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623" w:rsidRDefault="00D14623" w:rsidP="00D14623">
      <w:pPr>
        <w:pStyle w:val="4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</w:rPr>
        <w:drawing>
          <wp:inline distT="0" distB="0" distL="0" distR="0">
            <wp:extent cx="755650" cy="68389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623" w:rsidRDefault="00D14623" w:rsidP="00D14623"/>
    <w:p w:rsidR="00D14623" w:rsidRDefault="00D14623" w:rsidP="00D14623">
      <w:pPr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</w:t>
      </w:r>
    </w:p>
    <w:p w:rsidR="00D14623" w:rsidRDefault="00D14623" w:rsidP="00D1462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ВОЗНЕСЕНСКОГО МУНИЦИПАЛЬНОГО ОКРУГА </w:t>
      </w:r>
    </w:p>
    <w:p w:rsidR="00D14623" w:rsidRDefault="00D14623" w:rsidP="00D14623">
      <w:pPr>
        <w:jc w:val="center"/>
        <w:rPr>
          <w:sz w:val="32"/>
          <w:szCs w:val="32"/>
        </w:rPr>
      </w:pPr>
      <w:r>
        <w:rPr>
          <w:sz w:val="32"/>
          <w:szCs w:val="32"/>
        </w:rPr>
        <w:t>НИЖЕГОРОДСКОЙ ОБЛАСТИ</w:t>
      </w:r>
    </w:p>
    <w:p w:rsidR="00D14623" w:rsidRDefault="00D14623" w:rsidP="00D14623">
      <w:pPr>
        <w:pStyle w:val="1"/>
        <w:rPr>
          <w:b w:val="0"/>
          <w:szCs w:val="32"/>
        </w:rPr>
      </w:pPr>
    </w:p>
    <w:p w:rsidR="00D14623" w:rsidRDefault="00D14623" w:rsidP="00D14623">
      <w:pPr>
        <w:pStyle w:val="1"/>
        <w:rPr>
          <w:b w:val="0"/>
          <w:szCs w:val="32"/>
        </w:rPr>
      </w:pPr>
      <w:proofErr w:type="gramStart"/>
      <w:r>
        <w:rPr>
          <w:b w:val="0"/>
          <w:szCs w:val="32"/>
        </w:rPr>
        <w:t>П</w:t>
      </w:r>
      <w:proofErr w:type="gramEnd"/>
      <w:r>
        <w:rPr>
          <w:b w:val="0"/>
          <w:szCs w:val="32"/>
        </w:rPr>
        <w:t xml:space="preserve"> О С Т А Н О В Л Е Н И Е</w:t>
      </w:r>
    </w:p>
    <w:p w:rsidR="00D14623" w:rsidRDefault="00D14623" w:rsidP="00D14623"/>
    <w:p w:rsidR="00D14623" w:rsidRDefault="00D14623" w:rsidP="00D14623"/>
    <w:p w:rsidR="00D14623" w:rsidRDefault="00D14623" w:rsidP="00D146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91366">
        <w:rPr>
          <w:sz w:val="28"/>
          <w:szCs w:val="28"/>
        </w:rPr>
        <w:t>16</w:t>
      </w:r>
      <w:r>
        <w:rPr>
          <w:sz w:val="28"/>
          <w:szCs w:val="28"/>
        </w:rPr>
        <w:t xml:space="preserve"> марта 2023 года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                             </w:t>
      </w:r>
      <w:r w:rsidR="007913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№ </w:t>
      </w:r>
      <w:r w:rsidR="00791366">
        <w:rPr>
          <w:sz w:val="28"/>
          <w:szCs w:val="28"/>
        </w:rPr>
        <w:t>397</w:t>
      </w:r>
    </w:p>
    <w:p w:rsidR="00D14623" w:rsidRDefault="00D14623" w:rsidP="00D14623">
      <w:pPr>
        <w:jc w:val="both"/>
        <w:rPr>
          <w:sz w:val="28"/>
          <w:szCs w:val="28"/>
        </w:rPr>
      </w:pPr>
    </w:p>
    <w:p w:rsidR="00A54CEF" w:rsidRDefault="00A54CEF">
      <w:pPr>
        <w:tabs>
          <w:tab w:val="left" w:pos="2190"/>
        </w:tabs>
        <w:ind w:left="1134" w:right="1134"/>
        <w:jc w:val="center"/>
        <w:rPr>
          <w:b/>
          <w:bCs/>
          <w:sz w:val="28"/>
          <w:szCs w:val="28"/>
        </w:rPr>
      </w:pPr>
    </w:p>
    <w:p w:rsidR="009D7B8C" w:rsidRDefault="00411280" w:rsidP="00A54CEF">
      <w:pPr>
        <w:tabs>
          <w:tab w:val="left" w:pos="0"/>
          <w:tab w:val="left" w:pos="9638"/>
        </w:tabs>
        <w:ind w:right="-1"/>
        <w:jc w:val="center"/>
      </w:pPr>
      <w:r>
        <w:rPr>
          <w:b/>
          <w:bCs/>
          <w:sz w:val="28"/>
          <w:szCs w:val="28"/>
        </w:rPr>
        <w:t>Об утверждении Положения об организации проведения мониторинга ка</w:t>
      </w:r>
      <w:r w:rsidR="00A54CEF">
        <w:rPr>
          <w:b/>
          <w:bCs/>
          <w:sz w:val="28"/>
          <w:szCs w:val="28"/>
        </w:rPr>
        <w:t xml:space="preserve">чества финансового менеджмента, </w:t>
      </w:r>
      <w:r>
        <w:rPr>
          <w:b/>
          <w:bCs/>
          <w:sz w:val="28"/>
          <w:szCs w:val="28"/>
        </w:rPr>
        <w:t xml:space="preserve">осуществляемого главными администраторами средств </w:t>
      </w:r>
      <w:r w:rsidR="00B54034">
        <w:rPr>
          <w:b/>
          <w:bCs/>
          <w:sz w:val="28"/>
          <w:szCs w:val="28"/>
        </w:rPr>
        <w:t xml:space="preserve">бюджета </w:t>
      </w:r>
      <w:r w:rsidR="00D14623">
        <w:rPr>
          <w:b/>
          <w:bCs/>
          <w:sz w:val="28"/>
          <w:szCs w:val="28"/>
        </w:rPr>
        <w:t>Вознесенского</w:t>
      </w:r>
      <w:r w:rsidR="00A30D7F" w:rsidRPr="00A30D7F">
        <w:rPr>
          <w:b/>
          <w:sz w:val="28"/>
          <w:szCs w:val="28"/>
        </w:rPr>
        <w:t xml:space="preserve"> муниципального округа Нижегородской области</w:t>
      </w:r>
    </w:p>
    <w:p w:rsidR="009D7B8C" w:rsidRDefault="009D7B8C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D7B8C" w:rsidRDefault="009D7B8C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14623" w:rsidRPr="00D14623" w:rsidRDefault="00D14623" w:rsidP="00F464D5">
      <w:pPr>
        <w:pStyle w:val="a7"/>
        <w:spacing w:line="276" w:lineRule="auto"/>
        <w:ind w:firstLine="709"/>
        <w:jc w:val="both"/>
        <w:rPr>
          <w:rStyle w:val="af9"/>
          <w:rFonts w:ascii="Times New Roman" w:hAnsi="Times New Roman" w:cs="Times New Roman"/>
          <w:b/>
          <w:color w:val="000000"/>
          <w:sz w:val="28"/>
          <w:szCs w:val="28"/>
        </w:rPr>
      </w:pPr>
      <w:r w:rsidRPr="00D14623">
        <w:rPr>
          <w:rStyle w:val="af8"/>
          <w:rFonts w:ascii="Times New Roman" w:hAnsi="Times New Roman" w:cs="Times New Roman"/>
          <w:color w:val="000000"/>
          <w:szCs w:val="28"/>
        </w:rPr>
        <w:t xml:space="preserve">В </w:t>
      </w:r>
      <w:r w:rsidR="005374A5">
        <w:rPr>
          <w:rStyle w:val="af8"/>
          <w:rFonts w:ascii="Times New Roman" w:hAnsi="Times New Roman" w:cs="Times New Roman"/>
          <w:color w:val="000000"/>
          <w:szCs w:val="28"/>
        </w:rPr>
        <w:t>рамках реализации муниципальной программы «Управление муниципальными финансами и муниципальным</w:t>
      </w:r>
      <w:r w:rsidR="000F38F8">
        <w:rPr>
          <w:rStyle w:val="af8"/>
          <w:rFonts w:ascii="Times New Roman" w:hAnsi="Times New Roman" w:cs="Times New Roman"/>
          <w:color w:val="000000"/>
          <w:szCs w:val="28"/>
        </w:rPr>
        <w:t xml:space="preserve"> </w:t>
      </w:r>
      <w:r w:rsidR="005374A5">
        <w:rPr>
          <w:rStyle w:val="af8"/>
          <w:rFonts w:ascii="Times New Roman" w:hAnsi="Times New Roman" w:cs="Times New Roman"/>
          <w:color w:val="000000"/>
          <w:szCs w:val="28"/>
        </w:rPr>
        <w:t>долгом Вознесенского муниципального округа Нижегородской области», утвержденной постановлением администрации Вознесенского муниципального округа Нижегородской области от</w:t>
      </w:r>
      <w:r w:rsidR="003768D7">
        <w:rPr>
          <w:rStyle w:val="af8"/>
          <w:rFonts w:ascii="Times New Roman" w:hAnsi="Times New Roman" w:cs="Times New Roman"/>
          <w:color w:val="000000"/>
          <w:szCs w:val="28"/>
        </w:rPr>
        <w:t xml:space="preserve"> </w:t>
      </w:r>
      <w:r w:rsidR="005374A5">
        <w:rPr>
          <w:rStyle w:val="af8"/>
          <w:rFonts w:ascii="Times New Roman" w:hAnsi="Times New Roman" w:cs="Times New Roman"/>
          <w:color w:val="000000"/>
          <w:szCs w:val="28"/>
        </w:rPr>
        <w:t xml:space="preserve">16.02.2023 года №183, в </w:t>
      </w:r>
      <w:r w:rsidRPr="00D14623">
        <w:rPr>
          <w:rStyle w:val="af8"/>
          <w:rFonts w:ascii="Times New Roman" w:hAnsi="Times New Roman" w:cs="Times New Roman"/>
          <w:color w:val="000000"/>
          <w:szCs w:val="28"/>
        </w:rPr>
        <w:t>целях повышения эффективности бюджетных расходов и качества управления средствами бюджета</w:t>
      </w:r>
      <w:r w:rsidR="000A510F">
        <w:rPr>
          <w:rStyle w:val="af8"/>
          <w:rFonts w:ascii="Times New Roman" w:hAnsi="Times New Roman" w:cs="Times New Roman"/>
          <w:color w:val="000000"/>
          <w:szCs w:val="28"/>
        </w:rPr>
        <w:t xml:space="preserve"> Вознесенского</w:t>
      </w:r>
      <w:r w:rsidRPr="00D14623">
        <w:rPr>
          <w:rStyle w:val="af8"/>
          <w:rFonts w:ascii="Times New Roman" w:hAnsi="Times New Roman" w:cs="Times New Roman"/>
          <w:color w:val="000000"/>
          <w:szCs w:val="28"/>
        </w:rPr>
        <w:t xml:space="preserve"> муниципального округа </w:t>
      </w:r>
      <w:r w:rsidR="000A510F">
        <w:rPr>
          <w:rStyle w:val="af8"/>
          <w:rFonts w:ascii="Times New Roman" w:hAnsi="Times New Roman" w:cs="Times New Roman"/>
          <w:color w:val="000000"/>
          <w:szCs w:val="28"/>
        </w:rPr>
        <w:t xml:space="preserve">Нижегородской области </w:t>
      </w:r>
      <w:r w:rsidRPr="00D14623">
        <w:rPr>
          <w:rStyle w:val="af8"/>
          <w:rFonts w:ascii="Times New Roman" w:hAnsi="Times New Roman" w:cs="Times New Roman"/>
          <w:color w:val="000000"/>
          <w:szCs w:val="28"/>
        </w:rPr>
        <w:t xml:space="preserve">главными </w:t>
      </w:r>
      <w:r w:rsidR="000F38F8">
        <w:rPr>
          <w:rStyle w:val="af8"/>
          <w:rFonts w:ascii="Times New Roman" w:hAnsi="Times New Roman" w:cs="Times New Roman"/>
          <w:color w:val="000000"/>
          <w:szCs w:val="28"/>
        </w:rPr>
        <w:t>администратора</w:t>
      </w:r>
      <w:r w:rsidR="000F38F8" w:rsidRPr="00D14623">
        <w:rPr>
          <w:rStyle w:val="af8"/>
          <w:rFonts w:ascii="Times New Roman" w:hAnsi="Times New Roman" w:cs="Times New Roman"/>
          <w:color w:val="000000"/>
          <w:szCs w:val="28"/>
        </w:rPr>
        <w:t>ми</w:t>
      </w:r>
      <w:r w:rsidRPr="00D14623">
        <w:rPr>
          <w:rStyle w:val="af8"/>
          <w:rFonts w:ascii="Times New Roman" w:hAnsi="Times New Roman" w:cs="Times New Roman"/>
          <w:color w:val="000000"/>
          <w:szCs w:val="28"/>
        </w:rPr>
        <w:t xml:space="preserve"> средств бюджета Вознесенского муниципального округа</w:t>
      </w:r>
      <w:r w:rsidR="000A510F">
        <w:rPr>
          <w:rStyle w:val="af8"/>
          <w:rFonts w:ascii="Times New Roman" w:hAnsi="Times New Roman" w:cs="Times New Roman"/>
          <w:color w:val="000000"/>
          <w:szCs w:val="28"/>
        </w:rPr>
        <w:t xml:space="preserve"> Н</w:t>
      </w:r>
      <w:r w:rsidR="000F38F8">
        <w:rPr>
          <w:rStyle w:val="af8"/>
          <w:rFonts w:ascii="Times New Roman" w:hAnsi="Times New Roman" w:cs="Times New Roman"/>
          <w:color w:val="000000"/>
          <w:szCs w:val="28"/>
        </w:rPr>
        <w:t>ижегородской области</w:t>
      </w:r>
      <w:r w:rsidR="002940B6">
        <w:rPr>
          <w:rStyle w:val="af8"/>
          <w:rFonts w:ascii="Times New Roman" w:hAnsi="Times New Roman" w:cs="Times New Roman"/>
          <w:color w:val="000000"/>
          <w:szCs w:val="28"/>
        </w:rPr>
        <w:t>:</w:t>
      </w:r>
    </w:p>
    <w:p w:rsidR="009D7B8C" w:rsidRDefault="00411280" w:rsidP="00F464D5">
      <w:pPr>
        <w:widowControl w:val="0"/>
        <w:autoSpaceDE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прилагаемое Положение об организации проведения мониторинга качества финансового менеджмента, осуществляемого главными администраторами средств </w:t>
      </w:r>
      <w:r w:rsidR="00B54034">
        <w:rPr>
          <w:sz w:val="28"/>
          <w:szCs w:val="28"/>
        </w:rPr>
        <w:t xml:space="preserve">бюджета </w:t>
      </w:r>
      <w:r w:rsidR="00D14623">
        <w:rPr>
          <w:sz w:val="28"/>
          <w:szCs w:val="28"/>
        </w:rPr>
        <w:t>Вознесенского</w:t>
      </w:r>
      <w:r w:rsidR="00A30D7F" w:rsidRPr="00A30D7F">
        <w:rPr>
          <w:sz w:val="28"/>
          <w:szCs w:val="28"/>
        </w:rPr>
        <w:t xml:space="preserve"> муниципального округа Нижегородской области</w:t>
      </w:r>
      <w:r w:rsidR="00A30D7F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- Положение).</w:t>
      </w:r>
    </w:p>
    <w:p w:rsidR="009D7B8C" w:rsidRDefault="00411280" w:rsidP="00F464D5">
      <w:pPr>
        <w:widowControl w:val="0"/>
        <w:autoSpaceDE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Финансовому управлению администрации </w:t>
      </w:r>
      <w:r w:rsidR="00D14623">
        <w:rPr>
          <w:sz w:val="28"/>
          <w:szCs w:val="28"/>
        </w:rPr>
        <w:t>Вознесенс</w:t>
      </w:r>
      <w:r w:rsidR="00A54CEF">
        <w:rPr>
          <w:sz w:val="28"/>
          <w:szCs w:val="28"/>
        </w:rPr>
        <w:t>кого</w:t>
      </w:r>
      <w:r>
        <w:rPr>
          <w:sz w:val="28"/>
          <w:szCs w:val="28"/>
        </w:rPr>
        <w:t xml:space="preserve"> муниципального </w:t>
      </w:r>
      <w:r w:rsidR="00B54034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="00A30D7F">
        <w:rPr>
          <w:sz w:val="28"/>
          <w:szCs w:val="28"/>
        </w:rPr>
        <w:t xml:space="preserve"> Нижегородской области</w:t>
      </w:r>
      <w:r>
        <w:rPr>
          <w:sz w:val="28"/>
          <w:szCs w:val="28"/>
        </w:rPr>
        <w:t>:</w:t>
      </w:r>
    </w:p>
    <w:p w:rsidR="009D7B8C" w:rsidRDefault="00411280" w:rsidP="00F464D5">
      <w:pPr>
        <w:widowControl w:val="0"/>
        <w:autoSpaceDE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Проводить анализ и оценку результатов мониторинга качества финансового менеджмента, осуществляемого главными администраторами средств </w:t>
      </w:r>
      <w:r w:rsidR="00A51E9C">
        <w:rPr>
          <w:sz w:val="28"/>
          <w:szCs w:val="28"/>
        </w:rPr>
        <w:t>бюджета</w:t>
      </w:r>
      <w:r w:rsidR="000A510F">
        <w:rPr>
          <w:sz w:val="28"/>
          <w:szCs w:val="28"/>
        </w:rPr>
        <w:t xml:space="preserve"> Вознесенского муниципального округа Нижегородской области</w:t>
      </w:r>
      <w:r>
        <w:rPr>
          <w:sz w:val="28"/>
          <w:szCs w:val="28"/>
        </w:rPr>
        <w:t xml:space="preserve"> в соответствии с Положением</w:t>
      </w:r>
      <w:r w:rsidR="00605576">
        <w:rPr>
          <w:sz w:val="28"/>
          <w:szCs w:val="28"/>
        </w:rPr>
        <w:t xml:space="preserve">  </w:t>
      </w:r>
      <w:r w:rsidR="00E60C55">
        <w:rPr>
          <w:sz w:val="28"/>
          <w:szCs w:val="28"/>
        </w:rPr>
        <w:t>ежеквартально и ежегодно</w:t>
      </w:r>
      <w:r>
        <w:rPr>
          <w:sz w:val="28"/>
          <w:szCs w:val="28"/>
        </w:rPr>
        <w:t>.</w:t>
      </w:r>
    </w:p>
    <w:p w:rsidR="009D7B8C" w:rsidRDefault="00411280" w:rsidP="00F464D5">
      <w:pPr>
        <w:widowControl w:val="0"/>
        <w:autoSpaceDE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Обеспечить доведение результатов проводимой оценки до главных администраторов средств </w:t>
      </w:r>
      <w:r w:rsidR="00A51E9C">
        <w:rPr>
          <w:sz w:val="28"/>
          <w:szCs w:val="28"/>
        </w:rPr>
        <w:t>бюджета</w:t>
      </w:r>
      <w:r w:rsidR="000A510F">
        <w:rPr>
          <w:sz w:val="28"/>
          <w:szCs w:val="28"/>
        </w:rPr>
        <w:t xml:space="preserve"> Вознесенского </w:t>
      </w:r>
      <w:r w:rsidR="000A510F">
        <w:rPr>
          <w:sz w:val="28"/>
          <w:szCs w:val="28"/>
        </w:rPr>
        <w:lastRenderedPageBreak/>
        <w:t>муниципального округа Нижегородской области</w:t>
      </w:r>
      <w:r>
        <w:rPr>
          <w:sz w:val="28"/>
          <w:szCs w:val="28"/>
        </w:rPr>
        <w:t>.</w:t>
      </w:r>
    </w:p>
    <w:p w:rsidR="009D7B8C" w:rsidRDefault="00567C63" w:rsidP="000F38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11280">
        <w:rPr>
          <w:sz w:val="28"/>
          <w:szCs w:val="28"/>
        </w:rPr>
        <w:t xml:space="preserve">3. </w:t>
      </w:r>
      <w:r w:rsidR="002940B6">
        <w:rPr>
          <w:sz w:val="28"/>
          <w:szCs w:val="28"/>
        </w:rPr>
        <w:t xml:space="preserve">Признать утратившим силу с 1 января 2023 года </w:t>
      </w:r>
      <w:r w:rsidR="00205A57" w:rsidRPr="00567C63">
        <w:rPr>
          <w:sz w:val="28"/>
          <w:szCs w:val="28"/>
        </w:rPr>
        <w:t xml:space="preserve"> п</w:t>
      </w:r>
      <w:r w:rsidR="00411280" w:rsidRPr="00567C63">
        <w:rPr>
          <w:sz w:val="28"/>
          <w:szCs w:val="28"/>
        </w:rPr>
        <w:t xml:space="preserve">остановление администрации </w:t>
      </w:r>
      <w:r w:rsidRPr="00567C63">
        <w:rPr>
          <w:sz w:val="28"/>
          <w:szCs w:val="28"/>
        </w:rPr>
        <w:t>Вознесенс</w:t>
      </w:r>
      <w:r w:rsidR="00A54CEF" w:rsidRPr="00567C63">
        <w:rPr>
          <w:sz w:val="28"/>
          <w:szCs w:val="28"/>
        </w:rPr>
        <w:t>кого</w:t>
      </w:r>
      <w:r w:rsidR="00205A57" w:rsidRPr="00567C63">
        <w:rPr>
          <w:sz w:val="28"/>
          <w:szCs w:val="28"/>
        </w:rPr>
        <w:t xml:space="preserve"> муниципального</w:t>
      </w:r>
      <w:r w:rsidR="00411280" w:rsidRPr="00567C63">
        <w:rPr>
          <w:sz w:val="28"/>
          <w:szCs w:val="28"/>
        </w:rPr>
        <w:t xml:space="preserve"> </w:t>
      </w:r>
      <w:r w:rsidR="00205A57" w:rsidRPr="00567C63">
        <w:rPr>
          <w:sz w:val="28"/>
          <w:szCs w:val="28"/>
        </w:rPr>
        <w:t>района</w:t>
      </w:r>
      <w:r w:rsidR="00411280" w:rsidRPr="00567C63">
        <w:rPr>
          <w:sz w:val="28"/>
          <w:szCs w:val="28"/>
        </w:rPr>
        <w:t xml:space="preserve"> </w:t>
      </w:r>
      <w:r w:rsidR="000C53DC">
        <w:rPr>
          <w:sz w:val="28"/>
          <w:szCs w:val="28"/>
        </w:rPr>
        <w:t xml:space="preserve">Нижегородской области </w:t>
      </w:r>
      <w:r w:rsidR="00411280" w:rsidRPr="00567C63">
        <w:rPr>
          <w:sz w:val="28"/>
          <w:szCs w:val="28"/>
        </w:rPr>
        <w:t xml:space="preserve">от </w:t>
      </w:r>
      <w:r w:rsidRPr="00567C63">
        <w:rPr>
          <w:sz w:val="28"/>
          <w:szCs w:val="28"/>
        </w:rPr>
        <w:t>28</w:t>
      </w:r>
      <w:r w:rsidR="00A92476" w:rsidRPr="00567C63">
        <w:rPr>
          <w:sz w:val="28"/>
          <w:szCs w:val="28"/>
        </w:rPr>
        <w:t>.</w:t>
      </w:r>
      <w:r w:rsidRPr="00567C63">
        <w:rPr>
          <w:sz w:val="28"/>
          <w:szCs w:val="28"/>
        </w:rPr>
        <w:t>03</w:t>
      </w:r>
      <w:r w:rsidR="00A92476" w:rsidRPr="00567C63">
        <w:rPr>
          <w:sz w:val="28"/>
          <w:szCs w:val="28"/>
        </w:rPr>
        <w:t>.201</w:t>
      </w:r>
      <w:r w:rsidRPr="00567C63">
        <w:rPr>
          <w:sz w:val="28"/>
          <w:szCs w:val="28"/>
        </w:rPr>
        <w:t>8</w:t>
      </w:r>
      <w:r w:rsidR="00A92476" w:rsidRPr="00567C63">
        <w:rPr>
          <w:sz w:val="28"/>
          <w:szCs w:val="28"/>
        </w:rPr>
        <w:t xml:space="preserve"> </w:t>
      </w:r>
      <w:r w:rsidR="00411280" w:rsidRPr="00567C63">
        <w:rPr>
          <w:sz w:val="28"/>
          <w:szCs w:val="28"/>
        </w:rPr>
        <w:t>г. №</w:t>
      </w:r>
      <w:r w:rsidR="00A92476" w:rsidRPr="00567C63">
        <w:rPr>
          <w:sz w:val="28"/>
          <w:szCs w:val="28"/>
        </w:rPr>
        <w:t xml:space="preserve"> </w:t>
      </w:r>
      <w:r w:rsidRPr="00567C63">
        <w:rPr>
          <w:sz w:val="28"/>
          <w:szCs w:val="28"/>
        </w:rPr>
        <w:t>222</w:t>
      </w:r>
      <w:r w:rsidR="00411280" w:rsidRPr="00567C63">
        <w:rPr>
          <w:sz w:val="28"/>
          <w:szCs w:val="28"/>
        </w:rPr>
        <w:t xml:space="preserve"> «</w:t>
      </w:r>
      <w:r w:rsidRPr="00567C63">
        <w:rPr>
          <w:bCs/>
          <w:sz w:val="28"/>
          <w:szCs w:val="28"/>
          <w:lang w:eastAsia="ru-RU"/>
        </w:rPr>
        <w:t>Об организации проведения мониторинга качества финансового менеджмента, осуществляемого главными администраторами средств бюджета Вознесенского муниципального района Нижегородской области</w:t>
      </w:r>
      <w:r w:rsidR="00411280" w:rsidRPr="00567C63">
        <w:rPr>
          <w:sz w:val="28"/>
          <w:szCs w:val="28"/>
        </w:rPr>
        <w:t>».</w:t>
      </w:r>
    </w:p>
    <w:p w:rsidR="00A51E9C" w:rsidRDefault="00A51E9C" w:rsidP="000F38F8">
      <w:pPr>
        <w:widowControl w:val="0"/>
        <w:autoSpaceDE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A3BDE">
        <w:rPr>
          <w:sz w:val="28"/>
          <w:szCs w:val="28"/>
        </w:rPr>
        <w:t>Настоящее постановление вступает в силу с</w:t>
      </w:r>
      <w:r w:rsidR="005374A5">
        <w:rPr>
          <w:sz w:val="28"/>
          <w:szCs w:val="28"/>
        </w:rPr>
        <w:t>о дня его подписания</w:t>
      </w:r>
      <w:r>
        <w:rPr>
          <w:sz w:val="28"/>
          <w:szCs w:val="28"/>
        </w:rPr>
        <w:t>.</w:t>
      </w:r>
    </w:p>
    <w:p w:rsidR="00D14623" w:rsidRPr="00D14623" w:rsidRDefault="00D14623" w:rsidP="00F464D5">
      <w:pPr>
        <w:spacing w:line="276" w:lineRule="auto"/>
        <w:jc w:val="both"/>
        <w:outlineLvl w:val="0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</w:t>
      </w:r>
      <w:r w:rsidR="00A51E9C">
        <w:rPr>
          <w:sz w:val="28"/>
          <w:szCs w:val="28"/>
        </w:rPr>
        <w:t>5</w:t>
      </w:r>
      <w:r w:rsidR="00A92476" w:rsidRPr="0097457C">
        <w:rPr>
          <w:sz w:val="28"/>
          <w:szCs w:val="28"/>
        </w:rPr>
        <w:t xml:space="preserve">. </w:t>
      </w:r>
      <w:proofErr w:type="gramStart"/>
      <w:r w:rsidRPr="00D14623">
        <w:rPr>
          <w:sz w:val="28"/>
          <w:szCs w:val="28"/>
        </w:rPr>
        <w:t>Р</w:t>
      </w:r>
      <w:r w:rsidRPr="00D14623">
        <w:rPr>
          <w:sz w:val="28"/>
          <w:szCs w:val="28"/>
          <w:shd w:val="clear" w:color="auto" w:fill="FFFFFF"/>
        </w:rPr>
        <w:t>азместить</w:t>
      </w:r>
      <w:proofErr w:type="gramEnd"/>
      <w:r w:rsidRPr="00D14623">
        <w:rPr>
          <w:sz w:val="28"/>
          <w:szCs w:val="28"/>
          <w:shd w:val="clear" w:color="auto" w:fill="FFFFFF"/>
        </w:rPr>
        <w:t xml:space="preserve"> настоящее постановление на официальном сайте администрации Вознесенского муниципального округа  Нижегородской области </w:t>
      </w:r>
      <w:r w:rsidRPr="00D14623">
        <w:rPr>
          <w:sz w:val="28"/>
          <w:szCs w:val="28"/>
        </w:rPr>
        <w:t>(https://voznesenskoe.52gov.ru).</w:t>
      </w:r>
    </w:p>
    <w:p w:rsidR="00D14623" w:rsidRPr="00D14623" w:rsidRDefault="00A51E9C" w:rsidP="00F464D5">
      <w:pPr>
        <w:spacing w:line="276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A92476" w:rsidRPr="0097457C">
        <w:rPr>
          <w:sz w:val="28"/>
          <w:szCs w:val="28"/>
        </w:rPr>
        <w:t xml:space="preserve">. </w:t>
      </w:r>
      <w:proofErr w:type="gramStart"/>
      <w:r w:rsidR="00D14623" w:rsidRPr="00D14623">
        <w:rPr>
          <w:sz w:val="28"/>
          <w:szCs w:val="28"/>
        </w:rPr>
        <w:t>Контроль за</w:t>
      </w:r>
      <w:proofErr w:type="gramEnd"/>
      <w:r w:rsidR="00D14623" w:rsidRPr="00D14623">
        <w:rPr>
          <w:sz w:val="28"/>
          <w:szCs w:val="28"/>
        </w:rPr>
        <w:t xml:space="preserve"> исполнением настоящего постановления возложить на начальника финансового управления М.Е. </w:t>
      </w:r>
      <w:proofErr w:type="spellStart"/>
      <w:r w:rsidR="00D14623" w:rsidRPr="00D14623">
        <w:rPr>
          <w:sz w:val="28"/>
          <w:szCs w:val="28"/>
        </w:rPr>
        <w:t>Епишкову</w:t>
      </w:r>
      <w:proofErr w:type="spellEnd"/>
      <w:r w:rsidR="00D14623" w:rsidRPr="00D14623">
        <w:rPr>
          <w:sz w:val="28"/>
          <w:szCs w:val="28"/>
        </w:rPr>
        <w:t>.</w:t>
      </w:r>
    </w:p>
    <w:p w:rsidR="005374A5" w:rsidRDefault="005374A5" w:rsidP="00A92476">
      <w:pPr>
        <w:tabs>
          <w:tab w:val="left" w:pos="1134"/>
          <w:tab w:val="left" w:pos="9781"/>
        </w:tabs>
        <w:ind w:firstLine="567"/>
        <w:jc w:val="both"/>
        <w:rPr>
          <w:sz w:val="28"/>
          <w:szCs w:val="28"/>
        </w:rPr>
      </w:pPr>
    </w:p>
    <w:p w:rsidR="00A30D7F" w:rsidRDefault="00A30D7F" w:rsidP="00A92476">
      <w:pPr>
        <w:tabs>
          <w:tab w:val="left" w:pos="1134"/>
          <w:tab w:val="left" w:pos="9781"/>
        </w:tabs>
        <w:ind w:firstLine="567"/>
        <w:jc w:val="both"/>
        <w:rPr>
          <w:sz w:val="28"/>
          <w:szCs w:val="28"/>
        </w:rPr>
      </w:pPr>
    </w:p>
    <w:p w:rsidR="000F38F8" w:rsidRDefault="00A92476" w:rsidP="000F38F8">
      <w:pPr>
        <w:tabs>
          <w:tab w:val="left" w:pos="1134"/>
          <w:tab w:val="left" w:pos="9781"/>
        </w:tabs>
        <w:jc w:val="both"/>
        <w:rPr>
          <w:sz w:val="28"/>
          <w:szCs w:val="28"/>
        </w:rPr>
      </w:pPr>
      <w:r w:rsidRPr="00F80D4D">
        <w:rPr>
          <w:sz w:val="28"/>
          <w:szCs w:val="28"/>
        </w:rPr>
        <w:t xml:space="preserve">Глава местного </w:t>
      </w:r>
    </w:p>
    <w:p w:rsidR="00A92476" w:rsidRPr="00F80D4D" w:rsidRDefault="000F38F8" w:rsidP="000F38F8">
      <w:pPr>
        <w:tabs>
          <w:tab w:val="left" w:pos="1134"/>
          <w:tab w:val="left" w:pos="9781"/>
        </w:tabs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92476" w:rsidRPr="00F80D4D">
        <w:rPr>
          <w:sz w:val="28"/>
          <w:szCs w:val="28"/>
        </w:rPr>
        <w:t>амоуправления</w:t>
      </w:r>
      <w:r>
        <w:rPr>
          <w:sz w:val="28"/>
          <w:szCs w:val="28"/>
        </w:rPr>
        <w:t xml:space="preserve"> округа</w:t>
      </w:r>
      <w:r w:rsidR="00A92476" w:rsidRPr="00F80D4D">
        <w:rPr>
          <w:sz w:val="28"/>
          <w:szCs w:val="28"/>
        </w:rPr>
        <w:t xml:space="preserve">:                   </w:t>
      </w:r>
      <w:r>
        <w:rPr>
          <w:sz w:val="28"/>
          <w:szCs w:val="28"/>
        </w:rPr>
        <w:t xml:space="preserve">                </w:t>
      </w:r>
      <w:r w:rsidR="00A92476" w:rsidRPr="00F80D4D">
        <w:rPr>
          <w:sz w:val="28"/>
          <w:szCs w:val="28"/>
        </w:rPr>
        <w:t xml:space="preserve">                         </w:t>
      </w:r>
      <w:r w:rsidR="00D14623">
        <w:rPr>
          <w:sz w:val="28"/>
          <w:szCs w:val="28"/>
        </w:rPr>
        <w:t>И.А. Мартынов</w:t>
      </w:r>
    </w:p>
    <w:p w:rsidR="00A92476" w:rsidRPr="00F80D4D" w:rsidRDefault="00A92476" w:rsidP="00A92476">
      <w:pPr>
        <w:tabs>
          <w:tab w:val="left" w:pos="1134"/>
          <w:tab w:val="left" w:pos="9781"/>
        </w:tabs>
        <w:ind w:firstLine="567"/>
        <w:jc w:val="both"/>
        <w:rPr>
          <w:sz w:val="28"/>
          <w:szCs w:val="28"/>
        </w:rPr>
      </w:pPr>
    </w:p>
    <w:p w:rsidR="00A92476" w:rsidRDefault="00A92476" w:rsidP="00A92476">
      <w:pPr>
        <w:tabs>
          <w:tab w:val="left" w:pos="1080"/>
        </w:tabs>
        <w:ind w:firstLine="567"/>
        <w:rPr>
          <w:sz w:val="24"/>
          <w:szCs w:val="24"/>
        </w:rPr>
      </w:pPr>
    </w:p>
    <w:p w:rsidR="00A92476" w:rsidRDefault="00A92476" w:rsidP="00A92476">
      <w:pPr>
        <w:tabs>
          <w:tab w:val="left" w:pos="1080"/>
        </w:tabs>
        <w:ind w:firstLine="567"/>
        <w:rPr>
          <w:sz w:val="24"/>
          <w:szCs w:val="24"/>
        </w:rPr>
      </w:pPr>
    </w:p>
    <w:p w:rsidR="00A92476" w:rsidRDefault="00A92476" w:rsidP="00A92476">
      <w:pPr>
        <w:tabs>
          <w:tab w:val="left" w:pos="1080"/>
        </w:tabs>
        <w:ind w:firstLine="567"/>
        <w:rPr>
          <w:sz w:val="24"/>
          <w:szCs w:val="24"/>
        </w:rPr>
      </w:pPr>
    </w:p>
    <w:p w:rsidR="00A92476" w:rsidRDefault="00A92476" w:rsidP="00A92476">
      <w:pPr>
        <w:tabs>
          <w:tab w:val="left" w:pos="1080"/>
        </w:tabs>
        <w:ind w:firstLine="567"/>
        <w:rPr>
          <w:sz w:val="24"/>
          <w:szCs w:val="24"/>
        </w:rPr>
      </w:pPr>
    </w:p>
    <w:p w:rsidR="00A92476" w:rsidRDefault="00A92476" w:rsidP="00A92476">
      <w:pPr>
        <w:tabs>
          <w:tab w:val="left" w:pos="1080"/>
        </w:tabs>
        <w:ind w:firstLine="567"/>
        <w:rPr>
          <w:sz w:val="24"/>
          <w:szCs w:val="24"/>
        </w:rPr>
      </w:pPr>
    </w:p>
    <w:p w:rsidR="002940B6" w:rsidRDefault="00411280" w:rsidP="002940B6">
      <w:pPr>
        <w:widowControl w:val="0"/>
        <w:autoSpaceDE w:val="0"/>
        <w:autoSpaceDN w:val="0"/>
        <w:adjustRightInd w:val="0"/>
      </w:pPr>
      <w:r>
        <w:br w:type="page"/>
      </w:r>
    </w:p>
    <w:p w:rsidR="009D7B8C" w:rsidRDefault="00411280" w:rsidP="00A92476">
      <w:pPr>
        <w:widowControl w:val="0"/>
        <w:autoSpaceDE w:val="0"/>
        <w:ind w:left="4535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Утверждено</w:t>
      </w:r>
    </w:p>
    <w:p w:rsidR="009D7B8C" w:rsidRDefault="00411280" w:rsidP="00A92476">
      <w:pPr>
        <w:widowControl w:val="0"/>
        <w:autoSpaceDE w:val="0"/>
        <w:ind w:left="4535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9D7B8C" w:rsidRDefault="00D14623" w:rsidP="00A92476">
      <w:pPr>
        <w:widowControl w:val="0"/>
        <w:autoSpaceDE w:val="0"/>
        <w:ind w:left="4535"/>
        <w:jc w:val="right"/>
        <w:rPr>
          <w:sz w:val="24"/>
          <w:szCs w:val="24"/>
        </w:rPr>
      </w:pPr>
      <w:r>
        <w:rPr>
          <w:sz w:val="24"/>
          <w:szCs w:val="24"/>
        </w:rPr>
        <w:t>Вознесен</w:t>
      </w:r>
      <w:r w:rsidR="00A54CEF">
        <w:rPr>
          <w:sz w:val="24"/>
          <w:szCs w:val="24"/>
        </w:rPr>
        <w:t>ского</w:t>
      </w:r>
      <w:r w:rsidR="00411280">
        <w:rPr>
          <w:sz w:val="24"/>
          <w:szCs w:val="24"/>
        </w:rPr>
        <w:t xml:space="preserve"> муниципального </w:t>
      </w:r>
      <w:r w:rsidR="00B54034">
        <w:rPr>
          <w:sz w:val="24"/>
          <w:szCs w:val="24"/>
        </w:rPr>
        <w:t>округ</w:t>
      </w:r>
      <w:r w:rsidR="00411280">
        <w:rPr>
          <w:sz w:val="24"/>
          <w:szCs w:val="24"/>
        </w:rPr>
        <w:t>а</w:t>
      </w:r>
    </w:p>
    <w:p w:rsidR="00A51E9C" w:rsidRDefault="00A51E9C" w:rsidP="00A92476">
      <w:pPr>
        <w:widowControl w:val="0"/>
        <w:autoSpaceDE w:val="0"/>
        <w:ind w:left="4535"/>
        <w:jc w:val="right"/>
        <w:rPr>
          <w:sz w:val="24"/>
          <w:szCs w:val="24"/>
        </w:rPr>
      </w:pPr>
      <w:r>
        <w:rPr>
          <w:sz w:val="24"/>
          <w:szCs w:val="24"/>
        </w:rPr>
        <w:t>Нижего</w:t>
      </w:r>
      <w:r w:rsidR="00417078">
        <w:rPr>
          <w:sz w:val="24"/>
          <w:szCs w:val="24"/>
        </w:rPr>
        <w:t>родской области</w:t>
      </w:r>
    </w:p>
    <w:p w:rsidR="009D7B8C" w:rsidRDefault="00411280" w:rsidP="00A92476">
      <w:pPr>
        <w:widowControl w:val="0"/>
        <w:autoSpaceDE w:val="0"/>
        <w:ind w:left="4535"/>
        <w:jc w:val="right"/>
        <w:rPr>
          <w:sz w:val="24"/>
          <w:szCs w:val="24"/>
        </w:rPr>
      </w:pPr>
      <w:bookmarkStart w:id="0" w:name="__DdeLink__727_3235407016"/>
      <w:r>
        <w:rPr>
          <w:sz w:val="24"/>
          <w:szCs w:val="24"/>
        </w:rPr>
        <w:t xml:space="preserve">от </w:t>
      </w:r>
      <w:r w:rsidR="00D14623">
        <w:rPr>
          <w:sz w:val="24"/>
          <w:szCs w:val="24"/>
        </w:rPr>
        <w:t xml:space="preserve"> </w:t>
      </w:r>
      <w:r w:rsidR="00791366">
        <w:rPr>
          <w:sz w:val="24"/>
          <w:szCs w:val="24"/>
        </w:rPr>
        <w:t>16.03.2023г.№ 397</w:t>
      </w:r>
      <w:r>
        <w:rPr>
          <w:sz w:val="24"/>
          <w:szCs w:val="24"/>
        </w:rPr>
        <w:t xml:space="preserve"> </w:t>
      </w:r>
      <w:bookmarkEnd w:id="0"/>
    </w:p>
    <w:p w:rsidR="009D7B8C" w:rsidRPr="00A92476" w:rsidRDefault="009D7B8C" w:rsidP="00A54CEF">
      <w:pPr>
        <w:widowControl w:val="0"/>
        <w:autoSpaceDE w:val="0"/>
        <w:jc w:val="center"/>
        <w:rPr>
          <w:sz w:val="28"/>
          <w:szCs w:val="28"/>
        </w:rPr>
      </w:pPr>
    </w:p>
    <w:p w:rsidR="00A30D7F" w:rsidRPr="00A30D7F" w:rsidRDefault="00A30D7F" w:rsidP="00A30D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34"/>
      <w:bookmarkEnd w:id="1"/>
      <w:r w:rsidRPr="00A30D7F">
        <w:rPr>
          <w:rFonts w:ascii="Times New Roman" w:hAnsi="Times New Roman" w:cs="Times New Roman"/>
          <w:b/>
          <w:sz w:val="28"/>
          <w:szCs w:val="28"/>
        </w:rPr>
        <w:t>Положение об организации проведения мониторинга качества финансового менеджмента, осуществляемого главными администраторами средств бюджета</w:t>
      </w:r>
      <w:r>
        <w:rPr>
          <w:sz w:val="28"/>
          <w:szCs w:val="28"/>
        </w:rPr>
        <w:t xml:space="preserve"> </w:t>
      </w:r>
      <w:r w:rsidR="00F464D5">
        <w:rPr>
          <w:rFonts w:ascii="Times New Roman" w:hAnsi="Times New Roman" w:cs="Times New Roman"/>
          <w:b/>
          <w:sz w:val="28"/>
          <w:szCs w:val="28"/>
        </w:rPr>
        <w:t>Вознесен</w:t>
      </w:r>
      <w:r w:rsidRPr="00A30D7F">
        <w:rPr>
          <w:rFonts w:ascii="Times New Roman" w:hAnsi="Times New Roman" w:cs="Times New Roman"/>
          <w:b/>
          <w:sz w:val="28"/>
          <w:szCs w:val="28"/>
        </w:rPr>
        <w:t>ского муниципального округа Нижегородской области</w:t>
      </w:r>
    </w:p>
    <w:p w:rsidR="00A30D7F" w:rsidRPr="007D0559" w:rsidRDefault="00A30D7F" w:rsidP="00A30D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7B8C" w:rsidRPr="00A92476" w:rsidRDefault="00A30D7F" w:rsidP="00A92476">
      <w:pPr>
        <w:widowControl w:val="0"/>
        <w:autoSpaceDE w:val="0"/>
        <w:jc w:val="center"/>
        <w:rPr>
          <w:sz w:val="28"/>
          <w:szCs w:val="28"/>
        </w:rPr>
      </w:pPr>
      <w:r w:rsidRPr="00A92476">
        <w:rPr>
          <w:sz w:val="28"/>
          <w:szCs w:val="28"/>
        </w:rPr>
        <w:t xml:space="preserve"> </w:t>
      </w:r>
      <w:r w:rsidR="00411280" w:rsidRPr="00A92476">
        <w:rPr>
          <w:sz w:val="28"/>
          <w:szCs w:val="28"/>
        </w:rPr>
        <w:t>(далее - Положение)</w:t>
      </w:r>
    </w:p>
    <w:p w:rsidR="009D7B8C" w:rsidRPr="00A92476" w:rsidRDefault="009D7B8C" w:rsidP="00A92476">
      <w:pPr>
        <w:widowControl w:val="0"/>
        <w:autoSpaceDE w:val="0"/>
        <w:ind w:firstLine="567"/>
        <w:jc w:val="center"/>
        <w:rPr>
          <w:sz w:val="28"/>
          <w:szCs w:val="28"/>
        </w:rPr>
      </w:pPr>
    </w:p>
    <w:p w:rsidR="009D7B8C" w:rsidRPr="00A92476" w:rsidRDefault="00411280" w:rsidP="00A92476">
      <w:pPr>
        <w:widowControl w:val="0"/>
        <w:autoSpaceDE w:val="0"/>
        <w:jc w:val="center"/>
        <w:outlineLvl w:val="1"/>
        <w:rPr>
          <w:sz w:val="28"/>
          <w:szCs w:val="28"/>
        </w:rPr>
      </w:pPr>
      <w:bookmarkStart w:id="2" w:name="Par44"/>
      <w:bookmarkEnd w:id="2"/>
      <w:r w:rsidRPr="00A92476">
        <w:rPr>
          <w:sz w:val="28"/>
          <w:szCs w:val="28"/>
        </w:rPr>
        <w:t>I. Общие положения</w:t>
      </w:r>
    </w:p>
    <w:p w:rsidR="009D7B8C" w:rsidRPr="00A92476" w:rsidRDefault="009D7B8C">
      <w:pPr>
        <w:widowControl w:val="0"/>
        <w:autoSpaceDE w:val="0"/>
        <w:ind w:firstLine="567"/>
        <w:jc w:val="center"/>
        <w:outlineLvl w:val="1"/>
        <w:rPr>
          <w:sz w:val="28"/>
          <w:szCs w:val="28"/>
        </w:rPr>
      </w:pPr>
    </w:p>
    <w:p w:rsidR="00F464D5" w:rsidRPr="00D66947" w:rsidRDefault="00F464D5" w:rsidP="00F464D5">
      <w:pPr>
        <w:pStyle w:val="a7"/>
        <w:widowControl w:val="0"/>
        <w:numPr>
          <w:ilvl w:val="0"/>
          <w:numId w:val="4"/>
        </w:numPr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66947">
        <w:rPr>
          <w:rStyle w:val="af8"/>
          <w:rFonts w:ascii="Times New Roman" w:hAnsi="Times New Roman" w:cs="Times New Roman"/>
          <w:color w:val="000000"/>
          <w:sz w:val="24"/>
          <w:szCs w:val="24"/>
        </w:rPr>
        <w:t xml:space="preserve">Настоящее Положение разработано в целях повышения эффективности бюджетных расходов и качества управления средствами бюджета </w:t>
      </w:r>
      <w:r w:rsidR="000A510F" w:rsidRPr="00D66947">
        <w:rPr>
          <w:rStyle w:val="af8"/>
          <w:rFonts w:ascii="Times New Roman" w:hAnsi="Times New Roman" w:cs="Times New Roman"/>
          <w:color w:val="000000"/>
          <w:sz w:val="24"/>
          <w:szCs w:val="24"/>
        </w:rPr>
        <w:t xml:space="preserve">Вознесенского </w:t>
      </w:r>
      <w:r w:rsidRPr="00D66947">
        <w:rPr>
          <w:rStyle w:val="af8"/>
          <w:rFonts w:ascii="Times New Roman" w:hAnsi="Times New Roman" w:cs="Times New Roman"/>
          <w:color w:val="000000"/>
          <w:sz w:val="24"/>
          <w:szCs w:val="24"/>
        </w:rPr>
        <w:t>муниципального округа</w:t>
      </w:r>
      <w:r w:rsidR="002946F6" w:rsidRPr="00D66947">
        <w:rPr>
          <w:rStyle w:val="af8"/>
          <w:rFonts w:ascii="Times New Roman" w:hAnsi="Times New Roman" w:cs="Times New Roman"/>
          <w:color w:val="000000"/>
          <w:sz w:val="24"/>
          <w:szCs w:val="24"/>
        </w:rPr>
        <w:t xml:space="preserve"> Нижегородской области</w:t>
      </w:r>
      <w:r w:rsidRPr="00D66947">
        <w:rPr>
          <w:rStyle w:val="af8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510F" w:rsidRPr="00D66947">
        <w:rPr>
          <w:rStyle w:val="af8"/>
          <w:rFonts w:ascii="Times New Roman" w:hAnsi="Times New Roman" w:cs="Times New Roman"/>
          <w:color w:val="000000"/>
          <w:sz w:val="24"/>
          <w:szCs w:val="24"/>
        </w:rPr>
        <w:t>(далее</w:t>
      </w:r>
      <w:r w:rsidR="002946F6" w:rsidRPr="00D66947">
        <w:rPr>
          <w:rStyle w:val="af8"/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A510F" w:rsidRPr="00D66947">
        <w:rPr>
          <w:rStyle w:val="af8"/>
          <w:rFonts w:ascii="Times New Roman" w:hAnsi="Times New Roman" w:cs="Times New Roman"/>
          <w:color w:val="000000"/>
          <w:sz w:val="24"/>
          <w:szCs w:val="24"/>
        </w:rPr>
        <w:t xml:space="preserve">бюджет муниципального округа) </w:t>
      </w:r>
      <w:r w:rsidRPr="00D66947">
        <w:rPr>
          <w:rStyle w:val="af8"/>
          <w:rFonts w:ascii="Times New Roman" w:hAnsi="Times New Roman" w:cs="Times New Roman"/>
          <w:color w:val="000000"/>
          <w:sz w:val="24"/>
          <w:szCs w:val="24"/>
        </w:rPr>
        <w:t xml:space="preserve">главными </w:t>
      </w:r>
      <w:r w:rsidR="002946F6" w:rsidRPr="00D66947">
        <w:rPr>
          <w:rStyle w:val="af8"/>
          <w:rFonts w:ascii="Times New Roman" w:hAnsi="Times New Roman" w:cs="Times New Roman"/>
          <w:color w:val="000000"/>
          <w:sz w:val="24"/>
          <w:szCs w:val="24"/>
        </w:rPr>
        <w:t>администраторами</w:t>
      </w:r>
      <w:r w:rsidRPr="00D66947">
        <w:rPr>
          <w:rStyle w:val="af8"/>
          <w:rFonts w:ascii="Times New Roman" w:hAnsi="Times New Roman" w:cs="Times New Roman"/>
          <w:color w:val="000000"/>
          <w:sz w:val="24"/>
          <w:szCs w:val="24"/>
        </w:rPr>
        <w:t xml:space="preserve"> средств бюджета Вознесенского муниципального округа </w:t>
      </w:r>
      <w:r w:rsidR="002946F6" w:rsidRPr="00D66947">
        <w:rPr>
          <w:rStyle w:val="af8"/>
          <w:rFonts w:ascii="Times New Roman" w:hAnsi="Times New Roman" w:cs="Times New Roman"/>
          <w:color w:val="000000"/>
          <w:sz w:val="24"/>
          <w:szCs w:val="24"/>
        </w:rPr>
        <w:t xml:space="preserve">Нижегородской области </w:t>
      </w:r>
      <w:r w:rsidR="002946F6" w:rsidRPr="00D66947">
        <w:rPr>
          <w:rFonts w:ascii="Times New Roman" w:hAnsi="Times New Roman" w:cs="Times New Roman"/>
          <w:b w:val="0"/>
          <w:sz w:val="24"/>
          <w:szCs w:val="24"/>
        </w:rPr>
        <w:t>(далее - главные администраторы)</w:t>
      </w:r>
      <w:r w:rsidR="002946F6" w:rsidRPr="00D66947">
        <w:rPr>
          <w:sz w:val="24"/>
          <w:szCs w:val="24"/>
        </w:rPr>
        <w:t xml:space="preserve"> </w:t>
      </w:r>
      <w:r w:rsidRPr="00D66947">
        <w:rPr>
          <w:rStyle w:val="af8"/>
          <w:rFonts w:ascii="Times New Roman" w:hAnsi="Times New Roman" w:cs="Times New Roman"/>
          <w:color w:val="000000"/>
          <w:sz w:val="24"/>
          <w:szCs w:val="24"/>
        </w:rPr>
        <w:t xml:space="preserve">и определяет организацию проведения мониторинга качества менеджмента, осуществляемого главными </w:t>
      </w:r>
      <w:r w:rsidR="00032624" w:rsidRPr="00D66947">
        <w:rPr>
          <w:rStyle w:val="af8"/>
          <w:rFonts w:ascii="Times New Roman" w:hAnsi="Times New Roman" w:cs="Times New Roman"/>
          <w:color w:val="000000"/>
          <w:sz w:val="24"/>
          <w:szCs w:val="24"/>
        </w:rPr>
        <w:t>администратора</w:t>
      </w:r>
      <w:r w:rsidRPr="00D66947">
        <w:rPr>
          <w:rStyle w:val="af8"/>
          <w:rFonts w:ascii="Times New Roman" w:hAnsi="Times New Roman" w:cs="Times New Roman"/>
          <w:color w:val="000000"/>
          <w:sz w:val="24"/>
          <w:szCs w:val="24"/>
        </w:rPr>
        <w:t>ми. Целью мониторинга являются анализ и оценка совокупности процессов и процедур, обеспечивающих результативность использования бюджетных средств и охватывающих все элементы бюджетного процесса.</w:t>
      </w:r>
    </w:p>
    <w:p w:rsidR="009D7B8C" w:rsidRPr="00D66947" w:rsidRDefault="009D7B8C" w:rsidP="00F464D5">
      <w:pPr>
        <w:pStyle w:val="af3"/>
        <w:ind w:firstLine="300"/>
        <w:jc w:val="both"/>
      </w:pPr>
    </w:p>
    <w:p w:rsidR="009D7B8C" w:rsidRPr="00D66947" w:rsidRDefault="00411280" w:rsidP="00F464D5">
      <w:pPr>
        <w:widowControl w:val="0"/>
        <w:autoSpaceDE w:val="0"/>
        <w:ind w:firstLine="567"/>
        <w:jc w:val="both"/>
        <w:rPr>
          <w:sz w:val="24"/>
          <w:szCs w:val="24"/>
        </w:rPr>
      </w:pPr>
      <w:r w:rsidRPr="00D66947">
        <w:rPr>
          <w:sz w:val="24"/>
          <w:szCs w:val="24"/>
        </w:rPr>
        <w:t>1.2.</w:t>
      </w:r>
      <w:r w:rsidR="00605576" w:rsidRPr="00D66947">
        <w:rPr>
          <w:sz w:val="24"/>
          <w:szCs w:val="24"/>
        </w:rPr>
        <w:t xml:space="preserve"> </w:t>
      </w:r>
      <w:proofErr w:type="gramStart"/>
      <w:r w:rsidRPr="00D66947">
        <w:rPr>
          <w:sz w:val="24"/>
          <w:szCs w:val="24"/>
        </w:rPr>
        <w:t xml:space="preserve">Мониторинг качества финансового менеджмента проводится </w:t>
      </w:r>
      <w:r w:rsidR="00605576" w:rsidRPr="00D66947">
        <w:rPr>
          <w:sz w:val="24"/>
          <w:szCs w:val="24"/>
        </w:rPr>
        <w:t xml:space="preserve">ежеквартально нарастающим итогом с начала года и </w:t>
      </w:r>
      <w:r w:rsidRPr="00D66947">
        <w:rPr>
          <w:sz w:val="24"/>
          <w:szCs w:val="24"/>
        </w:rPr>
        <w:t xml:space="preserve">по итогам отчетного финансового года на основании бюджетной отчетности, представляемой главными администраторами средств </w:t>
      </w:r>
      <w:r w:rsidR="00B54034" w:rsidRPr="00D66947">
        <w:rPr>
          <w:sz w:val="24"/>
          <w:szCs w:val="24"/>
        </w:rPr>
        <w:t>бюджета</w:t>
      </w:r>
      <w:r w:rsidR="000A510F" w:rsidRPr="00D66947">
        <w:rPr>
          <w:sz w:val="24"/>
          <w:szCs w:val="24"/>
        </w:rPr>
        <w:t xml:space="preserve"> муниципального округа</w:t>
      </w:r>
      <w:r w:rsidRPr="00D66947">
        <w:rPr>
          <w:sz w:val="24"/>
          <w:szCs w:val="24"/>
        </w:rPr>
        <w:t xml:space="preserve"> в финансовое управление администрации </w:t>
      </w:r>
      <w:r w:rsidR="00F464D5" w:rsidRPr="00D66947">
        <w:rPr>
          <w:sz w:val="24"/>
          <w:szCs w:val="24"/>
        </w:rPr>
        <w:t>Вознесенского</w:t>
      </w:r>
      <w:r w:rsidRPr="00D66947">
        <w:rPr>
          <w:sz w:val="24"/>
          <w:szCs w:val="24"/>
        </w:rPr>
        <w:t xml:space="preserve"> муниципального </w:t>
      </w:r>
      <w:r w:rsidR="00B54034" w:rsidRPr="00D66947">
        <w:rPr>
          <w:sz w:val="24"/>
          <w:szCs w:val="24"/>
        </w:rPr>
        <w:t>округ</w:t>
      </w:r>
      <w:r w:rsidRPr="00D66947">
        <w:rPr>
          <w:sz w:val="24"/>
          <w:szCs w:val="24"/>
        </w:rPr>
        <w:t xml:space="preserve">а </w:t>
      </w:r>
      <w:r w:rsidR="00417078" w:rsidRPr="00D66947">
        <w:rPr>
          <w:sz w:val="24"/>
          <w:szCs w:val="24"/>
        </w:rPr>
        <w:t xml:space="preserve">Нижегородской области </w:t>
      </w:r>
      <w:r w:rsidRPr="00D66947">
        <w:rPr>
          <w:sz w:val="24"/>
          <w:szCs w:val="24"/>
        </w:rPr>
        <w:t xml:space="preserve">(далее – </w:t>
      </w:r>
      <w:r w:rsidR="00417078" w:rsidRPr="00D66947">
        <w:rPr>
          <w:sz w:val="24"/>
          <w:szCs w:val="24"/>
        </w:rPr>
        <w:t>ф</w:t>
      </w:r>
      <w:r w:rsidR="00295584" w:rsidRPr="00D66947">
        <w:rPr>
          <w:sz w:val="24"/>
          <w:szCs w:val="24"/>
        </w:rPr>
        <w:t>инансовое управление</w:t>
      </w:r>
      <w:r w:rsidRPr="00D66947">
        <w:rPr>
          <w:sz w:val="24"/>
          <w:szCs w:val="24"/>
        </w:rPr>
        <w:t>), и других общедоступных данных и материалов.</w:t>
      </w:r>
      <w:proofErr w:type="gramEnd"/>
    </w:p>
    <w:p w:rsidR="009D7B8C" w:rsidRPr="00D66947" w:rsidRDefault="009D7B8C" w:rsidP="00F464D5">
      <w:pPr>
        <w:widowControl w:val="0"/>
        <w:autoSpaceDE w:val="0"/>
        <w:ind w:firstLine="567"/>
        <w:jc w:val="center"/>
        <w:outlineLvl w:val="1"/>
        <w:rPr>
          <w:sz w:val="24"/>
          <w:szCs w:val="24"/>
        </w:rPr>
      </w:pPr>
    </w:p>
    <w:p w:rsidR="009D7B8C" w:rsidRPr="00D66947" w:rsidRDefault="00411280" w:rsidP="00F464D5">
      <w:pPr>
        <w:widowControl w:val="0"/>
        <w:autoSpaceDE w:val="0"/>
        <w:ind w:firstLine="567"/>
        <w:jc w:val="center"/>
        <w:outlineLvl w:val="1"/>
        <w:rPr>
          <w:sz w:val="24"/>
          <w:szCs w:val="24"/>
        </w:rPr>
      </w:pPr>
      <w:bookmarkStart w:id="3" w:name="Par50"/>
      <w:bookmarkEnd w:id="3"/>
      <w:r w:rsidRPr="00D66947">
        <w:rPr>
          <w:sz w:val="24"/>
          <w:szCs w:val="24"/>
        </w:rPr>
        <w:t>II. Организация проведения мониторинга качества финансового</w:t>
      </w:r>
    </w:p>
    <w:p w:rsidR="009D7B8C" w:rsidRPr="00D66947" w:rsidRDefault="00411280" w:rsidP="00F464D5">
      <w:pPr>
        <w:widowControl w:val="0"/>
        <w:autoSpaceDE w:val="0"/>
        <w:ind w:firstLine="567"/>
        <w:jc w:val="center"/>
        <w:rPr>
          <w:sz w:val="24"/>
          <w:szCs w:val="24"/>
        </w:rPr>
      </w:pPr>
      <w:r w:rsidRPr="00D66947">
        <w:rPr>
          <w:sz w:val="24"/>
          <w:szCs w:val="24"/>
        </w:rPr>
        <w:t>менеджмента, осуществляемого главными администраторами</w:t>
      </w:r>
    </w:p>
    <w:p w:rsidR="009D7B8C" w:rsidRPr="00D66947" w:rsidRDefault="00411280" w:rsidP="00F464D5">
      <w:pPr>
        <w:widowControl w:val="0"/>
        <w:autoSpaceDE w:val="0"/>
        <w:ind w:firstLine="567"/>
        <w:jc w:val="center"/>
        <w:rPr>
          <w:sz w:val="24"/>
          <w:szCs w:val="24"/>
        </w:rPr>
      </w:pPr>
      <w:r w:rsidRPr="00D66947">
        <w:rPr>
          <w:sz w:val="24"/>
          <w:szCs w:val="24"/>
        </w:rPr>
        <w:t xml:space="preserve">средств </w:t>
      </w:r>
      <w:r w:rsidR="00B54034" w:rsidRPr="00D66947">
        <w:rPr>
          <w:sz w:val="24"/>
          <w:szCs w:val="24"/>
        </w:rPr>
        <w:t xml:space="preserve">бюджета </w:t>
      </w:r>
      <w:r w:rsidR="000A510F" w:rsidRPr="00D66947">
        <w:rPr>
          <w:sz w:val="24"/>
          <w:szCs w:val="24"/>
        </w:rPr>
        <w:t xml:space="preserve">муниципального </w:t>
      </w:r>
      <w:r w:rsidR="00B54034" w:rsidRPr="00D66947">
        <w:rPr>
          <w:sz w:val="24"/>
          <w:szCs w:val="24"/>
        </w:rPr>
        <w:t>округа</w:t>
      </w:r>
      <w:r w:rsidRPr="00D66947">
        <w:rPr>
          <w:sz w:val="24"/>
          <w:szCs w:val="24"/>
        </w:rPr>
        <w:t xml:space="preserve"> </w:t>
      </w:r>
    </w:p>
    <w:p w:rsidR="009D7B8C" w:rsidRPr="00D66947" w:rsidRDefault="009D7B8C" w:rsidP="00F464D5">
      <w:pPr>
        <w:widowControl w:val="0"/>
        <w:autoSpaceDE w:val="0"/>
        <w:ind w:firstLine="567"/>
        <w:jc w:val="center"/>
        <w:rPr>
          <w:sz w:val="24"/>
          <w:szCs w:val="24"/>
        </w:rPr>
      </w:pPr>
    </w:p>
    <w:p w:rsidR="00295584" w:rsidRPr="00D66947" w:rsidRDefault="00411280" w:rsidP="00F464D5">
      <w:pPr>
        <w:widowControl w:val="0"/>
        <w:autoSpaceDE w:val="0"/>
        <w:ind w:firstLine="567"/>
        <w:jc w:val="both"/>
        <w:rPr>
          <w:sz w:val="24"/>
          <w:szCs w:val="24"/>
        </w:rPr>
      </w:pPr>
      <w:r w:rsidRPr="00D66947">
        <w:rPr>
          <w:sz w:val="24"/>
          <w:szCs w:val="24"/>
        </w:rPr>
        <w:t xml:space="preserve">2.1. Главные администраторы </w:t>
      </w:r>
      <w:r w:rsidR="00315907">
        <w:rPr>
          <w:sz w:val="24"/>
          <w:szCs w:val="24"/>
        </w:rPr>
        <w:t xml:space="preserve">ежеквартально и </w:t>
      </w:r>
      <w:r w:rsidRPr="00D66947">
        <w:rPr>
          <w:sz w:val="24"/>
          <w:szCs w:val="24"/>
        </w:rPr>
        <w:t xml:space="preserve">по итогам финансового года представляют в </w:t>
      </w:r>
      <w:r w:rsidR="00417078" w:rsidRPr="00D66947">
        <w:rPr>
          <w:sz w:val="24"/>
          <w:szCs w:val="24"/>
        </w:rPr>
        <w:t>ф</w:t>
      </w:r>
      <w:r w:rsidR="00295584" w:rsidRPr="00D66947">
        <w:rPr>
          <w:sz w:val="24"/>
          <w:szCs w:val="24"/>
        </w:rPr>
        <w:t xml:space="preserve">инансовое управление </w:t>
      </w:r>
      <w:r w:rsidRPr="00D66947">
        <w:rPr>
          <w:sz w:val="24"/>
          <w:szCs w:val="24"/>
        </w:rPr>
        <w:t xml:space="preserve">сведения, используемые для расчета показателей качества финансового менеджмента, осуществляемого главными администраторами, по форме согласно приложению 2 к настоящему Положению. </w:t>
      </w:r>
    </w:p>
    <w:p w:rsidR="009D7B8C" w:rsidRPr="00D66947" w:rsidRDefault="00411280" w:rsidP="00F464D5">
      <w:pPr>
        <w:widowControl w:val="0"/>
        <w:autoSpaceDE w:val="0"/>
        <w:ind w:firstLine="567"/>
        <w:jc w:val="both"/>
        <w:rPr>
          <w:sz w:val="24"/>
          <w:szCs w:val="24"/>
        </w:rPr>
      </w:pPr>
      <w:r w:rsidRPr="00D66947">
        <w:rPr>
          <w:sz w:val="24"/>
          <w:szCs w:val="24"/>
        </w:rPr>
        <w:t xml:space="preserve">Сведения представляются в течение 10 календарных дней после установленного </w:t>
      </w:r>
      <w:r w:rsidR="00417078" w:rsidRPr="00D66947">
        <w:rPr>
          <w:sz w:val="24"/>
          <w:szCs w:val="24"/>
        </w:rPr>
        <w:t>ф</w:t>
      </w:r>
      <w:r w:rsidR="00295584" w:rsidRPr="00D66947">
        <w:rPr>
          <w:sz w:val="24"/>
          <w:szCs w:val="24"/>
        </w:rPr>
        <w:t xml:space="preserve">инансовым управлением </w:t>
      </w:r>
      <w:r w:rsidRPr="00D66947">
        <w:rPr>
          <w:sz w:val="24"/>
          <w:szCs w:val="24"/>
        </w:rPr>
        <w:t>срока представления главным администратором годовой отчетности по исполнению бюджетных назначений за отчетный финансовый год на бумажном носителе и в электронном виде.</w:t>
      </w:r>
    </w:p>
    <w:p w:rsidR="00156841" w:rsidRPr="00D66947" w:rsidRDefault="00156841" w:rsidP="00F464D5">
      <w:pPr>
        <w:widowControl w:val="0"/>
        <w:autoSpaceDE w:val="0"/>
        <w:ind w:firstLine="567"/>
        <w:jc w:val="both"/>
        <w:rPr>
          <w:sz w:val="24"/>
          <w:szCs w:val="24"/>
        </w:rPr>
      </w:pPr>
      <w:r w:rsidRPr="00D66947">
        <w:rPr>
          <w:sz w:val="24"/>
          <w:szCs w:val="24"/>
        </w:rPr>
        <w:t>2.2</w:t>
      </w:r>
      <w:proofErr w:type="gramStart"/>
      <w:r w:rsidRPr="00D66947">
        <w:rPr>
          <w:sz w:val="24"/>
          <w:szCs w:val="24"/>
        </w:rPr>
        <w:t xml:space="preserve"> Д</w:t>
      </w:r>
      <w:proofErr w:type="gramEnd"/>
      <w:r w:rsidRPr="00D66947">
        <w:rPr>
          <w:sz w:val="24"/>
          <w:szCs w:val="24"/>
        </w:rPr>
        <w:t>ля оценки отдельных показателей за отчетный квартал главные администраторы предоставляют сведения по пунктам 1.5, 1.6, 2.3, 2.4, подпункту 2.6.1 пункта 2.6, пунктам 3.2, 4.5, 7.3, 7.4, 7.5, 7.6, подпун</w:t>
      </w:r>
      <w:r w:rsidR="00E31B93">
        <w:rPr>
          <w:sz w:val="24"/>
          <w:szCs w:val="24"/>
        </w:rPr>
        <w:t>к</w:t>
      </w:r>
      <w:bookmarkStart w:id="4" w:name="_GoBack"/>
      <w:bookmarkEnd w:id="4"/>
      <w:r w:rsidRPr="00D66947">
        <w:rPr>
          <w:sz w:val="24"/>
          <w:szCs w:val="24"/>
        </w:rPr>
        <w:t>ту 7.7.1 пункта 7.7 приложения 2 к настоящему Положению в срок до 25 числа месяца, следующего за отчетным кварталом, на бумажном носителе и в электронном виде.</w:t>
      </w:r>
    </w:p>
    <w:p w:rsidR="009D7B8C" w:rsidRPr="00D66947" w:rsidRDefault="00411280" w:rsidP="00F464D5">
      <w:pPr>
        <w:widowControl w:val="0"/>
        <w:autoSpaceDE w:val="0"/>
        <w:ind w:firstLine="567"/>
        <w:jc w:val="both"/>
        <w:rPr>
          <w:sz w:val="24"/>
          <w:szCs w:val="24"/>
        </w:rPr>
      </w:pPr>
      <w:bookmarkStart w:id="5" w:name="Par57"/>
      <w:bookmarkEnd w:id="5"/>
      <w:r w:rsidRPr="00D66947">
        <w:rPr>
          <w:sz w:val="24"/>
          <w:szCs w:val="24"/>
        </w:rPr>
        <w:t>2.</w:t>
      </w:r>
      <w:r w:rsidR="00156841" w:rsidRPr="00D66947">
        <w:rPr>
          <w:sz w:val="24"/>
          <w:szCs w:val="24"/>
        </w:rPr>
        <w:t>3</w:t>
      </w:r>
      <w:r w:rsidRPr="00D66947">
        <w:rPr>
          <w:sz w:val="24"/>
          <w:szCs w:val="24"/>
        </w:rPr>
        <w:t xml:space="preserve">. </w:t>
      </w:r>
      <w:r w:rsidR="00295584" w:rsidRPr="00D66947">
        <w:rPr>
          <w:sz w:val="24"/>
          <w:szCs w:val="24"/>
        </w:rPr>
        <w:t xml:space="preserve">Финансовое управление </w:t>
      </w:r>
      <w:r w:rsidRPr="00D66947">
        <w:rPr>
          <w:sz w:val="24"/>
          <w:szCs w:val="24"/>
        </w:rPr>
        <w:t xml:space="preserve">проводит оценку качества финансового менеджмента по форме согласно приложению 1 к настоящему Положению с использованием данных </w:t>
      </w:r>
      <w:r w:rsidRPr="00D66947">
        <w:rPr>
          <w:sz w:val="24"/>
          <w:szCs w:val="24"/>
        </w:rPr>
        <w:lastRenderedPageBreak/>
        <w:t>по форме приложения 2 к настоящему Положению. Оценка осуществляется по двум группам главных администраторов:</w:t>
      </w:r>
    </w:p>
    <w:p w:rsidR="009D7B8C" w:rsidRPr="00D66947" w:rsidRDefault="00411280" w:rsidP="00F464D5">
      <w:pPr>
        <w:widowControl w:val="0"/>
        <w:autoSpaceDE w:val="0"/>
        <w:ind w:firstLine="567"/>
        <w:jc w:val="both"/>
        <w:rPr>
          <w:sz w:val="24"/>
          <w:szCs w:val="24"/>
        </w:rPr>
      </w:pPr>
      <w:r w:rsidRPr="00D66947">
        <w:rPr>
          <w:sz w:val="24"/>
          <w:szCs w:val="24"/>
        </w:rPr>
        <w:t>1 группа - главные администраторы, в ведении которых находятся казенные, бюджетные и автономные учреждения;</w:t>
      </w:r>
    </w:p>
    <w:p w:rsidR="009D7B8C" w:rsidRPr="00D66947" w:rsidRDefault="00411280" w:rsidP="00F464D5">
      <w:pPr>
        <w:widowControl w:val="0"/>
        <w:autoSpaceDE w:val="0"/>
        <w:ind w:firstLine="567"/>
        <w:jc w:val="both"/>
        <w:rPr>
          <w:sz w:val="24"/>
          <w:szCs w:val="24"/>
        </w:rPr>
      </w:pPr>
      <w:r w:rsidRPr="00D66947">
        <w:rPr>
          <w:sz w:val="24"/>
          <w:szCs w:val="24"/>
        </w:rPr>
        <w:t>2 группа - главные администраторы, финансовое обеспечение которых осуществляется по бюджетной смете, не имеющие подведомственных казенных, бюджетных и автономных учреждений.</w:t>
      </w:r>
    </w:p>
    <w:p w:rsidR="009D7B8C" w:rsidRPr="00D66947" w:rsidRDefault="00411280" w:rsidP="00F464D5">
      <w:pPr>
        <w:widowControl w:val="0"/>
        <w:autoSpaceDE w:val="0"/>
        <w:ind w:firstLine="567"/>
        <w:jc w:val="both"/>
        <w:rPr>
          <w:sz w:val="24"/>
          <w:szCs w:val="24"/>
        </w:rPr>
      </w:pPr>
      <w:r w:rsidRPr="00D66947">
        <w:rPr>
          <w:sz w:val="24"/>
          <w:szCs w:val="24"/>
        </w:rPr>
        <w:t>2.</w:t>
      </w:r>
      <w:r w:rsidR="00156841" w:rsidRPr="00D66947">
        <w:rPr>
          <w:sz w:val="24"/>
          <w:szCs w:val="24"/>
        </w:rPr>
        <w:t>4</w:t>
      </w:r>
      <w:r w:rsidRPr="00D66947">
        <w:rPr>
          <w:sz w:val="24"/>
          <w:szCs w:val="24"/>
        </w:rPr>
        <w:t>. По результатам расчета, для каждого главного администратора по каждому показателю в соответствии с приложением 1 к настоящему Положению присваивается определенное количество баллов.</w:t>
      </w:r>
    </w:p>
    <w:p w:rsidR="009D7B8C" w:rsidRPr="00D66947" w:rsidRDefault="002778E2" w:rsidP="00F464D5">
      <w:pPr>
        <w:widowControl w:val="0"/>
        <w:autoSpaceDE w:val="0"/>
        <w:spacing w:line="276" w:lineRule="auto"/>
        <w:ind w:firstLine="567"/>
        <w:jc w:val="both"/>
        <w:rPr>
          <w:sz w:val="24"/>
          <w:szCs w:val="24"/>
        </w:rPr>
      </w:pPr>
      <w:r w:rsidRPr="00D66947">
        <w:rPr>
          <w:sz w:val="24"/>
          <w:szCs w:val="24"/>
        </w:rPr>
        <w:t>2.</w:t>
      </w:r>
      <w:r w:rsidR="00156841" w:rsidRPr="00D66947">
        <w:rPr>
          <w:sz w:val="24"/>
          <w:szCs w:val="24"/>
        </w:rPr>
        <w:t>5</w:t>
      </w:r>
      <w:r w:rsidRPr="00D66947">
        <w:rPr>
          <w:sz w:val="24"/>
          <w:szCs w:val="24"/>
        </w:rPr>
        <w:t xml:space="preserve"> </w:t>
      </w:r>
      <w:r w:rsidR="00411280" w:rsidRPr="00D66947">
        <w:rPr>
          <w:sz w:val="24"/>
          <w:szCs w:val="24"/>
        </w:rPr>
        <w:t xml:space="preserve">Присвоенные баллы по всем показателям каждого главного администратора суммируются. Итоговое количество баллов по каждому главному администратору соотносится с максимально возможным количеством баллов для каждой из двух групп. В результате выводится общий показатель качества финансового менеджмента </w:t>
      </w:r>
      <w:r w:rsidR="00411280" w:rsidRPr="00D66947">
        <w:rPr>
          <w:spacing w:val="-20"/>
          <w:sz w:val="24"/>
          <w:szCs w:val="24"/>
        </w:rPr>
        <w:t>каждого</w:t>
      </w:r>
      <w:r w:rsidR="00411280" w:rsidRPr="00D66947">
        <w:rPr>
          <w:sz w:val="24"/>
          <w:szCs w:val="24"/>
        </w:rPr>
        <w:t xml:space="preserve"> главного администратора в процентах. Низкий показатель свидетельствует о низком качестве финансового менеджмента главного администратора.</w:t>
      </w:r>
    </w:p>
    <w:p w:rsidR="009D7B8C" w:rsidRPr="00D66947" w:rsidRDefault="00411280">
      <w:pPr>
        <w:widowControl w:val="0"/>
        <w:autoSpaceDE w:val="0"/>
        <w:ind w:firstLine="567"/>
        <w:jc w:val="both"/>
        <w:rPr>
          <w:sz w:val="24"/>
          <w:szCs w:val="24"/>
        </w:rPr>
      </w:pPr>
      <w:r w:rsidRPr="00D66947">
        <w:rPr>
          <w:sz w:val="24"/>
          <w:szCs w:val="24"/>
        </w:rPr>
        <w:t>2.</w:t>
      </w:r>
      <w:r w:rsidR="00156841" w:rsidRPr="00D66947">
        <w:rPr>
          <w:sz w:val="24"/>
          <w:szCs w:val="24"/>
        </w:rPr>
        <w:t>6</w:t>
      </w:r>
      <w:r w:rsidRPr="00D66947">
        <w:rPr>
          <w:sz w:val="24"/>
          <w:szCs w:val="24"/>
        </w:rPr>
        <w:t xml:space="preserve">. В случае невозможности определения оценки какого-либо показателя по главному администратору в целях </w:t>
      </w:r>
      <w:proofErr w:type="gramStart"/>
      <w:r w:rsidRPr="00D66947">
        <w:rPr>
          <w:sz w:val="24"/>
          <w:szCs w:val="24"/>
        </w:rPr>
        <w:t>обеспечения равных условий оценки качества финансового менеджмента</w:t>
      </w:r>
      <w:proofErr w:type="gramEnd"/>
      <w:r w:rsidRPr="00D66947">
        <w:rPr>
          <w:sz w:val="24"/>
          <w:szCs w:val="24"/>
        </w:rPr>
        <w:t xml:space="preserve"> по указанному показателю выставляется условная оценка, равная среднему арифметическому соответствующих оценок, полученных остальными главными администраторами группы.</w:t>
      </w:r>
    </w:p>
    <w:p w:rsidR="009D7B8C" w:rsidRPr="00D66947" w:rsidRDefault="00411280">
      <w:pPr>
        <w:widowControl w:val="0"/>
        <w:autoSpaceDE w:val="0"/>
        <w:ind w:firstLine="567"/>
        <w:jc w:val="both"/>
        <w:rPr>
          <w:sz w:val="24"/>
          <w:szCs w:val="24"/>
        </w:rPr>
      </w:pPr>
      <w:r w:rsidRPr="00D66947">
        <w:rPr>
          <w:sz w:val="24"/>
          <w:szCs w:val="24"/>
        </w:rPr>
        <w:t>2.</w:t>
      </w:r>
      <w:r w:rsidR="00156841" w:rsidRPr="00D66947">
        <w:rPr>
          <w:sz w:val="24"/>
          <w:szCs w:val="24"/>
        </w:rPr>
        <w:t>7</w:t>
      </w:r>
      <w:r w:rsidRPr="00D66947">
        <w:rPr>
          <w:sz w:val="24"/>
          <w:szCs w:val="24"/>
        </w:rPr>
        <w:t xml:space="preserve">. Отчет о результатах мониторинга качества финансового менеджмента, осуществляемого главными администраторами средств </w:t>
      </w:r>
      <w:r w:rsidR="00B54034" w:rsidRPr="00D66947">
        <w:rPr>
          <w:sz w:val="24"/>
          <w:szCs w:val="24"/>
        </w:rPr>
        <w:t xml:space="preserve">бюджета </w:t>
      </w:r>
      <w:r w:rsidR="003E0640" w:rsidRPr="00D66947">
        <w:rPr>
          <w:sz w:val="24"/>
          <w:szCs w:val="24"/>
        </w:rPr>
        <w:t xml:space="preserve">муниципального </w:t>
      </w:r>
      <w:r w:rsidR="00B54034" w:rsidRPr="00D66947">
        <w:rPr>
          <w:sz w:val="24"/>
          <w:szCs w:val="24"/>
        </w:rPr>
        <w:t>округа</w:t>
      </w:r>
      <w:r w:rsidRPr="00D66947">
        <w:rPr>
          <w:sz w:val="24"/>
          <w:szCs w:val="24"/>
        </w:rPr>
        <w:t>, оформляется в соответствии с приложением 3 к настоящему Положению (далее - отчет).</w:t>
      </w:r>
    </w:p>
    <w:p w:rsidR="009D7B8C" w:rsidRPr="00D66947" w:rsidRDefault="00411280">
      <w:pPr>
        <w:widowControl w:val="0"/>
        <w:autoSpaceDE w:val="0"/>
        <w:ind w:firstLine="567"/>
        <w:jc w:val="both"/>
        <w:rPr>
          <w:sz w:val="24"/>
          <w:szCs w:val="24"/>
        </w:rPr>
      </w:pPr>
      <w:r w:rsidRPr="00D66947">
        <w:rPr>
          <w:sz w:val="24"/>
          <w:szCs w:val="24"/>
        </w:rPr>
        <w:t>Результаты оценки мониторинга:</w:t>
      </w:r>
    </w:p>
    <w:p w:rsidR="009D7B8C" w:rsidRPr="00D66947" w:rsidRDefault="00411280">
      <w:pPr>
        <w:widowControl w:val="0"/>
        <w:autoSpaceDE w:val="0"/>
        <w:ind w:firstLine="567"/>
        <w:jc w:val="both"/>
        <w:rPr>
          <w:sz w:val="24"/>
          <w:szCs w:val="24"/>
        </w:rPr>
      </w:pPr>
      <w:r w:rsidRPr="00D66947">
        <w:rPr>
          <w:sz w:val="24"/>
          <w:szCs w:val="24"/>
        </w:rPr>
        <w:t>в течение 3 календарных дней со дня составления отчета доводятся до главных администраторов;</w:t>
      </w:r>
    </w:p>
    <w:p w:rsidR="00DD5B80" w:rsidRPr="00D66947" w:rsidRDefault="00411280">
      <w:pPr>
        <w:tabs>
          <w:tab w:val="left" w:pos="7655"/>
        </w:tabs>
        <w:ind w:firstLine="567"/>
        <w:jc w:val="both"/>
        <w:rPr>
          <w:sz w:val="24"/>
          <w:szCs w:val="24"/>
        </w:rPr>
      </w:pPr>
      <w:r w:rsidRPr="00D66947">
        <w:rPr>
          <w:sz w:val="24"/>
          <w:szCs w:val="24"/>
        </w:rPr>
        <w:t xml:space="preserve">в течение 14 календарных дней со дня составления отчета размещаются на официальном сайте администрации </w:t>
      </w:r>
      <w:r w:rsidR="00F464D5" w:rsidRPr="00D66947">
        <w:rPr>
          <w:sz w:val="24"/>
          <w:szCs w:val="24"/>
        </w:rPr>
        <w:t>Вознесенского</w:t>
      </w:r>
      <w:r w:rsidRPr="00D66947">
        <w:rPr>
          <w:sz w:val="24"/>
          <w:szCs w:val="24"/>
        </w:rPr>
        <w:t xml:space="preserve"> муниципального </w:t>
      </w:r>
      <w:r w:rsidR="00B54034" w:rsidRPr="00D66947">
        <w:rPr>
          <w:sz w:val="24"/>
          <w:szCs w:val="24"/>
        </w:rPr>
        <w:t>округ</w:t>
      </w:r>
      <w:r w:rsidRPr="00D66947">
        <w:rPr>
          <w:sz w:val="24"/>
          <w:szCs w:val="24"/>
        </w:rPr>
        <w:t>а Нижегородской области.</w:t>
      </w:r>
    </w:p>
    <w:p w:rsidR="00DD5B80" w:rsidRDefault="00DD5B80">
      <w:pPr>
        <w:tabs>
          <w:tab w:val="left" w:pos="7655"/>
        </w:tabs>
        <w:ind w:firstLine="567"/>
        <w:jc w:val="both"/>
        <w:rPr>
          <w:sz w:val="24"/>
          <w:szCs w:val="24"/>
        </w:rPr>
      </w:pPr>
    </w:p>
    <w:p w:rsidR="00DD5B80" w:rsidRDefault="00DD5B80">
      <w:pPr>
        <w:tabs>
          <w:tab w:val="left" w:pos="7655"/>
        </w:tabs>
        <w:ind w:firstLine="567"/>
        <w:jc w:val="both"/>
        <w:rPr>
          <w:sz w:val="24"/>
          <w:szCs w:val="24"/>
        </w:rPr>
      </w:pPr>
    </w:p>
    <w:p w:rsidR="00DD5B80" w:rsidRDefault="00DD5B80">
      <w:pPr>
        <w:tabs>
          <w:tab w:val="left" w:pos="7655"/>
        </w:tabs>
        <w:ind w:firstLine="567"/>
        <w:jc w:val="both"/>
        <w:rPr>
          <w:sz w:val="24"/>
          <w:szCs w:val="24"/>
        </w:rPr>
      </w:pPr>
    </w:p>
    <w:p w:rsidR="00A30D7F" w:rsidRDefault="00A30D7F">
      <w:pPr>
        <w:tabs>
          <w:tab w:val="left" w:pos="7655"/>
        </w:tabs>
        <w:ind w:firstLine="567"/>
        <w:jc w:val="both"/>
        <w:rPr>
          <w:sz w:val="24"/>
          <w:szCs w:val="24"/>
        </w:rPr>
        <w:sectPr w:rsidR="00A30D7F" w:rsidSect="00D66947">
          <w:headerReference w:type="default" r:id="rId10"/>
          <w:pgSz w:w="11906" w:h="16838"/>
          <w:pgMar w:top="1134" w:right="1134" w:bottom="1134" w:left="1701" w:header="567" w:footer="0" w:gutter="0"/>
          <w:cols w:space="720"/>
          <w:formProt w:val="0"/>
          <w:titlePg/>
          <w:docGrid w:linePitch="360"/>
        </w:sectPr>
      </w:pPr>
    </w:p>
    <w:p w:rsidR="000A510F" w:rsidRPr="00E87402" w:rsidRDefault="000A510F" w:rsidP="000A510F">
      <w:pPr>
        <w:pStyle w:val="ConsPlusNormal"/>
        <w:jc w:val="right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lastRenderedPageBreak/>
        <w:t>Приложение 1</w:t>
      </w:r>
    </w:p>
    <w:p w:rsidR="000A510F" w:rsidRPr="00E87402" w:rsidRDefault="000A510F" w:rsidP="000A510F">
      <w:pPr>
        <w:pStyle w:val="ConsPlusNormal"/>
        <w:jc w:val="right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>к Положению</w:t>
      </w:r>
    </w:p>
    <w:p w:rsidR="000A510F" w:rsidRPr="00E87402" w:rsidRDefault="000A510F" w:rsidP="000A510F">
      <w:pPr>
        <w:pStyle w:val="ConsPlusNormal"/>
        <w:jc w:val="right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>об организации проведения</w:t>
      </w:r>
    </w:p>
    <w:p w:rsidR="000A510F" w:rsidRPr="00E87402" w:rsidRDefault="000A510F" w:rsidP="000A510F">
      <w:pPr>
        <w:pStyle w:val="ConsPlusNormal"/>
        <w:jc w:val="right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>мониторинга качества финансового</w:t>
      </w:r>
    </w:p>
    <w:p w:rsidR="000A510F" w:rsidRPr="00E87402" w:rsidRDefault="000A510F" w:rsidP="000A510F">
      <w:pPr>
        <w:pStyle w:val="ConsPlusNormal"/>
        <w:jc w:val="right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 xml:space="preserve">менеджмента, осуществляемого </w:t>
      </w:r>
      <w:proofErr w:type="gramStart"/>
      <w:r w:rsidRPr="00E87402">
        <w:rPr>
          <w:rFonts w:ascii="Times New Roman" w:hAnsi="Times New Roman" w:cs="Times New Roman"/>
        </w:rPr>
        <w:t>главными</w:t>
      </w:r>
      <w:proofErr w:type="gramEnd"/>
    </w:p>
    <w:p w:rsidR="000A510F" w:rsidRPr="00E87402" w:rsidRDefault="000A510F" w:rsidP="000A510F">
      <w:pPr>
        <w:pStyle w:val="ConsPlusNormal"/>
        <w:jc w:val="right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>администраторами средств  бюджета</w:t>
      </w:r>
    </w:p>
    <w:p w:rsidR="000A510F" w:rsidRPr="00E87402" w:rsidRDefault="000A510F" w:rsidP="000A510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Вознесенского муниципального </w:t>
      </w:r>
      <w:r w:rsidR="003E0640">
        <w:rPr>
          <w:rFonts w:ascii="Times New Roman" w:hAnsi="Times New Roman" w:cs="Times New Roman"/>
        </w:rPr>
        <w:t>округа</w:t>
      </w:r>
    </w:p>
    <w:p w:rsidR="000A510F" w:rsidRDefault="000A510F" w:rsidP="000A510F">
      <w:pPr>
        <w:pStyle w:val="ConsPlusNormal"/>
        <w:jc w:val="right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>Нижегородской области</w:t>
      </w:r>
      <w:r>
        <w:rPr>
          <w:rFonts w:ascii="Times New Roman" w:hAnsi="Times New Roman" w:cs="Times New Roman"/>
        </w:rPr>
        <w:t xml:space="preserve"> </w:t>
      </w:r>
    </w:p>
    <w:p w:rsidR="003E0640" w:rsidRDefault="003E0640" w:rsidP="000A510F">
      <w:pPr>
        <w:pStyle w:val="ConsPlusNormal"/>
        <w:jc w:val="center"/>
        <w:rPr>
          <w:rFonts w:ascii="Times New Roman" w:hAnsi="Times New Roman" w:cs="Times New Roman"/>
        </w:rPr>
      </w:pPr>
      <w:bookmarkStart w:id="6" w:name="P105"/>
      <w:bookmarkEnd w:id="6"/>
    </w:p>
    <w:p w:rsidR="000A510F" w:rsidRPr="00E87402" w:rsidRDefault="000A510F" w:rsidP="000A510F">
      <w:pPr>
        <w:pStyle w:val="ConsPlusNormal"/>
        <w:jc w:val="center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>ПОКАЗАТЕЛИ МОНИТОРИНГА КАЧЕСТВА ФИНАНСОВОГО МЕНЕДЖМЕНТА,</w:t>
      </w:r>
    </w:p>
    <w:p w:rsidR="000A510F" w:rsidRPr="00E87402" w:rsidRDefault="000A510F" w:rsidP="000A510F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E87402">
        <w:rPr>
          <w:rFonts w:ascii="Times New Roman" w:hAnsi="Times New Roman" w:cs="Times New Roman"/>
        </w:rPr>
        <w:t>ОСУЩЕСТВЛЯЕМОГО</w:t>
      </w:r>
      <w:proofErr w:type="gramEnd"/>
      <w:r w:rsidRPr="00E87402">
        <w:rPr>
          <w:rFonts w:ascii="Times New Roman" w:hAnsi="Times New Roman" w:cs="Times New Roman"/>
        </w:rPr>
        <w:t xml:space="preserve"> ГЛАВНЫМИ АДМИНИСТРАТОРАМИ СРЕДСТВ </w:t>
      </w:r>
    </w:p>
    <w:p w:rsidR="000A510F" w:rsidRPr="00E87402" w:rsidRDefault="000A510F" w:rsidP="000A510F">
      <w:pPr>
        <w:pStyle w:val="ConsPlusNormal"/>
        <w:jc w:val="center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 xml:space="preserve">БЮДЖЕТА </w:t>
      </w:r>
      <w:r>
        <w:rPr>
          <w:rFonts w:ascii="Times New Roman" w:hAnsi="Times New Roman" w:cs="Times New Roman"/>
        </w:rPr>
        <w:t xml:space="preserve">ВОЗНЕСЕНСКОГО МУНИЦИПАЛЬНОГО </w:t>
      </w:r>
      <w:r w:rsidR="0090073E">
        <w:rPr>
          <w:rFonts w:ascii="Times New Roman" w:hAnsi="Times New Roman" w:cs="Times New Roman"/>
        </w:rPr>
        <w:t>ОКРУГА</w:t>
      </w:r>
      <w:r w:rsidRPr="00E87402">
        <w:rPr>
          <w:rFonts w:ascii="Times New Roman" w:hAnsi="Times New Roman" w:cs="Times New Roman"/>
        </w:rPr>
        <w:t xml:space="preserve"> НИЖЕГОРОДСКОЙ ОБЛАСТИ</w:t>
      </w:r>
    </w:p>
    <w:p w:rsidR="000A510F" w:rsidRPr="00E87402" w:rsidRDefault="000A510F" w:rsidP="000A510F">
      <w:pPr>
        <w:pStyle w:val="ConsPlusNormal"/>
        <w:jc w:val="center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>ПО ИТОГАМ ОТЧЕТНОГО ПЕРИОДА ФИНАНСОВОГО ГОДА</w:t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4088"/>
        <w:gridCol w:w="1044"/>
        <w:gridCol w:w="964"/>
        <w:gridCol w:w="2528"/>
        <w:gridCol w:w="2585"/>
        <w:gridCol w:w="1243"/>
      </w:tblGrid>
      <w:tr w:rsidR="000A510F" w:rsidRPr="00573E7E" w:rsidTr="00CE0619">
        <w:trPr>
          <w:trHeight w:val="693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Расчет показателя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3E064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3E0640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Документы, используемые для расчета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Комментарий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90073E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Периодичность</w:t>
            </w:r>
          </w:p>
        </w:tc>
      </w:tr>
      <w:tr w:rsidR="000A510F" w:rsidRPr="00573E7E" w:rsidTr="00CE0619">
        <w:tc>
          <w:tcPr>
            <w:tcW w:w="14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1. Финансовое планирование</w:t>
            </w: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90073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1.1. Своевременность представления предварительного (планового) реестра расходных обязательств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Ор - количество дней отклонения представления предварительного (планового) реестра расходных обязатель</w:t>
            </w:r>
            <w:proofErr w:type="gramStart"/>
            <w:r w:rsidRPr="00E87402">
              <w:rPr>
                <w:rFonts w:ascii="Times New Roman" w:hAnsi="Times New Roman" w:cs="Times New Roman"/>
              </w:rPr>
              <w:t>ств гл</w:t>
            </w:r>
            <w:proofErr w:type="gramEnd"/>
            <w:r w:rsidRPr="00E87402">
              <w:rPr>
                <w:rFonts w:ascii="Times New Roman" w:hAnsi="Times New Roman" w:cs="Times New Roman"/>
              </w:rPr>
              <w:t xml:space="preserve">авного распорядителя бюджетных средств (далее - ГРБС) на очередной финансовый год от даты представления предварительного (планового) реестра, установленной </w:t>
            </w:r>
            <w:r w:rsidRPr="00036727">
              <w:rPr>
                <w:rFonts w:ascii="Times New Roman" w:hAnsi="Times New Roman" w:cs="Times New Roman"/>
              </w:rPr>
              <w:t xml:space="preserve">администрацией </w:t>
            </w:r>
            <w:r>
              <w:rPr>
                <w:rFonts w:ascii="Times New Roman" w:hAnsi="Times New Roman" w:cs="Times New Roman"/>
              </w:rPr>
              <w:t xml:space="preserve">Вознесенского муниципального </w:t>
            </w:r>
            <w:r w:rsidR="0090073E">
              <w:rPr>
                <w:rFonts w:ascii="Times New Roman" w:hAnsi="Times New Roman" w:cs="Times New Roman"/>
              </w:rPr>
              <w:t>округа</w:t>
            </w:r>
            <w:r w:rsidRPr="00036727">
              <w:rPr>
                <w:rFonts w:ascii="Times New Roman" w:hAnsi="Times New Roman" w:cs="Times New Roman"/>
              </w:rPr>
              <w:t xml:space="preserve"> Нижегородской области.</w:t>
            </w:r>
          </w:p>
          <w:p w:rsidR="000A510F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Уровень показателя: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3E0640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3E0640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r w:rsidRPr="006B6BA5">
              <w:rPr>
                <w:rFonts w:ascii="Times New Roman" w:hAnsi="Times New Roman" w:cs="Times New Roman"/>
              </w:rPr>
              <w:t>Ор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CA7C3A" w:rsidP="0090073E">
            <w:pPr>
              <w:pStyle w:val="ConsPlusNormal"/>
              <w:ind w:firstLine="198"/>
              <w:jc w:val="both"/>
              <w:rPr>
                <w:rFonts w:ascii="Times New Roman" w:hAnsi="Times New Roman" w:cs="Times New Roman"/>
              </w:rPr>
            </w:pPr>
            <w:hyperlink w:anchor="P972" w:history="1">
              <w:r w:rsidR="000A510F" w:rsidRPr="00E87402">
                <w:rPr>
                  <w:rFonts w:ascii="Times New Roman" w:hAnsi="Times New Roman" w:cs="Times New Roman"/>
                  <w:color w:val="0000FF"/>
                </w:rPr>
                <w:t>пункт 1.1</w:t>
              </w:r>
            </w:hyperlink>
            <w:r w:rsidR="000A510F" w:rsidRPr="00E87402">
              <w:rPr>
                <w:rFonts w:ascii="Times New Roman" w:hAnsi="Times New Roman" w:cs="Times New Roman"/>
              </w:rPr>
              <w:t xml:space="preserve"> приложения 2 к Положению об организации проведения мониторинга качества финансового менеджмента, осуществляемого главными </w:t>
            </w:r>
            <w:r w:rsidR="000A510F" w:rsidRPr="00605576">
              <w:rPr>
                <w:rFonts w:ascii="Times New Roman" w:hAnsi="Times New Roman" w:cs="Times New Roman"/>
                <w:color w:val="000000" w:themeColor="text1"/>
              </w:rPr>
              <w:t>администраторами</w:t>
            </w:r>
            <w:r w:rsidR="000A510F" w:rsidRPr="00E87402">
              <w:rPr>
                <w:rFonts w:ascii="Times New Roman" w:hAnsi="Times New Roman" w:cs="Times New Roman"/>
              </w:rPr>
              <w:t xml:space="preserve"> средств бюджета</w:t>
            </w:r>
            <w:r w:rsidR="000A510F">
              <w:rPr>
                <w:rFonts w:ascii="Times New Roman" w:hAnsi="Times New Roman" w:cs="Times New Roman"/>
              </w:rPr>
              <w:t xml:space="preserve"> Вознесенского муниципального </w:t>
            </w:r>
            <w:r w:rsidR="003E0640">
              <w:rPr>
                <w:rFonts w:ascii="Times New Roman" w:hAnsi="Times New Roman" w:cs="Times New Roman"/>
              </w:rPr>
              <w:t>округа</w:t>
            </w:r>
            <w:r w:rsidR="000A510F">
              <w:rPr>
                <w:rFonts w:ascii="Times New Roman" w:hAnsi="Times New Roman" w:cs="Times New Roman"/>
              </w:rPr>
              <w:t xml:space="preserve"> Нижегородской области</w:t>
            </w:r>
            <w:r w:rsidR="000A510F" w:rsidRPr="00E87402">
              <w:rPr>
                <w:rFonts w:ascii="Times New Roman" w:hAnsi="Times New Roman" w:cs="Times New Roman"/>
              </w:rPr>
              <w:t xml:space="preserve"> </w:t>
            </w:r>
            <w:r w:rsidR="000A510F" w:rsidRPr="00036727">
              <w:rPr>
                <w:rFonts w:ascii="Times New Roman" w:hAnsi="Times New Roman" w:cs="Times New Roman"/>
              </w:rPr>
              <w:t>(далее - Положение)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90073E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Целевым ориентиром для </w:t>
            </w:r>
            <w:r w:rsidRPr="00605576">
              <w:rPr>
                <w:rFonts w:ascii="Times New Roman" w:hAnsi="Times New Roman" w:cs="Times New Roman"/>
                <w:color w:val="000000" w:themeColor="text1"/>
              </w:rPr>
              <w:t>ГРБС</w:t>
            </w:r>
            <w:r w:rsidRPr="002F4507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E87402">
              <w:rPr>
                <w:rFonts w:ascii="Times New Roman" w:hAnsi="Times New Roman" w:cs="Times New Roman"/>
              </w:rPr>
              <w:t>при представлении предварительного (планового) реестра расходных обязательств является значение показателя, равное нулю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3E0640">
            <w:pPr>
              <w:pStyle w:val="ConsPlusNormal"/>
              <w:ind w:firstLine="188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годовая</w:t>
            </w: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Ор = 0;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Ор </w:t>
            </w:r>
            <w:r>
              <w:rPr>
                <w:rFonts w:ascii="Times New Roman" w:hAnsi="Times New Roman" w:cs="Times New Roman"/>
              </w:rPr>
              <w:t>≤</w:t>
            </w:r>
            <w:r w:rsidRPr="00E87402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Ор &gt; 3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90073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1.2. Полнота информации о расходных обязательствах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Про = 100 * (</w:t>
            </w:r>
            <w:proofErr w:type="spellStart"/>
            <w:proofErr w:type="gramStart"/>
            <w:r w:rsidRPr="00E87402">
              <w:rPr>
                <w:rFonts w:ascii="Times New Roman" w:hAnsi="Times New Roman" w:cs="Times New Roman"/>
              </w:rPr>
              <w:t>N</w:t>
            </w:r>
            <w:proofErr w:type="gramEnd"/>
            <w:r w:rsidRPr="00E87402">
              <w:rPr>
                <w:rFonts w:ascii="Times New Roman" w:hAnsi="Times New Roman" w:cs="Times New Roman"/>
              </w:rPr>
              <w:t>отс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/ N), где</w:t>
            </w:r>
          </w:p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87402">
              <w:rPr>
                <w:rFonts w:ascii="Times New Roman" w:hAnsi="Times New Roman" w:cs="Times New Roman"/>
              </w:rPr>
              <w:t>N</w:t>
            </w:r>
            <w:proofErr w:type="gramEnd"/>
            <w:r w:rsidRPr="00E87402">
              <w:rPr>
                <w:rFonts w:ascii="Times New Roman" w:hAnsi="Times New Roman" w:cs="Times New Roman"/>
              </w:rPr>
              <w:t>отс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- количество расходных обязательств ГРБС на очередной финансовый год, для которых не указано хотя бы одно из следующих полей: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- реквизиты;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- срок действия нормативного правового акта, являющегося основанием для </w:t>
            </w:r>
            <w:r w:rsidRPr="00E87402">
              <w:rPr>
                <w:rFonts w:ascii="Times New Roman" w:hAnsi="Times New Roman" w:cs="Times New Roman"/>
              </w:rPr>
              <w:lastRenderedPageBreak/>
              <w:t>возникновения расходного обязательства;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- коды классификации расходов, по которым предусмотрены ассигнования на исполнение расходного обязательства;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N - общее количество расходных обязательств ГРБС, подлежащих исполнению в очередном финансовом году.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Уровень показателя: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3E0640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lastRenderedPageBreak/>
              <w:t>балл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3E0640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Про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CA7C3A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983" w:history="1">
              <w:r w:rsidR="000A510F" w:rsidRPr="00E87402">
                <w:rPr>
                  <w:rFonts w:ascii="Times New Roman" w:hAnsi="Times New Roman" w:cs="Times New Roman"/>
                  <w:color w:val="0000FF"/>
                </w:rPr>
                <w:t>пункт 1.2</w:t>
              </w:r>
            </w:hyperlink>
            <w:r w:rsidR="000A510F" w:rsidRPr="00E87402">
              <w:rPr>
                <w:rFonts w:ascii="Times New Roman" w:hAnsi="Times New Roman" w:cs="Times New Roman"/>
              </w:rPr>
              <w:t xml:space="preserve"> приложения 2 к Положению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Значение показателя характеризует, насколько полно ГРБС отражена информация о расходных обязательствах, подлежащих исполнению в очередном финансовом году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3E0640">
            <w:pPr>
              <w:pStyle w:val="ConsPlusNormal"/>
              <w:ind w:firstLine="188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годовая</w:t>
            </w: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Про = 0;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0 &lt; </w:t>
            </w:r>
            <w:r w:rsidRPr="00E87402">
              <w:rPr>
                <w:rFonts w:ascii="Times New Roman" w:hAnsi="Times New Roman" w:cs="Times New Roman"/>
              </w:rPr>
              <w:t xml:space="preserve">Про </w:t>
            </w:r>
            <w:r>
              <w:rPr>
                <w:rFonts w:ascii="Times New Roman" w:hAnsi="Times New Roman" w:cs="Times New Roman"/>
              </w:rPr>
              <w:t>≤</w:t>
            </w:r>
            <w:r w:rsidRPr="00E87402">
              <w:rPr>
                <w:rFonts w:ascii="Times New Roman" w:hAnsi="Times New Roman" w:cs="Times New Roman"/>
              </w:rPr>
              <w:t xml:space="preserve"> 15%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Про &gt; 15%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90073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1.3. Сроки представления обоснований бюджетных ассигнований на очередной финансовый год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Об</w:t>
            </w:r>
            <w:r>
              <w:rPr>
                <w:rFonts w:ascii="Times New Roman" w:hAnsi="Times New Roman" w:cs="Times New Roman"/>
              </w:rPr>
              <w:t>а</w:t>
            </w:r>
            <w:r w:rsidRPr="00E87402">
              <w:rPr>
                <w:rFonts w:ascii="Times New Roman" w:hAnsi="Times New Roman" w:cs="Times New Roman"/>
              </w:rPr>
              <w:t xml:space="preserve"> - количество </w:t>
            </w:r>
            <w:proofErr w:type="gramStart"/>
            <w:r w:rsidRPr="00E87402">
              <w:rPr>
                <w:rFonts w:ascii="Times New Roman" w:hAnsi="Times New Roman" w:cs="Times New Roman"/>
              </w:rPr>
              <w:t>дней отклонения представления обоснований бюджетных ассигнований</w:t>
            </w:r>
            <w:proofErr w:type="gramEnd"/>
            <w:r w:rsidRPr="00E87402">
              <w:rPr>
                <w:rFonts w:ascii="Times New Roman" w:hAnsi="Times New Roman" w:cs="Times New Roman"/>
              </w:rPr>
              <w:t xml:space="preserve"> ГРБС на очередной финансовый год от даты представления обоснований, установленной </w:t>
            </w:r>
            <w:r>
              <w:rPr>
                <w:rFonts w:ascii="Times New Roman" w:hAnsi="Times New Roman" w:cs="Times New Roman"/>
              </w:rPr>
              <w:t xml:space="preserve">администрацией Вознесенского муниципального </w:t>
            </w:r>
            <w:r w:rsidR="0090073E">
              <w:rPr>
                <w:rFonts w:ascii="Times New Roman" w:hAnsi="Times New Roman" w:cs="Times New Roman"/>
              </w:rPr>
              <w:t>округа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6727">
              <w:rPr>
                <w:rFonts w:ascii="Times New Roman" w:hAnsi="Times New Roman" w:cs="Times New Roman"/>
              </w:rPr>
              <w:t>Нижегородской области.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Уровень показателя: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90073E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90073E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r w:rsidRPr="006B6BA5">
              <w:rPr>
                <w:rFonts w:ascii="Times New Roman" w:hAnsi="Times New Roman" w:cs="Times New Roman"/>
              </w:rPr>
              <w:t>Об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CA7C3A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1004" w:history="1">
              <w:r w:rsidR="000A510F" w:rsidRPr="00E87402">
                <w:rPr>
                  <w:rFonts w:ascii="Times New Roman" w:hAnsi="Times New Roman" w:cs="Times New Roman"/>
                  <w:color w:val="0000FF"/>
                </w:rPr>
                <w:t>пункт 1.3</w:t>
              </w:r>
            </w:hyperlink>
            <w:r w:rsidR="000A510F" w:rsidRPr="00E87402">
              <w:rPr>
                <w:rFonts w:ascii="Times New Roman" w:hAnsi="Times New Roman" w:cs="Times New Roman"/>
              </w:rPr>
              <w:t xml:space="preserve"> приложения 2 к Положению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90073E">
            <w:pPr>
              <w:pStyle w:val="ConsPlusNormal"/>
              <w:ind w:firstLine="222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Целевым ориентиром для ГРБС при представлении обоснований бюджетных ассигнований является значение показателя, равное нулю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90073E">
            <w:pPr>
              <w:pStyle w:val="ConsPlusNormal"/>
              <w:ind w:firstLine="188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годовая</w:t>
            </w: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Об</w:t>
            </w:r>
            <w:r>
              <w:rPr>
                <w:rFonts w:ascii="Times New Roman" w:hAnsi="Times New Roman" w:cs="Times New Roman"/>
              </w:rPr>
              <w:t>а</w:t>
            </w:r>
            <w:r w:rsidRPr="00E87402">
              <w:rPr>
                <w:rFonts w:ascii="Times New Roman" w:hAnsi="Times New Roman" w:cs="Times New Roman"/>
              </w:rPr>
              <w:t xml:space="preserve"> = 0;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Об</w:t>
            </w:r>
            <w:r>
              <w:rPr>
                <w:rFonts w:ascii="Times New Roman" w:hAnsi="Times New Roman" w:cs="Times New Roman"/>
              </w:rPr>
              <w:t>а</w:t>
            </w:r>
            <w:r w:rsidRPr="00E874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≤</w:t>
            </w:r>
            <w:r w:rsidRPr="00E87402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Об</w:t>
            </w:r>
            <w:r>
              <w:rPr>
                <w:rFonts w:ascii="Times New Roman" w:hAnsi="Times New Roman" w:cs="Times New Roman"/>
              </w:rPr>
              <w:t>а</w:t>
            </w:r>
            <w:r w:rsidRPr="00E87402">
              <w:rPr>
                <w:rFonts w:ascii="Times New Roman" w:hAnsi="Times New Roman" w:cs="Times New Roman"/>
              </w:rPr>
              <w:t xml:space="preserve"> &gt; 3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294DC5" w:rsidRDefault="000A510F" w:rsidP="00121C12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1.4. Охват в обоснованиях бюджетных ассигнований на очередной финансовый год показателями непосредственных результатов (пояснительными записками) сумм ассигнований, доведенных </w:t>
            </w:r>
            <w:r w:rsidRPr="00036727">
              <w:rPr>
                <w:rFonts w:ascii="Times New Roman" w:hAnsi="Times New Roman" w:cs="Times New Roman"/>
              </w:rPr>
              <w:t xml:space="preserve"> </w:t>
            </w:r>
            <w:r w:rsidRPr="00121C12">
              <w:rPr>
                <w:rFonts w:ascii="Times New Roman" w:hAnsi="Times New Roman" w:cs="Times New Roman"/>
                <w:color w:val="000000" w:themeColor="text1"/>
              </w:rPr>
              <w:t>финансов</w:t>
            </w:r>
            <w:r w:rsidR="00121C12" w:rsidRPr="00121C12">
              <w:rPr>
                <w:rFonts w:ascii="Times New Roman" w:hAnsi="Times New Roman" w:cs="Times New Roman"/>
                <w:color w:val="000000" w:themeColor="text1"/>
              </w:rPr>
              <w:t>ым управлением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7402">
              <w:rPr>
                <w:rFonts w:ascii="Times New Roman" w:hAnsi="Times New Roman" w:cs="Times New Roman"/>
              </w:rPr>
              <w:t xml:space="preserve">в качестве предельных объемов ассигнований в ходе </w:t>
            </w:r>
            <w:r w:rsidRPr="00E87402">
              <w:rPr>
                <w:rFonts w:ascii="Times New Roman" w:hAnsi="Times New Roman" w:cs="Times New Roman"/>
              </w:rPr>
              <w:lastRenderedPageBreak/>
              <w:t>составления проекта бюджета</w:t>
            </w:r>
            <w:r w:rsidRPr="00294D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муниципального </w:t>
            </w:r>
            <w:r w:rsidR="0090073E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lastRenderedPageBreak/>
              <w:t>Оох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= 100 * (Оп</w:t>
            </w:r>
            <w:proofErr w:type="gramStart"/>
            <w:r w:rsidRPr="00E87402">
              <w:rPr>
                <w:rFonts w:ascii="Times New Roman" w:hAnsi="Times New Roman" w:cs="Times New Roman"/>
              </w:rPr>
              <w:t xml:space="preserve"> / О</w:t>
            </w:r>
            <w:proofErr w:type="gramEnd"/>
            <w:r w:rsidRPr="00E87402">
              <w:rPr>
                <w:rFonts w:ascii="Times New Roman" w:hAnsi="Times New Roman" w:cs="Times New Roman"/>
              </w:rPr>
              <w:t>ба), где</w:t>
            </w:r>
          </w:p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Оп - общая сумма бюджетных ассигнований ГРБС на очередной финансовый год, представленная в обоснованиях бюджетных ассигнований на очередной финансовый год, для которых приведены пояснительные записки;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Оба - общая сумма бюджетных ассигнований ГРБС на очередной финансовый год, представленная в обоснованиях бюджетных ассигнований на очередной финансовый год.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Уровень показателя: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90073E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90073E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Оох</w:t>
            </w:r>
            <w:proofErr w:type="spellEnd"/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CA7C3A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1011" w:history="1">
              <w:r w:rsidR="000A510F" w:rsidRPr="00E87402">
                <w:rPr>
                  <w:rFonts w:ascii="Times New Roman" w:hAnsi="Times New Roman" w:cs="Times New Roman"/>
                  <w:color w:val="0000FF"/>
                </w:rPr>
                <w:t>пункт 1.4</w:t>
              </w:r>
            </w:hyperlink>
            <w:r w:rsidR="000A510F" w:rsidRPr="00E87402">
              <w:rPr>
                <w:rFonts w:ascii="Times New Roman" w:hAnsi="Times New Roman" w:cs="Times New Roman"/>
              </w:rPr>
              <w:t xml:space="preserve"> приложения 2 к Положению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90073E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Значение показателя характеризует, насколько полно ГРБС обосновал объемы бюджетных ассигнований, доведенных до него</w:t>
            </w:r>
            <w:r w:rsidRPr="00036727">
              <w:rPr>
                <w:rFonts w:ascii="Times New Roman" w:hAnsi="Times New Roman" w:cs="Times New Roman"/>
              </w:rPr>
              <w:t xml:space="preserve"> </w:t>
            </w:r>
            <w:r w:rsidRPr="00121C12">
              <w:rPr>
                <w:rFonts w:ascii="Times New Roman" w:hAnsi="Times New Roman" w:cs="Times New Roman"/>
                <w:color w:val="000000" w:themeColor="text1"/>
              </w:rPr>
              <w:t>финансов</w:t>
            </w:r>
            <w:r w:rsidR="00121C12" w:rsidRPr="00121C12">
              <w:rPr>
                <w:rFonts w:ascii="Times New Roman" w:hAnsi="Times New Roman" w:cs="Times New Roman"/>
                <w:color w:val="000000" w:themeColor="text1"/>
              </w:rPr>
              <w:t>ым  управлением</w:t>
            </w:r>
            <w:r w:rsidRPr="00CB10BC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E87402">
              <w:rPr>
                <w:rFonts w:ascii="Times New Roman" w:hAnsi="Times New Roman" w:cs="Times New Roman"/>
              </w:rPr>
              <w:t xml:space="preserve">при составлении проекта бюджета </w:t>
            </w:r>
            <w:r>
              <w:rPr>
                <w:rFonts w:ascii="Times New Roman" w:hAnsi="Times New Roman" w:cs="Times New Roman"/>
              </w:rPr>
              <w:t xml:space="preserve">муниципального </w:t>
            </w:r>
            <w:r w:rsidR="0090073E">
              <w:rPr>
                <w:rFonts w:ascii="Times New Roman" w:hAnsi="Times New Roman" w:cs="Times New Roman"/>
              </w:rPr>
              <w:t>округа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7402">
              <w:rPr>
                <w:rFonts w:ascii="Times New Roman" w:hAnsi="Times New Roman" w:cs="Times New Roman"/>
              </w:rPr>
              <w:t>на очередной финансовый год, пояснительными записками.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Целевым ориентиром для ГРБС является значение показателя, равное 100%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90073E">
            <w:pPr>
              <w:pStyle w:val="ConsPlusNormal"/>
              <w:ind w:firstLine="188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годовая</w:t>
            </w: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Оох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= 100%;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lang w:eastAsia="ru-RU"/>
              </w:rPr>
              <w:drawing>
                <wp:inline distT="0" distB="0" distL="0" distR="0">
                  <wp:extent cx="739775" cy="111125"/>
                  <wp:effectExtent l="19050" t="0" r="3175" b="0"/>
                  <wp:docPr id="5" name="Рисунок 4" descr="base_23739_111008_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base_23739_111008_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Оох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&lt; 50%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510F" w:rsidRPr="00573E7E" w:rsidTr="00CE061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90073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1.5. Качество планирования расходов: сумма внесенных изменений в бюджетную роспись в связи с уточнением ассигнований </w:t>
            </w:r>
            <w:r w:rsidRPr="00036727">
              <w:rPr>
                <w:rFonts w:ascii="Times New Roman" w:hAnsi="Times New Roman" w:cs="Times New Roman"/>
              </w:rPr>
              <w:t xml:space="preserve">по решению </w:t>
            </w:r>
            <w:r w:rsidR="0090073E">
              <w:rPr>
                <w:rFonts w:ascii="Times New Roman" w:hAnsi="Times New Roman" w:cs="Times New Roman"/>
              </w:rPr>
              <w:t xml:space="preserve">Совета депутатов </w:t>
            </w:r>
            <w:r>
              <w:rPr>
                <w:rFonts w:ascii="Times New Roman" w:hAnsi="Times New Roman" w:cs="Times New Roman"/>
              </w:rPr>
              <w:t xml:space="preserve">Вознесенского муниципального </w:t>
            </w:r>
            <w:r w:rsidR="0090073E">
              <w:rPr>
                <w:rFonts w:ascii="Times New Roman" w:hAnsi="Times New Roman" w:cs="Times New Roman"/>
              </w:rPr>
              <w:t>округа</w:t>
            </w:r>
            <w:r w:rsidRPr="00036727">
              <w:rPr>
                <w:rFonts w:ascii="Times New Roman" w:hAnsi="Times New Roman" w:cs="Times New Roman"/>
              </w:rPr>
              <w:t xml:space="preserve"> Нижегородской области о бюджете </w:t>
            </w:r>
            <w:r>
              <w:rPr>
                <w:rFonts w:ascii="Times New Roman" w:hAnsi="Times New Roman" w:cs="Times New Roman"/>
              </w:rPr>
              <w:t xml:space="preserve">Вознесенского муниципального </w:t>
            </w:r>
            <w:r w:rsidR="0090073E">
              <w:rPr>
                <w:rFonts w:ascii="Times New Roman" w:hAnsi="Times New Roman" w:cs="Times New Roman"/>
              </w:rPr>
              <w:t>округа</w:t>
            </w:r>
            <w:r w:rsidRPr="00036727">
              <w:rPr>
                <w:rFonts w:ascii="Times New Roman" w:hAnsi="Times New Roman" w:cs="Times New Roman"/>
              </w:rPr>
              <w:t xml:space="preserve"> Нижегородской области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КПз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= 100 * (1 - (</w:t>
            </w:r>
            <w:proofErr w:type="spellStart"/>
            <w:r w:rsidRPr="00E87402">
              <w:rPr>
                <w:rFonts w:ascii="Times New Roman" w:hAnsi="Times New Roman" w:cs="Times New Roman"/>
              </w:rPr>
              <w:t>Сз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E87402">
              <w:rPr>
                <w:rFonts w:ascii="Times New Roman" w:hAnsi="Times New Roman" w:cs="Times New Roman"/>
              </w:rPr>
              <w:t>Бр</w:t>
            </w:r>
            <w:proofErr w:type="spellEnd"/>
            <w:r w:rsidRPr="00E87402">
              <w:rPr>
                <w:rFonts w:ascii="Times New Roman" w:hAnsi="Times New Roman" w:cs="Times New Roman"/>
              </w:rPr>
              <w:t>)), где</w:t>
            </w:r>
          </w:p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Сз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- сумма изменений, внесенных в роспись в связи с уточнением </w:t>
            </w:r>
            <w:r w:rsidRPr="00036727">
              <w:rPr>
                <w:rFonts w:ascii="Times New Roman" w:hAnsi="Times New Roman" w:cs="Times New Roman"/>
              </w:rPr>
              <w:t xml:space="preserve">ассигнований решению </w:t>
            </w:r>
            <w:r w:rsidR="0090073E">
              <w:rPr>
                <w:rFonts w:ascii="Times New Roman" w:hAnsi="Times New Roman" w:cs="Times New Roman"/>
              </w:rPr>
              <w:t>Совета депутатов</w:t>
            </w:r>
            <w:r>
              <w:rPr>
                <w:rFonts w:ascii="Times New Roman" w:hAnsi="Times New Roman" w:cs="Times New Roman"/>
              </w:rPr>
              <w:t xml:space="preserve"> Вознесенского муниципального </w:t>
            </w:r>
            <w:r w:rsidR="0090073E">
              <w:rPr>
                <w:rFonts w:ascii="Times New Roman" w:hAnsi="Times New Roman" w:cs="Times New Roman"/>
              </w:rPr>
              <w:t>округа</w:t>
            </w:r>
            <w:r w:rsidRPr="00036727">
              <w:rPr>
                <w:rFonts w:ascii="Times New Roman" w:hAnsi="Times New Roman" w:cs="Times New Roman"/>
              </w:rPr>
              <w:t xml:space="preserve"> Нижегородской области о бюджете </w:t>
            </w:r>
            <w:r>
              <w:rPr>
                <w:rFonts w:ascii="Times New Roman" w:hAnsi="Times New Roman" w:cs="Times New Roman"/>
              </w:rPr>
              <w:t xml:space="preserve">Вознесенского муниципального </w:t>
            </w:r>
            <w:r w:rsidR="0090073E">
              <w:rPr>
                <w:rFonts w:ascii="Times New Roman" w:hAnsi="Times New Roman" w:cs="Times New Roman"/>
              </w:rPr>
              <w:t>округа</w:t>
            </w:r>
            <w:r w:rsidRPr="00036727">
              <w:rPr>
                <w:rFonts w:ascii="Times New Roman" w:hAnsi="Times New Roman" w:cs="Times New Roman"/>
              </w:rPr>
              <w:t xml:space="preserve"> Нижегородской области</w:t>
            </w:r>
            <w:r w:rsidRPr="00E87402">
              <w:rPr>
                <w:rFonts w:ascii="Times New Roman" w:hAnsi="Times New Roman" w:cs="Times New Roman"/>
              </w:rPr>
              <w:t>;</w:t>
            </w:r>
          </w:p>
          <w:p w:rsidR="000A510F" w:rsidRDefault="000A510F" w:rsidP="009007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Бр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- сумма бюджетных ассигнований ГРБС в отчетном финансовом году согласно росписи расходов </w:t>
            </w:r>
            <w:r w:rsidRPr="00036727">
              <w:rPr>
                <w:rFonts w:ascii="Times New Roman" w:hAnsi="Times New Roman" w:cs="Times New Roman"/>
              </w:rPr>
              <w:t xml:space="preserve">бюджета </w:t>
            </w:r>
            <w:r w:rsidR="0090073E">
              <w:rPr>
                <w:rFonts w:ascii="Times New Roman" w:hAnsi="Times New Roman" w:cs="Times New Roman"/>
              </w:rPr>
              <w:t xml:space="preserve">муниципального </w:t>
            </w:r>
            <w:proofErr w:type="gramStart"/>
            <w:r w:rsidR="0090073E">
              <w:rPr>
                <w:rFonts w:ascii="Times New Roman" w:hAnsi="Times New Roman" w:cs="Times New Roman"/>
              </w:rPr>
              <w:t>округа</w:t>
            </w:r>
            <w:proofErr w:type="gramEnd"/>
            <w:r w:rsidRPr="00036727">
              <w:rPr>
                <w:rFonts w:ascii="Times New Roman" w:hAnsi="Times New Roman" w:cs="Times New Roman"/>
              </w:rPr>
              <w:t xml:space="preserve">  с учетом внесенных в</w:t>
            </w:r>
            <w:r w:rsidRPr="00E87402">
              <w:rPr>
                <w:rFonts w:ascii="Times New Roman" w:hAnsi="Times New Roman" w:cs="Times New Roman"/>
              </w:rPr>
              <w:t xml:space="preserve"> нее изменений</w:t>
            </w:r>
          </w:p>
          <w:p w:rsidR="00D60EF3" w:rsidRPr="00D60EF3" w:rsidRDefault="00D60EF3" w:rsidP="00D60EF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D60EF3">
              <w:rPr>
                <w:rFonts w:ascii="Times New Roman CYR" w:hAnsi="Times New Roman CYR" w:cs="Times New Roman CYR"/>
                <w:lang w:eastAsia="ru-RU"/>
              </w:rPr>
              <w:t>Уровень показателя:</w:t>
            </w:r>
          </w:p>
          <w:p w:rsidR="00CE0619" w:rsidRDefault="00D60EF3" w:rsidP="00D60EF3">
            <w:pPr>
              <w:pStyle w:val="ConsPlusNormal"/>
              <w:ind w:firstLine="0"/>
              <w:jc w:val="both"/>
              <w:rPr>
                <w:rFonts w:ascii="Times New Roman CYR" w:hAnsi="Times New Roman CYR" w:cs="Times New Roman CYR"/>
                <w:lang w:eastAsia="ru-RU"/>
              </w:rPr>
            </w:pPr>
            <w:r w:rsidRPr="00D60EF3">
              <w:rPr>
                <w:rFonts w:ascii="Times New Roman CYR" w:hAnsi="Times New Roman CYR" w:cs="Times New Roman CYR"/>
                <w:lang w:eastAsia="ru-RU"/>
              </w:rPr>
              <w:t>- (для суммы положительных изменений):</w:t>
            </w:r>
          </w:p>
          <w:p w:rsidR="00D60EF3" w:rsidRPr="00CD44EF" w:rsidRDefault="00CD44EF" w:rsidP="00D60EF3">
            <w:pPr>
              <w:pStyle w:val="ConsPlusNormal"/>
              <w:ind w:firstLine="0"/>
              <w:jc w:val="both"/>
              <w:rPr>
                <w:rFonts w:ascii="Times New Roman CYR" w:hAnsi="Times New Roman CYR" w:cs="Times New Roman CYR"/>
                <w:lang w:eastAsia="ru-RU"/>
              </w:rPr>
            </w:pPr>
            <w:r w:rsidRPr="00CD44EF">
              <w:rPr>
                <w:rFonts w:ascii="Times New Roman CYR" w:hAnsi="Times New Roman CYR" w:cs="Times New Roman CYR"/>
                <w:lang w:eastAsia="ru-RU"/>
              </w:rPr>
              <w:t xml:space="preserve">95% &lt;= </w:t>
            </w:r>
            <w:proofErr w:type="spellStart"/>
            <w:r w:rsidRPr="00CD44EF">
              <w:rPr>
                <w:rFonts w:ascii="Times New Roman CYR" w:hAnsi="Times New Roman CYR" w:cs="Times New Roman CYR"/>
                <w:lang w:eastAsia="ru-RU"/>
              </w:rPr>
              <w:t>КПз</w:t>
            </w:r>
            <w:proofErr w:type="spellEnd"/>
            <w:r w:rsidRPr="00CD44EF">
              <w:rPr>
                <w:rFonts w:ascii="Times New Roman CYR" w:hAnsi="Times New Roman CYR" w:cs="Times New Roman CYR"/>
                <w:lang w:eastAsia="ru-RU"/>
              </w:rPr>
              <w:t xml:space="preserve"> &lt;= 100%</w:t>
            </w:r>
          </w:p>
          <w:p w:rsidR="00CD44EF" w:rsidRPr="00CD44EF" w:rsidRDefault="00CD44EF" w:rsidP="00D60EF3">
            <w:pPr>
              <w:pStyle w:val="ConsPlusNormal"/>
              <w:ind w:firstLine="0"/>
              <w:jc w:val="both"/>
              <w:rPr>
                <w:rFonts w:ascii="Times New Roman CYR" w:hAnsi="Times New Roman CYR" w:cs="Times New Roman CYR"/>
                <w:lang w:eastAsia="ru-RU"/>
              </w:rPr>
            </w:pPr>
            <w:r w:rsidRPr="00CD44EF">
              <w:rPr>
                <w:rFonts w:ascii="Times New Roman CYR" w:hAnsi="Times New Roman CYR" w:cs="Times New Roman CYR"/>
                <w:lang w:eastAsia="ru-RU"/>
              </w:rPr>
              <w:t xml:space="preserve">85% &lt;= </w:t>
            </w:r>
            <w:proofErr w:type="spellStart"/>
            <w:r w:rsidRPr="00CD44EF">
              <w:rPr>
                <w:rFonts w:ascii="Times New Roman CYR" w:hAnsi="Times New Roman CYR" w:cs="Times New Roman CYR"/>
                <w:lang w:eastAsia="ru-RU"/>
              </w:rPr>
              <w:t>КПз</w:t>
            </w:r>
            <w:proofErr w:type="spellEnd"/>
            <w:r w:rsidRPr="00CD44EF">
              <w:rPr>
                <w:rFonts w:ascii="Times New Roman CYR" w:hAnsi="Times New Roman CYR" w:cs="Times New Roman CYR"/>
                <w:lang w:eastAsia="ru-RU"/>
              </w:rPr>
              <w:t xml:space="preserve"> &lt; 95%</w:t>
            </w:r>
          </w:p>
          <w:p w:rsidR="00CD44EF" w:rsidRPr="00CD44EF" w:rsidRDefault="00CD44EF" w:rsidP="00D60EF3">
            <w:pPr>
              <w:pStyle w:val="ConsPlusNormal"/>
              <w:ind w:firstLine="0"/>
              <w:jc w:val="both"/>
              <w:rPr>
                <w:rFonts w:ascii="Times New Roman CYR" w:hAnsi="Times New Roman CYR" w:cs="Times New Roman CYR"/>
                <w:lang w:eastAsia="ru-RU"/>
              </w:rPr>
            </w:pPr>
            <w:r w:rsidRPr="00CD44EF">
              <w:rPr>
                <w:rFonts w:ascii="Times New Roman CYR" w:hAnsi="Times New Roman CYR" w:cs="Times New Roman CYR"/>
                <w:lang w:eastAsia="ru-RU"/>
              </w:rPr>
              <w:t xml:space="preserve">70% &lt;= </w:t>
            </w:r>
            <w:proofErr w:type="spellStart"/>
            <w:r w:rsidRPr="00CD44EF">
              <w:rPr>
                <w:rFonts w:ascii="Times New Roman CYR" w:hAnsi="Times New Roman CYR" w:cs="Times New Roman CYR"/>
                <w:lang w:eastAsia="ru-RU"/>
              </w:rPr>
              <w:t>КПз</w:t>
            </w:r>
            <w:proofErr w:type="spellEnd"/>
            <w:r w:rsidRPr="00CD44EF">
              <w:rPr>
                <w:rFonts w:ascii="Times New Roman CYR" w:hAnsi="Times New Roman CYR" w:cs="Times New Roman CYR"/>
                <w:lang w:eastAsia="ru-RU"/>
              </w:rPr>
              <w:t xml:space="preserve"> &lt; 85%</w:t>
            </w:r>
          </w:p>
          <w:p w:rsidR="00CD44EF" w:rsidRDefault="00CD44EF" w:rsidP="00D60EF3">
            <w:pPr>
              <w:pStyle w:val="ConsPlusNormal"/>
              <w:ind w:firstLine="0"/>
              <w:jc w:val="both"/>
              <w:rPr>
                <w:rFonts w:ascii="Times New Roman CYR" w:hAnsi="Times New Roman CYR" w:cs="Times New Roman CYR"/>
                <w:lang w:eastAsia="ru-RU"/>
              </w:rPr>
            </w:pPr>
            <w:proofErr w:type="spellStart"/>
            <w:r w:rsidRPr="00CD44EF">
              <w:rPr>
                <w:rFonts w:ascii="Times New Roman CYR" w:hAnsi="Times New Roman CYR" w:cs="Times New Roman CYR"/>
                <w:lang w:eastAsia="ru-RU"/>
              </w:rPr>
              <w:t>КПз</w:t>
            </w:r>
            <w:proofErr w:type="spellEnd"/>
            <w:r w:rsidRPr="00CD44EF">
              <w:rPr>
                <w:rFonts w:ascii="Times New Roman CYR" w:hAnsi="Times New Roman CYR" w:cs="Times New Roman CYR"/>
                <w:lang w:eastAsia="ru-RU"/>
              </w:rPr>
              <w:t xml:space="preserve"> &lt; 70%</w:t>
            </w:r>
          </w:p>
          <w:p w:rsidR="00CD44EF" w:rsidRPr="00CD44EF" w:rsidRDefault="00CD44EF" w:rsidP="00D60EF3">
            <w:pPr>
              <w:pStyle w:val="ConsPlusNormal"/>
              <w:ind w:firstLine="0"/>
              <w:jc w:val="both"/>
              <w:rPr>
                <w:rFonts w:ascii="Times New Roman CYR" w:hAnsi="Times New Roman CYR" w:cs="Times New Roman CYR"/>
                <w:lang w:eastAsia="ru-RU"/>
              </w:rPr>
            </w:pPr>
            <w:r w:rsidRPr="00CD44EF">
              <w:rPr>
                <w:rFonts w:ascii="Times New Roman CYR" w:hAnsi="Times New Roman CYR" w:cs="Times New Roman CYR"/>
                <w:lang w:eastAsia="ru-RU"/>
              </w:rPr>
              <w:t>- (для суммы отрицательных изменений):</w:t>
            </w:r>
          </w:p>
          <w:p w:rsidR="00CD44EF" w:rsidRPr="00CD44EF" w:rsidRDefault="00CD44EF" w:rsidP="00D60EF3">
            <w:pPr>
              <w:pStyle w:val="ConsPlusNormal"/>
              <w:ind w:firstLine="0"/>
              <w:jc w:val="both"/>
              <w:rPr>
                <w:rFonts w:ascii="Times New Roman CYR" w:hAnsi="Times New Roman CYR" w:cs="Times New Roman CYR"/>
                <w:lang w:eastAsia="ru-RU"/>
              </w:rPr>
            </w:pPr>
            <w:r w:rsidRPr="00CD44EF">
              <w:rPr>
                <w:rFonts w:ascii="Times New Roman CYR" w:hAnsi="Times New Roman CYR" w:cs="Times New Roman CYR"/>
                <w:lang w:eastAsia="ru-RU"/>
              </w:rPr>
              <w:t xml:space="preserve">115% &lt;= </w:t>
            </w:r>
            <w:proofErr w:type="spellStart"/>
            <w:r w:rsidRPr="00CD44EF">
              <w:rPr>
                <w:rFonts w:ascii="Times New Roman CYR" w:hAnsi="Times New Roman CYR" w:cs="Times New Roman CYR"/>
                <w:lang w:eastAsia="ru-RU"/>
              </w:rPr>
              <w:t>КПз</w:t>
            </w:r>
            <w:proofErr w:type="spellEnd"/>
            <w:r w:rsidRPr="00CD44EF">
              <w:rPr>
                <w:rFonts w:ascii="Times New Roman CYR" w:hAnsi="Times New Roman CYR" w:cs="Times New Roman CYR"/>
                <w:lang w:eastAsia="ru-RU"/>
              </w:rPr>
              <w:t xml:space="preserve"> &lt;= 120%</w:t>
            </w:r>
          </w:p>
          <w:p w:rsidR="00CD44EF" w:rsidRPr="00CD44EF" w:rsidRDefault="00CD44EF" w:rsidP="00D60EF3">
            <w:pPr>
              <w:pStyle w:val="ConsPlusNormal"/>
              <w:ind w:firstLine="0"/>
              <w:jc w:val="both"/>
              <w:rPr>
                <w:rFonts w:ascii="Times New Roman CYR" w:hAnsi="Times New Roman CYR" w:cs="Times New Roman CYR"/>
                <w:lang w:eastAsia="ru-RU"/>
              </w:rPr>
            </w:pPr>
            <w:r w:rsidRPr="00CD44EF">
              <w:rPr>
                <w:rFonts w:ascii="Times New Roman CYR" w:hAnsi="Times New Roman CYR" w:cs="Times New Roman CYR"/>
                <w:lang w:eastAsia="ru-RU"/>
              </w:rPr>
              <w:t xml:space="preserve">105% &lt;= </w:t>
            </w:r>
            <w:proofErr w:type="spellStart"/>
            <w:r w:rsidRPr="00CD44EF">
              <w:rPr>
                <w:rFonts w:ascii="Times New Roman CYR" w:hAnsi="Times New Roman CYR" w:cs="Times New Roman CYR"/>
                <w:lang w:eastAsia="ru-RU"/>
              </w:rPr>
              <w:t>КПз</w:t>
            </w:r>
            <w:proofErr w:type="spellEnd"/>
            <w:r w:rsidRPr="00CD44EF">
              <w:rPr>
                <w:rFonts w:ascii="Times New Roman CYR" w:hAnsi="Times New Roman CYR" w:cs="Times New Roman CYR"/>
                <w:lang w:eastAsia="ru-RU"/>
              </w:rPr>
              <w:t xml:space="preserve"> &lt; 115%</w:t>
            </w:r>
          </w:p>
          <w:p w:rsidR="00CD44EF" w:rsidRPr="00CE0619" w:rsidRDefault="00CD44EF" w:rsidP="00D60E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D44EF">
              <w:rPr>
                <w:rFonts w:ascii="Times New Roman CYR" w:hAnsi="Times New Roman CYR" w:cs="Times New Roman CYR"/>
                <w:lang w:eastAsia="ru-RU"/>
              </w:rPr>
              <w:t xml:space="preserve">100% &lt;= </w:t>
            </w:r>
            <w:proofErr w:type="spellStart"/>
            <w:r w:rsidRPr="00CD44EF">
              <w:rPr>
                <w:rFonts w:ascii="Times New Roman CYR" w:hAnsi="Times New Roman CYR" w:cs="Times New Roman CYR"/>
                <w:lang w:eastAsia="ru-RU"/>
              </w:rPr>
              <w:t>КПз</w:t>
            </w:r>
            <w:proofErr w:type="spellEnd"/>
            <w:r w:rsidRPr="00CD44EF">
              <w:rPr>
                <w:rFonts w:ascii="Times New Roman CYR" w:hAnsi="Times New Roman CYR" w:cs="Times New Roman CYR"/>
                <w:lang w:eastAsia="ru-RU"/>
              </w:rPr>
              <w:t xml:space="preserve"> &lt; 105%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Default="000A510F" w:rsidP="0090073E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КПз</w:t>
            </w:r>
            <w:proofErr w:type="spellEnd"/>
          </w:p>
          <w:p w:rsidR="00CE0619" w:rsidRDefault="00CE0619" w:rsidP="0090073E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E0619" w:rsidRDefault="00CE0619" w:rsidP="0090073E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E0619" w:rsidRDefault="00CE0619" w:rsidP="0090073E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E0619" w:rsidRDefault="00CE0619" w:rsidP="0090073E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E0619" w:rsidRDefault="00CE0619" w:rsidP="0090073E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E0619" w:rsidRDefault="00CE0619" w:rsidP="0090073E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E0619" w:rsidRDefault="00CE0619" w:rsidP="0090073E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E0619" w:rsidRDefault="00CE0619" w:rsidP="0090073E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E0619" w:rsidRDefault="00CE0619" w:rsidP="0090073E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E0619" w:rsidRDefault="00CE0619" w:rsidP="0090073E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E0619" w:rsidRDefault="00CE0619" w:rsidP="0090073E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E0619" w:rsidRDefault="00CE0619" w:rsidP="0090073E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97A16" w:rsidRDefault="00E97A16" w:rsidP="0090073E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CD44EF" w:rsidRDefault="00CD44EF" w:rsidP="0090073E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CD44EF" w:rsidRDefault="00CD44EF" w:rsidP="0090073E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CD44EF" w:rsidRDefault="00CD44EF" w:rsidP="0090073E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CD44EF" w:rsidRDefault="00CD44EF" w:rsidP="0090073E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CD44EF" w:rsidRDefault="00CD44EF" w:rsidP="0090073E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CD44EF" w:rsidRDefault="00CD44EF" w:rsidP="0090073E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CD44EF" w:rsidRDefault="00CD44EF" w:rsidP="0090073E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CD44EF" w:rsidRDefault="00CD44EF" w:rsidP="0090073E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CD44EF" w:rsidRPr="00E97A16" w:rsidRDefault="00CD44EF" w:rsidP="0090073E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90073E">
            <w:pPr>
              <w:pStyle w:val="ConsPlusNormal"/>
              <w:ind w:firstLine="198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Уведомления об изменении бюджетных назначений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(</w:t>
            </w:r>
            <w:hyperlink w:anchor="P1026" w:history="1">
              <w:r w:rsidRPr="00E87402">
                <w:rPr>
                  <w:rFonts w:ascii="Times New Roman" w:hAnsi="Times New Roman" w:cs="Times New Roman"/>
                  <w:color w:val="0000FF"/>
                </w:rPr>
                <w:t>пункт 1.5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приложения 2 к Положению)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90073E">
            <w:pPr>
              <w:pStyle w:val="ConsPlusNormal"/>
              <w:ind w:firstLine="222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Низкое значение показателя свидетельствует о низком качестве работы ГРБС по финансовому планированию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FC7DCE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квартальная,</w:t>
            </w:r>
          </w:p>
          <w:p w:rsidR="000A510F" w:rsidRPr="00E87402" w:rsidRDefault="000A510F" w:rsidP="0090073E">
            <w:pPr>
              <w:pStyle w:val="ConsPlusNormal"/>
              <w:ind w:firstLine="188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годовая</w:t>
            </w:r>
          </w:p>
        </w:tc>
      </w:tr>
      <w:tr w:rsidR="000A510F" w:rsidRPr="00573E7E" w:rsidTr="00CD44EF">
        <w:trPr>
          <w:trHeight w:val="456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90073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1.6. Качество планирования расходов: сумма внесенных положительных изменений в бюджетную роспись в связи с передвижками между кодами бюджетной классификации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КПп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= 100 * (1 - (</w:t>
            </w:r>
            <w:proofErr w:type="spellStart"/>
            <w:r w:rsidRPr="00E87402">
              <w:rPr>
                <w:rFonts w:ascii="Times New Roman" w:hAnsi="Times New Roman" w:cs="Times New Roman"/>
              </w:rPr>
              <w:t>Сп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E87402">
              <w:rPr>
                <w:rFonts w:ascii="Times New Roman" w:hAnsi="Times New Roman" w:cs="Times New Roman"/>
              </w:rPr>
              <w:t>Бр</w:t>
            </w:r>
            <w:proofErr w:type="spellEnd"/>
            <w:r w:rsidRPr="00E87402">
              <w:rPr>
                <w:rFonts w:ascii="Times New Roman" w:hAnsi="Times New Roman" w:cs="Times New Roman"/>
              </w:rPr>
              <w:t>)), где</w:t>
            </w:r>
          </w:p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Сп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- сумма положительных изменений, внесенных в роспись в связи с передвижками между кодами бюджетной классификации;</w:t>
            </w:r>
          </w:p>
          <w:p w:rsidR="000A510F" w:rsidRDefault="000A510F" w:rsidP="009007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Бр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- сумма бюджетных ассигнований ГРБС в отчетном финансовом году согласно росписи расходов </w:t>
            </w:r>
            <w:r w:rsidRPr="00036727">
              <w:rPr>
                <w:rFonts w:ascii="Times New Roman" w:hAnsi="Times New Roman" w:cs="Times New Roman"/>
              </w:rPr>
              <w:t>бюджета</w:t>
            </w:r>
            <w:r w:rsidRPr="00E874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муниципального </w:t>
            </w:r>
            <w:proofErr w:type="gramStart"/>
            <w:r w:rsidR="0090073E">
              <w:rPr>
                <w:rFonts w:ascii="Times New Roman" w:hAnsi="Times New Roman" w:cs="Times New Roman"/>
              </w:rPr>
              <w:t>округа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E87402">
              <w:rPr>
                <w:rFonts w:ascii="Times New Roman" w:hAnsi="Times New Roman" w:cs="Times New Roman"/>
              </w:rPr>
              <w:t>с учетом внесенных в нее изменений</w:t>
            </w:r>
          </w:p>
          <w:p w:rsidR="00CD44EF" w:rsidRPr="00CD44EF" w:rsidRDefault="00CD44EF" w:rsidP="00CD44EF">
            <w:pPr>
              <w:pStyle w:val="ConsPlusNormal"/>
              <w:ind w:firstLine="0"/>
              <w:jc w:val="both"/>
              <w:rPr>
                <w:rFonts w:ascii="Times New Roman CYR" w:hAnsi="Times New Roman CYR" w:cs="Times New Roman CYR"/>
                <w:lang w:eastAsia="ru-RU"/>
              </w:rPr>
            </w:pPr>
            <w:r w:rsidRPr="00CD44EF">
              <w:rPr>
                <w:rFonts w:ascii="Times New Roman CYR" w:hAnsi="Times New Roman CYR" w:cs="Times New Roman CYR"/>
                <w:lang w:eastAsia="ru-RU"/>
              </w:rPr>
              <w:t xml:space="preserve">95% &lt;= </w:t>
            </w:r>
            <w:proofErr w:type="spellStart"/>
            <w:r w:rsidRPr="00CD44EF">
              <w:rPr>
                <w:rFonts w:ascii="Times New Roman CYR" w:hAnsi="Times New Roman CYR" w:cs="Times New Roman CYR"/>
                <w:lang w:eastAsia="ru-RU"/>
              </w:rPr>
              <w:t>КП</w:t>
            </w:r>
            <w:r>
              <w:rPr>
                <w:rFonts w:ascii="Times New Roman CYR" w:hAnsi="Times New Roman CYR" w:cs="Times New Roman CYR"/>
                <w:lang w:eastAsia="ru-RU"/>
              </w:rPr>
              <w:t>п</w:t>
            </w:r>
            <w:proofErr w:type="spellEnd"/>
            <w:r w:rsidRPr="00CD44EF">
              <w:rPr>
                <w:rFonts w:ascii="Times New Roman CYR" w:hAnsi="Times New Roman CYR" w:cs="Times New Roman CYR"/>
                <w:lang w:eastAsia="ru-RU"/>
              </w:rPr>
              <w:t xml:space="preserve"> &lt;= 100%</w:t>
            </w:r>
          </w:p>
          <w:p w:rsidR="00CD44EF" w:rsidRPr="00CD44EF" w:rsidRDefault="00CD44EF" w:rsidP="00CD44EF">
            <w:pPr>
              <w:pStyle w:val="ConsPlusNormal"/>
              <w:ind w:firstLine="0"/>
              <w:jc w:val="both"/>
              <w:rPr>
                <w:rFonts w:ascii="Times New Roman CYR" w:hAnsi="Times New Roman CYR" w:cs="Times New Roman CYR"/>
                <w:lang w:eastAsia="ru-RU"/>
              </w:rPr>
            </w:pPr>
            <w:r w:rsidRPr="00CD44EF">
              <w:rPr>
                <w:rFonts w:ascii="Times New Roman CYR" w:hAnsi="Times New Roman CYR" w:cs="Times New Roman CYR"/>
                <w:lang w:eastAsia="ru-RU"/>
              </w:rPr>
              <w:t xml:space="preserve">85% &lt;= </w:t>
            </w:r>
            <w:proofErr w:type="spellStart"/>
            <w:r w:rsidRPr="00CD44EF">
              <w:rPr>
                <w:rFonts w:ascii="Times New Roman CYR" w:hAnsi="Times New Roman CYR" w:cs="Times New Roman CYR"/>
                <w:lang w:eastAsia="ru-RU"/>
              </w:rPr>
              <w:t>КП</w:t>
            </w:r>
            <w:r>
              <w:rPr>
                <w:rFonts w:ascii="Times New Roman CYR" w:hAnsi="Times New Roman CYR" w:cs="Times New Roman CYR"/>
                <w:lang w:eastAsia="ru-RU"/>
              </w:rPr>
              <w:t>п</w:t>
            </w:r>
            <w:proofErr w:type="spellEnd"/>
            <w:r w:rsidRPr="00CD44EF">
              <w:rPr>
                <w:rFonts w:ascii="Times New Roman CYR" w:hAnsi="Times New Roman CYR" w:cs="Times New Roman CYR"/>
                <w:lang w:eastAsia="ru-RU"/>
              </w:rPr>
              <w:t xml:space="preserve"> &lt; 95%</w:t>
            </w:r>
          </w:p>
          <w:p w:rsidR="00CD44EF" w:rsidRPr="00CD44EF" w:rsidRDefault="00CD44EF" w:rsidP="00CD44EF">
            <w:pPr>
              <w:pStyle w:val="ConsPlusNormal"/>
              <w:ind w:firstLine="0"/>
              <w:jc w:val="both"/>
              <w:rPr>
                <w:rFonts w:ascii="Times New Roman CYR" w:hAnsi="Times New Roman CYR" w:cs="Times New Roman CYR"/>
                <w:lang w:eastAsia="ru-RU"/>
              </w:rPr>
            </w:pPr>
            <w:r w:rsidRPr="00CD44EF">
              <w:rPr>
                <w:rFonts w:ascii="Times New Roman CYR" w:hAnsi="Times New Roman CYR" w:cs="Times New Roman CYR"/>
                <w:lang w:eastAsia="ru-RU"/>
              </w:rPr>
              <w:lastRenderedPageBreak/>
              <w:t xml:space="preserve">70% &lt;= </w:t>
            </w:r>
            <w:proofErr w:type="spellStart"/>
            <w:r w:rsidRPr="00CD44EF">
              <w:rPr>
                <w:rFonts w:ascii="Times New Roman CYR" w:hAnsi="Times New Roman CYR" w:cs="Times New Roman CYR"/>
                <w:lang w:eastAsia="ru-RU"/>
              </w:rPr>
              <w:t>КП</w:t>
            </w:r>
            <w:r>
              <w:rPr>
                <w:rFonts w:ascii="Times New Roman CYR" w:hAnsi="Times New Roman CYR" w:cs="Times New Roman CYR"/>
                <w:lang w:eastAsia="ru-RU"/>
              </w:rPr>
              <w:t>п</w:t>
            </w:r>
            <w:proofErr w:type="spellEnd"/>
            <w:r w:rsidRPr="00CD44EF">
              <w:rPr>
                <w:rFonts w:ascii="Times New Roman CYR" w:hAnsi="Times New Roman CYR" w:cs="Times New Roman CYR"/>
                <w:lang w:eastAsia="ru-RU"/>
              </w:rPr>
              <w:t xml:space="preserve"> &lt; 85%</w:t>
            </w:r>
          </w:p>
          <w:p w:rsidR="00CD44EF" w:rsidRDefault="00CD44EF" w:rsidP="00CD44EF">
            <w:pPr>
              <w:pStyle w:val="ConsPlusNormal"/>
              <w:ind w:firstLine="0"/>
              <w:jc w:val="both"/>
              <w:rPr>
                <w:rFonts w:ascii="Times New Roman CYR" w:hAnsi="Times New Roman CYR" w:cs="Times New Roman CYR"/>
                <w:lang w:eastAsia="ru-RU"/>
              </w:rPr>
            </w:pPr>
            <w:proofErr w:type="spellStart"/>
            <w:r w:rsidRPr="00CD44EF">
              <w:rPr>
                <w:rFonts w:ascii="Times New Roman CYR" w:hAnsi="Times New Roman CYR" w:cs="Times New Roman CYR"/>
                <w:lang w:eastAsia="ru-RU"/>
              </w:rPr>
              <w:t>КП</w:t>
            </w:r>
            <w:r>
              <w:rPr>
                <w:rFonts w:ascii="Times New Roman CYR" w:hAnsi="Times New Roman CYR" w:cs="Times New Roman CYR"/>
                <w:lang w:eastAsia="ru-RU"/>
              </w:rPr>
              <w:t>п</w:t>
            </w:r>
            <w:proofErr w:type="spellEnd"/>
            <w:r w:rsidRPr="00CD44EF">
              <w:rPr>
                <w:rFonts w:ascii="Times New Roman CYR" w:hAnsi="Times New Roman CYR" w:cs="Times New Roman CYR"/>
                <w:lang w:eastAsia="ru-RU"/>
              </w:rPr>
              <w:t xml:space="preserve"> &lt; 70%</w:t>
            </w:r>
          </w:p>
          <w:p w:rsidR="00CE0619" w:rsidRPr="00CE0619" w:rsidRDefault="00CE0619" w:rsidP="00CD44EF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Default="000A510F" w:rsidP="00CE0619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КПп</w:t>
            </w:r>
            <w:proofErr w:type="spellEnd"/>
          </w:p>
          <w:p w:rsidR="00CE0619" w:rsidRDefault="00CE0619" w:rsidP="00CE0619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</w:p>
          <w:p w:rsidR="00CE0619" w:rsidRDefault="00CE0619" w:rsidP="00CE0619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</w:p>
          <w:p w:rsidR="00CE0619" w:rsidRDefault="00CE0619" w:rsidP="00CE0619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</w:p>
          <w:p w:rsidR="00CE0619" w:rsidRDefault="00CE0619" w:rsidP="00CE0619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</w:p>
          <w:p w:rsidR="00CE0619" w:rsidRDefault="00CE0619" w:rsidP="00CE0619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</w:p>
          <w:p w:rsidR="00CE0619" w:rsidRDefault="00CE0619" w:rsidP="00CE0619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</w:p>
          <w:p w:rsidR="00CE0619" w:rsidRDefault="00CE0619" w:rsidP="00CE0619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</w:p>
          <w:p w:rsidR="00CE0619" w:rsidRDefault="00CE0619" w:rsidP="00CE0619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</w:p>
          <w:p w:rsidR="00CE0619" w:rsidRDefault="00CE0619" w:rsidP="00CE0619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</w:p>
          <w:p w:rsidR="00E97A16" w:rsidRPr="00CD44EF" w:rsidRDefault="00CD44EF" w:rsidP="00E97A16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97A16" w:rsidRPr="00E97A16" w:rsidRDefault="00CD44EF" w:rsidP="00E97A16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97A16" w:rsidRPr="00E97A16" w:rsidRDefault="00CD44EF" w:rsidP="00E97A16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E97A16" w:rsidRPr="00E87402" w:rsidRDefault="00CD44EF" w:rsidP="00CD44EF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90073E">
            <w:pPr>
              <w:pStyle w:val="ConsPlusNormal"/>
              <w:ind w:firstLine="198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lastRenderedPageBreak/>
              <w:t>Уведомления об изменении бюджетных назначений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(</w:t>
            </w:r>
            <w:hyperlink w:anchor="P1064" w:history="1">
              <w:r w:rsidRPr="00E87402">
                <w:rPr>
                  <w:rFonts w:ascii="Times New Roman" w:hAnsi="Times New Roman" w:cs="Times New Roman"/>
                  <w:color w:val="0000FF"/>
                </w:rPr>
                <w:t>пункт 1.6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приложения 2 к Положению)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90073E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Низкое значение показателя свидетельствует о низком качестве работы ГРБС по финансовому планированию.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Целевым ориентиром для ГРБС является отсутствие каких-либо передвижек в росписи расходов в текущем финансовом году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FC7DCE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квартальная,</w:t>
            </w:r>
          </w:p>
          <w:p w:rsidR="000A510F" w:rsidRPr="00E87402" w:rsidRDefault="000A510F" w:rsidP="0090073E">
            <w:pPr>
              <w:pStyle w:val="ConsPlusNormal"/>
              <w:ind w:firstLine="188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годовая</w:t>
            </w:r>
          </w:p>
        </w:tc>
      </w:tr>
      <w:tr w:rsidR="000A510F" w:rsidRPr="00573E7E" w:rsidTr="00CE0619">
        <w:tc>
          <w:tcPr>
            <w:tcW w:w="14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lastRenderedPageBreak/>
              <w:t>2. Исполнение бюджета в части расходов</w:t>
            </w:r>
          </w:p>
        </w:tc>
      </w:tr>
      <w:tr w:rsidR="000A510F" w:rsidRPr="00573E7E" w:rsidTr="00CE061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90073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2.1. Кассовое исполнение расходов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Ки = 100 * (Ер / </w:t>
            </w:r>
            <w:proofErr w:type="spellStart"/>
            <w:r w:rsidRPr="00E87402">
              <w:rPr>
                <w:rFonts w:ascii="Times New Roman" w:hAnsi="Times New Roman" w:cs="Times New Roman"/>
              </w:rPr>
              <w:t>Бр</w:t>
            </w:r>
            <w:proofErr w:type="spellEnd"/>
            <w:r w:rsidRPr="00E87402">
              <w:rPr>
                <w:rFonts w:ascii="Times New Roman" w:hAnsi="Times New Roman" w:cs="Times New Roman"/>
              </w:rPr>
              <w:t>), где</w:t>
            </w:r>
          </w:p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Ер - кассовое исполнение расходов ГРБС за отчетный период;</w:t>
            </w:r>
          </w:p>
          <w:p w:rsidR="000A510F" w:rsidRDefault="000A510F" w:rsidP="009007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Бр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- сумма бюджетных ассигнований ГРБС в отчетном финансовом году согласно росписи расходов бюджета</w:t>
            </w:r>
            <w:r>
              <w:rPr>
                <w:rFonts w:ascii="Times New Roman" w:hAnsi="Times New Roman" w:cs="Times New Roman"/>
              </w:rPr>
              <w:t xml:space="preserve"> муниципального </w:t>
            </w:r>
            <w:proofErr w:type="gramStart"/>
            <w:r w:rsidR="0090073E">
              <w:rPr>
                <w:rFonts w:ascii="Times New Roman" w:hAnsi="Times New Roman" w:cs="Times New Roman"/>
              </w:rPr>
              <w:t>округа</w:t>
            </w:r>
            <w:proofErr w:type="gramEnd"/>
            <w:r w:rsidRPr="00E87402">
              <w:rPr>
                <w:rFonts w:ascii="Times New Roman" w:hAnsi="Times New Roman" w:cs="Times New Roman"/>
              </w:rPr>
              <w:t xml:space="preserve"> с учетом внесенных в нее изменений</w:t>
            </w:r>
          </w:p>
          <w:p w:rsidR="00905250" w:rsidRPr="007D0559" w:rsidRDefault="00905250" w:rsidP="009052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0559">
              <w:rPr>
                <w:rFonts w:ascii="Times New Roman" w:hAnsi="Times New Roman" w:cs="Times New Roman"/>
                <w:sz w:val="24"/>
                <w:szCs w:val="24"/>
              </w:rPr>
              <w:t>Ки&gt;=</w:t>
            </w:r>
            <w:r w:rsidR="00FC7DC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7D055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905250" w:rsidRPr="007D0559" w:rsidRDefault="00905250" w:rsidP="009052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0559">
              <w:rPr>
                <w:rFonts w:ascii="Times New Roman" w:hAnsi="Times New Roman" w:cs="Times New Roman"/>
                <w:sz w:val="24"/>
                <w:szCs w:val="24"/>
              </w:rPr>
              <w:t>Ки&gt;=9</w:t>
            </w:r>
            <w:r w:rsidR="00FC7D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055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905250" w:rsidRPr="007D0559" w:rsidRDefault="00905250" w:rsidP="009052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0559">
              <w:rPr>
                <w:rFonts w:ascii="Times New Roman" w:hAnsi="Times New Roman" w:cs="Times New Roman"/>
                <w:sz w:val="24"/>
                <w:szCs w:val="24"/>
              </w:rPr>
              <w:t>Ки&gt;=</w:t>
            </w:r>
            <w:r w:rsidR="00FC7DC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7D055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905250" w:rsidRPr="007D0559" w:rsidRDefault="00905250" w:rsidP="009052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0559">
              <w:rPr>
                <w:rFonts w:ascii="Times New Roman" w:hAnsi="Times New Roman" w:cs="Times New Roman"/>
                <w:sz w:val="24"/>
                <w:szCs w:val="24"/>
              </w:rPr>
              <w:t>Ки&gt;=8</w:t>
            </w:r>
            <w:r w:rsidR="00FC7D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055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905250" w:rsidRPr="007D0559" w:rsidRDefault="00905250" w:rsidP="009052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0559">
              <w:rPr>
                <w:rFonts w:ascii="Times New Roman" w:hAnsi="Times New Roman" w:cs="Times New Roman"/>
                <w:sz w:val="24"/>
                <w:szCs w:val="24"/>
              </w:rPr>
              <w:t>Ки&gt;=</w:t>
            </w:r>
            <w:r w:rsidR="00FC7DC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7D055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905250" w:rsidRPr="00E87402" w:rsidRDefault="00905250" w:rsidP="00FC7DCE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</w:rPr>
            </w:pPr>
            <w:r w:rsidRPr="007D0559">
              <w:rPr>
                <w:rFonts w:ascii="Times New Roman" w:hAnsi="Times New Roman" w:cs="Times New Roman"/>
                <w:sz w:val="24"/>
                <w:szCs w:val="24"/>
              </w:rPr>
              <w:t>Ки&lt;=</w:t>
            </w:r>
            <w:r w:rsidR="00FC7DC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7D055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Default="000A510F" w:rsidP="0090073E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Ки</w:t>
            </w:r>
          </w:p>
          <w:p w:rsidR="00905250" w:rsidRDefault="00905250" w:rsidP="0090073E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</w:p>
          <w:p w:rsidR="00905250" w:rsidRDefault="00905250" w:rsidP="0090073E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</w:p>
          <w:p w:rsidR="00905250" w:rsidRDefault="00905250" w:rsidP="0090073E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</w:p>
          <w:p w:rsidR="00905250" w:rsidRDefault="00905250" w:rsidP="0090073E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</w:p>
          <w:p w:rsidR="00905250" w:rsidRDefault="00905250" w:rsidP="0090073E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</w:p>
          <w:p w:rsidR="00905250" w:rsidRDefault="00905250" w:rsidP="0090073E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</w:p>
          <w:p w:rsidR="00905250" w:rsidRDefault="00905250" w:rsidP="0090073E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</w:p>
          <w:p w:rsidR="00905250" w:rsidRPr="007D0559" w:rsidRDefault="00905250" w:rsidP="00905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05250" w:rsidRPr="007D0559" w:rsidRDefault="00905250" w:rsidP="00905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05250" w:rsidRPr="007D0559" w:rsidRDefault="00905250" w:rsidP="00905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05250" w:rsidRPr="007D0559" w:rsidRDefault="00905250" w:rsidP="00905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05250" w:rsidRPr="007D0559" w:rsidRDefault="00905250" w:rsidP="00905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05250" w:rsidRPr="00E87402" w:rsidRDefault="00905250" w:rsidP="00905250">
            <w:pPr>
              <w:pStyle w:val="ConsPlusNormal"/>
              <w:ind w:firstLine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D05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Отчет об исполнении бюджета по </w:t>
            </w:r>
            <w:hyperlink r:id="rId12" w:history="1">
              <w:r w:rsidRPr="00E87402">
                <w:rPr>
                  <w:rFonts w:ascii="Times New Roman" w:hAnsi="Times New Roman" w:cs="Times New Roman"/>
                  <w:color w:val="0000FF"/>
                </w:rPr>
                <w:t>форме 0503127</w:t>
              </w:r>
            </w:hyperlink>
          </w:p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в </w:t>
            </w:r>
            <w:r w:rsidRPr="00036727">
              <w:rPr>
                <w:rFonts w:ascii="Times New Roman" w:hAnsi="Times New Roman" w:cs="Times New Roman"/>
              </w:rPr>
              <w:t>соответствии с приказом Минфина России от 28 декабря 2010 года N 191н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>(</w:t>
            </w:r>
            <w:hyperlink w:anchor="P1086" w:history="1">
              <w:r w:rsidRPr="00036727">
                <w:rPr>
                  <w:rFonts w:ascii="Times New Roman" w:hAnsi="Times New Roman" w:cs="Times New Roman"/>
                  <w:color w:val="0000FF"/>
                </w:rPr>
                <w:t>пункт 2.1</w:t>
              </w:r>
            </w:hyperlink>
            <w:r w:rsidRPr="00036727">
              <w:rPr>
                <w:rFonts w:ascii="Times New Roman" w:hAnsi="Times New Roman" w:cs="Times New Roman"/>
              </w:rPr>
              <w:t xml:space="preserve"> приложения</w:t>
            </w:r>
            <w:r w:rsidRPr="00E87402">
              <w:rPr>
                <w:rFonts w:ascii="Times New Roman" w:hAnsi="Times New Roman" w:cs="Times New Roman"/>
              </w:rPr>
              <w:t xml:space="preserve"> 2 к Положению)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Показатель характеризует уровень кассового исполнения расходов ГРБС по отношению к объему бюджетных ассигнований ГРБС в отчетном финансовом году согласно росписи расходов бюджета</w:t>
            </w:r>
            <w:r>
              <w:rPr>
                <w:rFonts w:ascii="Times New Roman" w:hAnsi="Times New Roman" w:cs="Times New Roman"/>
              </w:rPr>
              <w:t xml:space="preserve"> муниципального </w:t>
            </w:r>
            <w:proofErr w:type="gramStart"/>
            <w:r w:rsidR="00905250">
              <w:rPr>
                <w:rFonts w:ascii="Times New Roman" w:hAnsi="Times New Roman" w:cs="Times New Roman"/>
              </w:rPr>
              <w:t>округа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E87402">
              <w:rPr>
                <w:rFonts w:ascii="Times New Roman" w:hAnsi="Times New Roman" w:cs="Times New Roman"/>
              </w:rPr>
              <w:t xml:space="preserve"> с учетом внесенных в нее изменений.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Целевым ориентиром для ГРБС является значение показателя, равное 100%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905250">
            <w:pPr>
              <w:pStyle w:val="ConsPlusNormal"/>
              <w:ind w:firstLine="188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годовая</w:t>
            </w:r>
          </w:p>
        </w:tc>
      </w:tr>
      <w:tr w:rsidR="000A510F" w:rsidRPr="00573E7E" w:rsidTr="00CE0619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905250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2.2. Равномерность осуществляемых расходов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Рр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= (Е</w:t>
            </w:r>
            <w:proofErr w:type="gramStart"/>
            <w:r w:rsidRPr="00E87402">
              <w:rPr>
                <w:rFonts w:ascii="Times New Roman" w:hAnsi="Times New Roman" w:cs="Times New Roman"/>
              </w:rPr>
              <w:t>4</w:t>
            </w:r>
            <w:proofErr w:type="gramEnd"/>
            <w:r w:rsidRPr="00E87402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E87402">
              <w:rPr>
                <w:rFonts w:ascii="Times New Roman" w:hAnsi="Times New Roman" w:cs="Times New Roman"/>
              </w:rPr>
              <w:t>Еср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) * 100 / </w:t>
            </w:r>
            <w:proofErr w:type="spellStart"/>
            <w:r w:rsidRPr="00E87402">
              <w:rPr>
                <w:rFonts w:ascii="Times New Roman" w:hAnsi="Times New Roman" w:cs="Times New Roman"/>
              </w:rPr>
              <w:t>Еср</w:t>
            </w:r>
            <w:proofErr w:type="spellEnd"/>
            <w:r w:rsidRPr="00E87402">
              <w:rPr>
                <w:rFonts w:ascii="Times New Roman" w:hAnsi="Times New Roman" w:cs="Times New Roman"/>
              </w:rPr>
              <w:t>, где</w:t>
            </w:r>
          </w:p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Е</w:t>
            </w:r>
            <w:proofErr w:type="gramStart"/>
            <w:r w:rsidRPr="00E87402">
              <w:rPr>
                <w:rFonts w:ascii="Times New Roman" w:hAnsi="Times New Roman" w:cs="Times New Roman"/>
              </w:rPr>
              <w:t>4</w:t>
            </w:r>
            <w:proofErr w:type="gramEnd"/>
            <w:r w:rsidRPr="00E87402">
              <w:rPr>
                <w:rFonts w:ascii="Times New Roman" w:hAnsi="Times New Roman" w:cs="Times New Roman"/>
              </w:rPr>
              <w:t xml:space="preserve"> - кассовые расходы ГРБС в 4 квартале отчетного финансового года;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Еср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- средний объем кассовых расходов ГРБС за 1 - 3 кварталы отчетного финансового года.</w:t>
            </w:r>
          </w:p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Уровень показателя: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905250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905250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Рр</w:t>
            </w:r>
            <w:proofErr w:type="spellEnd"/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 xml:space="preserve">Отчет об исполнении бюджета по </w:t>
            </w:r>
            <w:hyperlink r:id="rId13" w:history="1">
              <w:r w:rsidRPr="00036727">
                <w:rPr>
                  <w:rFonts w:ascii="Times New Roman" w:hAnsi="Times New Roman" w:cs="Times New Roman"/>
                  <w:color w:val="0000FF"/>
                </w:rPr>
                <w:t>форме 0503127</w:t>
              </w:r>
            </w:hyperlink>
          </w:p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>в соответствии с приказом Минфина России от 28 декабря 2010 года N 191н</w:t>
            </w:r>
          </w:p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>(</w:t>
            </w:r>
            <w:hyperlink w:anchor="P1102" w:history="1">
              <w:r w:rsidRPr="00036727">
                <w:rPr>
                  <w:rFonts w:ascii="Times New Roman" w:hAnsi="Times New Roman" w:cs="Times New Roman"/>
                  <w:color w:val="0000FF"/>
                </w:rPr>
                <w:t>пункт 2.2</w:t>
              </w:r>
            </w:hyperlink>
            <w:r w:rsidRPr="00036727">
              <w:rPr>
                <w:rFonts w:ascii="Times New Roman" w:hAnsi="Times New Roman" w:cs="Times New Roman"/>
              </w:rPr>
              <w:t xml:space="preserve"> приложения 2 к Положению)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Показатель отражает равномерность расходов ГРБС в отчетном финансовом году.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Целевым ориентиром для ГРБС является значение показателя, при котором кассовые расходы в четвертом квартале достигают менее трети годовых ассигнований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905250">
            <w:pPr>
              <w:pStyle w:val="ConsPlusNormal"/>
              <w:ind w:firstLine="188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годовая</w:t>
            </w: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573E7E" w:rsidRDefault="000A510F" w:rsidP="00CE0619"/>
        </w:tc>
        <w:tc>
          <w:tcPr>
            <w:tcW w:w="4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E87402">
              <w:rPr>
                <w:rFonts w:ascii="Times New Roman" w:hAnsi="Times New Roman" w:cs="Times New Roman"/>
              </w:rPr>
              <w:t>Рр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&lt; 33%;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905250">
            <w:pPr>
              <w:pStyle w:val="ConsPlusNormal"/>
              <w:ind w:firstLine="454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573E7E" w:rsidRDefault="000A510F" w:rsidP="00CE0619"/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573E7E" w:rsidRDefault="000A510F" w:rsidP="00CE0619"/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573E7E" w:rsidRDefault="000A510F" w:rsidP="00CE0619"/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573E7E" w:rsidRDefault="000A510F" w:rsidP="00CE0619"/>
        </w:tc>
        <w:tc>
          <w:tcPr>
            <w:tcW w:w="4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33% ≤ </w:t>
            </w:r>
            <w:proofErr w:type="spellStart"/>
            <w:r w:rsidRPr="00E87402">
              <w:rPr>
                <w:rFonts w:ascii="Times New Roman" w:hAnsi="Times New Roman" w:cs="Times New Roman"/>
              </w:rPr>
              <w:t>Рр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874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≤</w:t>
            </w:r>
            <w:r w:rsidRPr="00E874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50</w:t>
            </w:r>
            <w:r w:rsidRPr="00E87402">
              <w:rPr>
                <w:rFonts w:ascii="Times New Roman" w:hAnsi="Times New Roman" w:cs="Times New Roman"/>
              </w:rPr>
              <w:t>%;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905250" w:rsidP="00905250">
            <w:pPr>
              <w:pStyle w:val="ConsPlusNormal"/>
              <w:ind w:firstLine="3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0A510F" w:rsidRPr="00E874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573E7E" w:rsidRDefault="000A510F" w:rsidP="00CE0619"/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573E7E" w:rsidRDefault="000A510F" w:rsidP="00CE0619"/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573E7E" w:rsidRDefault="000A510F" w:rsidP="00CE0619"/>
        </w:tc>
      </w:tr>
      <w:tr w:rsidR="000A510F" w:rsidRPr="00573E7E" w:rsidTr="00CE0619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573E7E" w:rsidRDefault="000A510F" w:rsidP="00CE0619"/>
        </w:tc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E87402">
              <w:rPr>
                <w:rFonts w:ascii="Times New Roman" w:hAnsi="Times New Roman" w:cs="Times New Roman"/>
              </w:rPr>
              <w:t>Рр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&gt; 50%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905250">
            <w:pPr>
              <w:pStyle w:val="ConsPlusNormal"/>
              <w:ind w:firstLine="454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573E7E" w:rsidRDefault="000A510F" w:rsidP="00CE0619"/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573E7E" w:rsidRDefault="000A510F" w:rsidP="00CE0619"/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573E7E" w:rsidRDefault="000A510F" w:rsidP="00CE0619"/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2.3. Своевременность принятия бюджетных обязательств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Бо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= 100 * (Кд / ЛБО), где</w:t>
            </w:r>
          </w:p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Кд - сумма принятых бюджетных обязательств в соответствии с заключенными </w:t>
            </w:r>
            <w:r>
              <w:rPr>
                <w:rFonts w:ascii="Times New Roman" w:hAnsi="Times New Roman" w:cs="Times New Roman"/>
              </w:rPr>
              <w:t xml:space="preserve">муниципальными </w:t>
            </w:r>
            <w:r w:rsidRPr="00E87402">
              <w:rPr>
                <w:rFonts w:ascii="Times New Roman" w:hAnsi="Times New Roman" w:cs="Times New Roman"/>
              </w:rPr>
              <w:t xml:space="preserve"> контрактами на поставки товаров, выполнение работ и оказание услуг по </w:t>
            </w:r>
            <w:proofErr w:type="spellStart"/>
            <w:r w:rsidRPr="00E87402">
              <w:rPr>
                <w:rFonts w:ascii="Times New Roman" w:hAnsi="Times New Roman" w:cs="Times New Roman"/>
              </w:rPr>
              <w:t>контрактируемым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лимитам бюджетных </w:t>
            </w:r>
            <w:r w:rsidRPr="00E87402">
              <w:rPr>
                <w:rFonts w:ascii="Times New Roman" w:hAnsi="Times New Roman" w:cs="Times New Roman"/>
              </w:rPr>
              <w:lastRenderedPageBreak/>
              <w:t>обязательств;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ЛБО - доведенные </w:t>
            </w:r>
            <w:proofErr w:type="spellStart"/>
            <w:r w:rsidRPr="00E87402">
              <w:rPr>
                <w:rFonts w:ascii="Times New Roman" w:hAnsi="Times New Roman" w:cs="Times New Roman"/>
              </w:rPr>
              <w:t>контрактируемые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лимиты бюджетных обязательств до ГРБС на текущий финансовый год.</w:t>
            </w:r>
          </w:p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К </w:t>
            </w:r>
            <w:proofErr w:type="spellStart"/>
            <w:r w:rsidRPr="00E87402">
              <w:rPr>
                <w:rFonts w:ascii="Times New Roman" w:hAnsi="Times New Roman" w:cs="Times New Roman"/>
              </w:rPr>
              <w:t>контрактируемым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ЛБО относятся доведенные лимиты по следующей </w:t>
            </w:r>
            <w:hyperlink r:id="rId14" w:history="1">
              <w:r w:rsidRPr="00036727">
                <w:rPr>
                  <w:rFonts w:ascii="Times New Roman" w:hAnsi="Times New Roman" w:cs="Times New Roman"/>
                  <w:color w:val="0000FF"/>
                </w:rPr>
                <w:t>классификации</w:t>
              </w:r>
            </w:hyperlink>
            <w:r w:rsidRPr="00036727">
              <w:rPr>
                <w:rFonts w:ascii="Times New Roman" w:hAnsi="Times New Roman" w:cs="Times New Roman"/>
              </w:rPr>
              <w:t xml:space="preserve"> операций сектора государственного управления (КОСГУ):</w:t>
            </w:r>
          </w:p>
          <w:p w:rsidR="000A510F" w:rsidRPr="00E87402" w:rsidRDefault="00CA7C3A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0A510F" w:rsidRPr="00E87402">
                <w:rPr>
                  <w:rFonts w:ascii="Times New Roman" w:hAnsi="Times New Roman" w:cs="Times New Roman"/>
                  <w:color w:val="0000FF"/>
                </w:rPr>
                <w:t>221</w:t>
              </w:r>
            </w:hyperlink>
            <w:r w:rsidR="000A510F" w:rsidRPr="00E87402">
              <w:rPr>
                <w:rFonts w:ascii="Times New Roman" w:hAnsi="Times New Roman" w:cs="Times New Roman"/>
              </w:rPr>
              <w:t xml:space="preserve"> - услуги связи;</w:t>
            </w:r>
          </w:p>
          <w:p w:rsidR="000A510F" w:rsidRPr="00E87402" w:rsidRDefault="00CA7C3A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="000A510F" w:rsidRPr="00E87402">
                <w:rPr>
                  <w:rFonts w:ascii="Times New Roman" w:hAnsi="Times New Roman" w:cs="Times New Roman"/>
                  <w:color w:val="0000FF"/>
                </w:rPr>
                <w:t>223</w:t>
              </w:r>
            </w:hyperlink>
            <w:r w:rsidR="000A510F" w:rsidRPr="00E87402">
              <w:rPr>
                <w:rFonts w:ascii="Times New Roman" w:hAnsi="Times New Roman" w:cs="Times New Roman"/>
              </w:rPr>
              <w:t xml:space="preserve"> - коммунальные услуги;</w:t>
            </w:r>
          </w:p>
          <w:p w:rsidR="000A510F" w:rsidRPr="00E87402" w:rsidRDefault="00CA7C3A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="000A510F" w:rsidRPr="00E87402">
                <w:rPr>
                  <w:rFonts w:ascii="Times New Roman" w:hAnsi="Times New Roman" w:cs="Times New Roman"/>
                  <w:color w:val="0000FF"/>
                </w:rPr>
                <w:t>225</w:t>
              </w:r>
            </w:hyperlink>
            <w:r w:rsidR="000A510F" w:rsidRPr="00E87402">
              <w:rPr>
                <w:rFonts w:ascii="Times New Roman" w:hAnsi="Times New Roman" w:cs="Times New Roman"/>
              </w:rPr>
              <w:t xml:space="preserve"> - работы, услуги по содержанию имущества;</w:t>
            </w:r>
          </w:p>
          <w:p w:rsidR="000A510F" w:rsidRPr="00E87402" w:rsidRDefault="00CA7C3A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8" w:history="1">
              <w:r w:rsidR="000A510F" w:rsidRPr="00E87402">
                <w:rPr>
                  <w:rFonts w:ascii="Times New Roman" w:hAnsi="Times New Roman" w:cs="Times New Roman"/>
                  <w:color w:val="0000FF"/>
                </w:rPr>
                <w:t>226</w:t>
              </w:r>
            </w:hyperlink>
            <w:r w:rsidR="000A510F" w:rsidRPr="00E87402">
              <w:rPr>
                <w:rFonts w:ascii="Times New Roman" w:hAnsi="Times New Roman" w:cs="Times New Roman"/>
              </w:rPr>
              <w:t xml:space="preserve"> - прочие работы, услуги;</w:t>
            </w:r>
          </w:p>
          <w:p w:rsidR="000A510F" w:rsidRPr="00E87402" w:rsidRDefault="00CA7C3A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9" w:history="1">
              <w:r w:rsidR="000A510F" w:rsidRPr="00E87402">
                <w:rPr>
                  <w:rFonts w:ascii="Times New Roman" w:hAnsi="Times New Roman" w:cs="Times New Roman"/>
                  <w:color w:val="0000FF"/>
                </w:rPr>
                <w:t>310</w:t>
              </w:r>
            </w:hyperlink>
            <w:r w:rsidR="000A510F" w:rsidRPr="00E87402">
              <w:rPr>
                <w:rFonts w:ascii="Times New Roman" w:hAnsi="Times New Roman" w:cs="Times New Roman"/>
              </w:rPr>
              <w:t xml:space="preserve"> - увеличение стоимости основных средств;</w:t>
            </w:r>
          </w:p>
          <w:p w:rsidR="000A510F" w:rsidRPr="00E87402" w:rsidRDefault="00CA7C3A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0" w:history="1">
              <w:r w:rsidR="000A510F" w:rsidRPr="00E87402">
                <w:rPr>
                  <w:rFonts w:ascii="Times New Roman" w:hAnsi="Times New Roman" w:cs="Times New Roman"/>
                  <w:color w:val="0000FF"/>
                </w:rPr>
                <w:t>340</w:t>
              </w:r>
            </w:hyperlink>
            <w:r w:rsidR="000A510F" w:rsidRPr="00E87402">
              <w:rPr>
                <w:rFonts w:ascii="Times New Roman" w:hAnsi="Times New Roman" w:cs="Times New Roman"/>
              </w:rPr>
              <w:t xml:space="preserve"> - увеличение стоимости материальных запасов.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Уровень показателя: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905250">
            <w:pPr>
              <w:pStyle w:val="ConsPlusNormal"/>
              <w:ind w:firstLine="364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lastRenderedPageBreak/>
              <w:t>балл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905250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Бо</w:t>
            </w:r>
            <w:proofErr w:type="spellEnd"/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 xml:space="preserve">Отчет о принятых бюджетных обязательствах по </w:t>
            </w:r>
            <w:hyperlink r:id="rId21" w:history="1">
              <w:r w:rsidRPr="00036727">
                <w:rPr>
                  <w:rFonts w:ascii="Times New Roman" w:hAnsi="Times New Roman" w:cs="Times New Roman"/>
                  <w:color w:val="0000FF"/>
                </w:rPr>
                <w:t>форме 0503128</w:t>
              </w:r>
            </w:hyperlink>
            <w:r w:rsidRPr="00036727">
              <w:rPr>
                <w:rFonts w:ascii="Times New Roman" w:hAnsi="Times New Roman" w:cs="Times New Roman"/>
              </w:rPr>
              <w:t xml:space="preserve"> в соответствии </w:t>
            </w:r>
            <w:proofErr w:type="gramStart"/>
            <w:r w:rsidRPr="00036727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>приказом Минфина России от 28 декабря 2010 года N 191н</w:t>
            </w:r>
          </w:p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lastRenderedPageBreak/>
              <w:t>(</w:t>
            </w:r>
            <w:hyperlink w:anchor="P1122" w:history="1">
              <w:r w:rsidRPr="00036727">
                <w:rPr>
                  <w:rFonts w:ascii="Times New Roman" w:hAnsi="Times New Roman" w:cs="Times New Roman"/>
                  <w:color w:val="0000FF"/>
                </w:rPr>
                <w:t>пункт 2.3</w:t>
              </w:r>
            </w:hyperlink>
            <w:r w:rsidRPr="00036727">
              <w:rPr>
                <w:rFonts w:ascii="Times New Roman" w:hAnsi="Times New Roman" w:cs="Times New Roman"/>
              </w:rPr>
              <w:t xml:space="preserve"> приложения 2 к Положению)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lastRenderedPageBreak/>
              <w:t xml:space="preserve">Показатель характеризует полноту и своевременность принятия бюджетных обязательств на поставки товаров, выполнение работ и оказание услуг для </w:t>
            </w:r>
            <w:r>
              <w:rPr>
                <w:rFonts w:ascii="Times New Roman" w:hAnsi="Times New Roman" w:cs="Times New Roman"/>
              </w:rPr>
              <w:lastRenderedPageBreak/>
              <w:t>муниципальных</w:t>
            </w:r>
            <w:r w:rsidRPr="00E87402">
              <w:rPr>
                <w:rFonts w:ascii="Times New Roman" w:hAnsi="Times New Roman" w:cs="Times New Roman"/>
              </w:rPr>
              <w:t xml:space="preserve"> нужд.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Целевым ориентиром для ГРБС является уровень принятых бюджетных обязательств, позволяющий равномерно и в полном объеме исполнять предусмотренные бюджетные ассигнования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905250">
            <w:pPr>
              <w:pStyle w:val="ConsPlusNormal"/>
              <w:ind w:firstLine="188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lastRenderedPageBreak/>
              <w:t>годовая,</w:t>
            </w:r>
          </w:p>
          <w:p w:rsidR="000A510F" w:rsidRPr="00E87402" w:rsidRDefault="000A510F" w:rsidP="00905250">
            <w:pPr>
              <w:pStyle w:val="ConsPlusNormal"/>
              <w:ind w:firstLine="188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9 месяцев,</w:t>
            </w:r>
          </w:p>
          <w:p w:rsidR="000A510F" w:rsidRPr="00E87402" w:rsidRDefault="000A510F" w:rsidP="00905250">
            <w:pPr>
              <w:pStyle w:val="ConsPlusNormal"/>
              <w:ind w:firstLine="188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полугодие</w:t>
            </w: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E87402">
              <w:rPr>
                <w:rFonts w:ascii="Times New Roman" w:hAnsi="Times New Roman" w:cs="Times New Roman"/>
              </w:rPr>
              <w:t>Бо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&gt; 80%;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905250">
            <w:pPr>
              <w:pStyle w:val="ConsPlusNormal"/>
              <w:ind w:firstLine="595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- 60% </w:t>
            </w:r>
            <w:r w:rsidRPr="00E87402">
              <w:rPr>
                <w:rFonts w:ascii="Times New Roman" w:hAnsi="Times New Roman" w:cs="Times New Roman"/>
              </w:rPr>
              <w:t xml:space="preserve">&lt; </w:t>
            </w:r>
            <w:proofErr w:type="spellStart"/>
            <w:r w:rsidRPr="00E87402">
              <w:rPr>
                <w:rFonts w:ascii="Times New Roman" w:hAnsi="Times New Roman" w:cs="Times New Roman"/>
              </w:rPr>
              <w:t>Бо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≤</w:t>
            </w:r>
            <w:r w:rsidRPr="00E87402">
              <w:rPr>
                <w:rFonts w:ascii="Times New Roman" w:hAnsi="Times New Roman" w:cs="Times New Roman"/>
              </w:rPr>
              <w:t xml:space="preserve"> 80%;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- 30% ≤</w:t>
            </w:r>
            <w:r w:rsidRPr="00E87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402">
              <w:rPr>
                <w:rFonts w:ascii="Times New Roman" w:hAnsi="Times New Roman" w:cs="Times New Roman"/>
              </w:rPr>
              <w:t>Бо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≤</w:t>
            </w:r>
            <w:r w:rsidRPr="00E874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</w:t>
            </w:r>
            <w:r w:rsidRPr="00E87402">
              <w:rPr>
                <w:rFonts w:ascii="Times New Roman" w:hAnsi="Times New Roman" w:cs="Times New Roman"/>
              </w:rPr>
              <w:t>%;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E87402">
              <w:rPr>
                <w:rFonts w:ascii="Times New Roman" w:hAnsi="Times New Roman" w:cs="Times New Roman"/>
              </w:rPr>
              <w:t>Бо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&lt; 30%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510F" w:rsidRPr="00573E7E" w:rsidTr="00CE061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905250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2.4. Качество прогнозирования кассовых расходов ГРБС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87402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  <w:r w:rsidRPr="00E87402">
              <w:rPr>
                <w:rFonts w:ascii="Times New Roman" w:hAnsi="Times New Roman" w:cs="Times New Roman"/>
              </w:rPr>
              <w:t xml:space="preserve"> = 100 * (Ер / </w:t>
            </w:r>
            <w:proofErr w:type="spellStart"/>
            <w:r w:rsidRPr="00E87402">
              <w:rPr>
                <w:rFonts w:ascii="Times New Roman" w:hAnsi="Times New Roman" w:cs="Times New Roman"/>
              </w:rPr>
              <w:t>ПОФр</w:t>
            </w:r>
            <w:proofErr w:type="spellEnd"/>
            <w:r w:rsidRPr="00E87402">
              <w:rPr>
                <w:rFonts w:ascii="Times New Roman" w:hAnsi="Times New Roman" w:cs="Times New Roman"/>
              </w:rPr>
              <w:t>), где</w:t>
            </w:r>
          </w:p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Ер - кассовое исполнение расходов ГРБС за отчетный период;</w:t>
            </w:r>
          </w:p>
          <w:p w:rsidR="000A510F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ПОФр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- сумма предельных объемов финансирования ГРБС на 1 квартал, полугодие, 9 месяцев</w:t>
            </w:r>
          </w:p>
          <w:p w:rsidR="00E97A16" w:rsidRPr="0025533D" w:rsidRDefault="0025533D" w:rsidP="00CE0619">
            <w:pPr>
              <w:pStyle w:val="ConsPlusNormal"/>
              <w:jc w:val="both"/>
              <w:rPr>
                <w:rFonts w:ascii="Times New Roman CYR" w:hAnsi="Times New Roman CYR" w:cs="Times New Roman CYR"/>
                <w:lang w:eastAsia="ru-RU"/>
              </w:rPr>
            </w:pPr>
            <w:r w:rsidRPr="0025533D">
              <w:rPr>
                <w:rFonts w:ascii="Times New Roman CYR" w:hAnsi="Times New Roman CYR" w:cs="Times New Roman CYR"/>
                <w:lang w:eastAsia="ru-RU"/>
              </w:rPr>
              <w:t>Уровень показателя:</w:t>
            </w:r>
          </w:p>
          <w:p w:rsidR="0025533D" w:rsidRPr="0025533D" w:rsidRDefault="0025533D" w:rsidP="00CE0619">
            <w:pPr>
              <w:pStyle w:val="ConsPlusNormal"/>
              <w:jc w:val="both"/>
              <w:rPr>
                <w:rFonts w:ascii="Times New Roman CYR" w:hAnsi="Times New Roman CYR" w:cs="Times New Roman CYR"/>
                <w:lang w:eastAsia="ru-RU"/>
              </w:rPr>
            </w:pPr>
            <w:r w:rsidRPr="0025533D">
              <w:rPr>
                <w:rFonts w:ascii="Times New Roman CYR" w:hAnsi="Times New Roman CYR" w:cs="Times New Roman CYR"/>
                <w:lang w:eastAsia="ru-RU"/>
              </w:rPr>
              <w:t xml:space="preserve">95% &lt;= </w:t>
            </w:r>
            <w:proofErr w:type="spellStart"/>
            <w:proofErr w:type="gramStart"/>
            <w:r w:rsidRPr="0025533D">
              <w:rPr>
                <w:rFonts w:ascii="Times New Roman CYR" w:hAnsi="Times New Roman CYR" w:cs="Times New Roman CYR"/>
                <w:lang w:eastAsia="ru-RU"/>
              </w:rPr>
              <w:t>Пр</w:t>
            </w:r>
            <w:proofErr w:type="spellEnd"/>
            <w:proofErr w:type="gramEnd"/>
            <w:r w:rsidRPr="0025533D">
              <w:rPr>
                <w:rFonts w:ascii="Times New Roman CYR" w:hAnsi="Times New Roman CYR" w:cs="Times New Roman CYR"/>
                <w:lang w:eastAsia="ru-RU"/>
              </w:rPr>
              <w:t xml:space="preserve"> &lt;= 100%</w:t>
            </w:r>
          </w:p>
          <w:p w:rsidR="0025533D" w:rsidRPr="0025533D" w:rsidRDefault="0025533D" w:rsidP="00CE0619">
            <w:pPr>
              <w:pStyle w:val="ConsPlusNormal"/>
              <w:jc w:val="both"/>
              <w:rPr>
                <w:rFonts w:ascii="Times New Roman CYR" w:hAnsi="Times New Roman CYR" w:cs="Times New Roman CYR"/>
                <w:lang w:eastAsia="ru-RU"/>
              </w:rPr>
            </w:pPr>
            <w:r w:rsidRPr="0025533D">
              <w:rPr>
                <w:rFonts w:ascii="Times New Roman CYR" w:hAnsi="Times New Roman CYR" w:cs="Times New Roman CYR"/>
                <w:lang w:eastAsia="ru-RU"/>
              </w:rPr>
              <w:t xml:space="preserve">85% &lt;= </w:t>
            </w:r>
            <w:proofErr w:type="spellStart"/>
            <w:proofErr w:type="gramStart"/>
            <w:r w:rsidRPr="0025533D">
              <w:rPr>
                <w:rFonts w:ascii="Times New Roman CYR" w:hAnsi="Times New Roman CYR" w:cs="Times New Roman CYR"/>
                <w:lang w:eastAsia="ru-RU"/>
              </w:rPr>
              <w:t>Пр</w:t>
            </w:r>
            <w:proofErr w:type="spellEnd"/>
            <w:proofErr w:type="gramEnd"/>
            <w:r w:rsidRPr="0025533D">
              <w:rPr>
                <w:rFonts w:ascii="Times New Roman CYR" w:hAnsi="Times New Roman CYR" w:cs="Times New Roman CYR"/>
                <w:lang w:eastAsia="ru-RU"/>
              </w:rPr>
              <w:t xml:space="preserve"> &lt; 95%</w:t>
            </w:r>
          </w:p>
          <w:p w:rsidR="0025533D" w:rsidRPr="0025533D" w:rsidRDefault="0025533D" w:rsidP="00CE0619">
            <w:pPr>
              <w:pStyle w:val="ConsPlusNormal"/>
              <w:jc w:val="both"/>
              <w:rPr>
                <w:rFonts w:ascii="Times New Roman CYR" w:hAnsi="Times New Roman CYR" w:cs="Times New Roman CYR"/>
                <w:lang w:eastAsia="ru-RU"/>
              </w:rPr>
            </w:pPr>
            <w:r w:rsidRPr="0025533D">
              <w:rPr>
                <w:rFonts w:ascii="Times New Roman CYR" w:hAnsi="Times New Roman CYR" w:cs="Times New Roman CYR"/>
                <w:lang w:eastAsia="ru-RU"/>
              </w:rPr>
              <w:t xml:space="preserve">70% &lt;= </w:t>
            </w:r>
            <w:proofErr w:type="spellStart"/>
            <w:proofErr w:type="gramStart"/>
            <w:r w:rsidRPr="0025533D">
              <w:rPr>
                <w:rFonts w:ascii="Times New Roman CYR" w:hAnsi="Times New Roman CYR" w:cs="Times New Roman CYR"/>
                <w:lang w:eastAsia="ru-RU"/>
              </w:rPr>
              <w:t>Пр</w:t>
            </w:r>
            <w:proofErr w:type="spellEnd"/>
            <w:proofErr w:type="gramEnd"/>
            <w:r w:rsidRPr="0025533D">
              <w:rPr>
                <w:rFonts w:ascii="Times New Roman CYR" w:hAnsi="Times New Roman CYR" w:cs="Times New Roman CYR"/>
                <w:lang w:eastAsia="ru-RU"/>
              </w:rPr>
              <w:t xml:space="preserve"> &lt; 85%</w:t>
            </w:r>
          </w:p>
          <w:p w:rsidR="0025533D" w:rsidRPr="00E97A16" w:rsidRDefault="0025533D" w:rsidP="00CE0619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25533D">
              <w:rPr>
                <w:rFonts w:ascii="Times New Roman CYR" w:hAnsi="Times New Roman CYR" w:cs="Times New Roman CYR"/>
                <w:lang w:eastAsia="ru-RU"/>
              </w:rPr>
              <w:t>Пр</w:t>
            </w:r>
            <w:proofErr w:type="spellEnd"/>
            <w:proofErr w:type="gramEnd"/>
            <w:r w:rsidRPr="0025533D">
              <w:rPr>
                <w:rFonts w:ascii="Times New Roman CYR" w:hAnsi="Times New Roman CYR" w:cs="Times New Roman CYR"/>
                <w:lang w:eastAsia="ru-RU"/>
              </w:rPr>
              <w:t xml:space="preserve"> &lt; 70%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Default="000A510F" w:rsidP="00CE0619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E87402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</w:p>
          <w:p w:rsidR="0005144A" w:rsidRDefault="0005144A" w:rsidP="00CE0619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5144A" w:rsidRDefault="0005144A" w:rsidP="00CE0619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5144A" w:rsidRDefault="0005144A" w:rsidP="00CE0619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5144A" w:rsidRDefault="0005144A" w:rsidP="00CE0619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5144A" w:rsidRDefault="0005144A" w:rsidP="00CE0619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5144A" w:rsidRDefault="0005144A" w:rsidP="00CE0619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5533D" w:rsidRDefault="0025533D" w:rsidP="00CE0619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05144A" w:rsidRPr="0025533D" w:rsidRDefault="0025533D" w:rsidP="00CE0619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05144A" w:rsidRPr="0025533D" w:rsidRDefault="0025533D" w:rsidP="00CE0619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05144A" w:rsidRDefault="0005144A" w:rsidP="00CE0619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05144A" w:rsidRPr="0005144A" w:rsidRDefault="0005144A" w:rsidP="00CE0619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 xml:space="preserve">Отчет об исполнении бюджета по </w:t>
            </w:r>
            <w:hyperlink r:id="rId22" w:history="1">
              <w:r w:rsidRPr="00036727">
                <w:rPr>
                  <w:rFonts w:ascii="Times New Roman" w:hAnsi="Times New Roman" w:cs="Times New Roman"/>
                  <w:color w:val="0000FF"/>
                </w:rPr>
                <w:t>форме 0503127</w:t>
              </w:r>
            </w:hyperlink>
          </w:p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>в соответствии с приказом Минфина России от 28 декабря 2010 года N 191н</w:t>
            </w:r>
          </w:p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>(</w:t>
            </w:r>
            <w:hyperlink w:anchor="P1146" w:history="1">
              <w:r w:rsidRPr="00036727">
                <w:rPr>
                  <w:rFonts w:ascii="Times New Roman" w:hAnsi="Times New Roman" w:cs="Times New Roman"/>
                  <w:color w:val="0000FF"/>
                </w:rPr>
                <w:t>пункт 2.4</w:t>
              </w:r>
            </w:hyperlink>
            <w:r w:rsidRPr="00036727">
              <w:rPr>
                <w:rFonts w:ascii="Times New Roman" w:hAnsi="Times New Roman" w:cs="Times New Roman"/>
              </w:rPr>
              <w:t xml:space="preserve"> приложения 2 к Положению)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Показатель характеризует уровень кассового планирования расходов ГРБС на отчетный период. Ориентиром для ГРБС является значение показателя, равное 100%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AA19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квартальная</w:t>
            </w:r>
          </w:p>
        </w:tc>
      </w:tr>
      <w:tr w:rsidR="000A510F" w:rsidRPr="00573E7E" w:rsidTr="00CE061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905250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2.5. Уровень подготовки платежных документов ГРБС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Отк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= 100 * (1 - (</w:t>
            </w:r>
            <w:proofErr w:type="spellStart"/>
            <w:proofErr w:type="gramStart"/>
            <w:r w:rsidRPr="00E87402">
              <w:rPr>
                <w:rFonts w:ascii="Times New Roman" w:hAnsi="Times New Roman" w:cs="Times New Roman"/>
              </w:rPr>
              <w:t>Пл</w:t>
            </w:r>
            <w:proofErr w:type="spellEnd"/>
            <w:proofErr w:type="gramEnd"/>
            <w:r w:rsidRPr="00E87402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E87402">
              <w:rPr>
                <w:rFonts w:ascii="Times New Roman" w:hAnsi="Times New Roman" w:cs="Times New Roman"/>
              </w:rPr>
              <w:t>Зс</w:t>
            </w:r>
            <w:proofErr w:type="spellEnd"/>
            <w:r w:rsidRPr="00E87402">
              <w:rPr>
                <w:rFonts w:ascii="Times New Roman" w:hAnsi="Times New Roman" w:cs="Times New Roman"/>
              </w:rPr>
              <w:t>), где</w:t>
            </w:r>
          </w:p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87402">
              <w:rPr>
                <w:rFonts w:ascii="Times New Roman" w:hAnsi="Times New Roman" w:cs="Times New Roman"/>
              </w:rPr>
              <w:t>Пл</w:t>
            </w:r>
            <w:proofErr w:type="spellEnd"/>
            <w:proofErr w:type="gramEnd"/>
            <w:r w:rsidRPr="00E87402">
              <w:rPr>
                <w:rFonts w:ascii="Times New Roman" w:hAnsi="Times New Roman" w:cs="Times New Roman"/>
              </w:rPr>
              <w:t xml:space="preserve"> - количество отказанных при санкционировании заявок на оплату расходов по каким-либо причинам;</w:t>
            </w:r>
          </w:p>
          <w:p w:rsidR="000A510F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lastRenderedPageBreak/>
              <w:t>Зс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- количество санкционированных заявок ГРБС</w:t>
            </w:r>
          </w:p>
          <w:p w:rsidR="00905250" w:rsidRPr="007D0559" w:rsidRDefault="00905250" w:rsidP="009052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559">
              <w:rPr>
                <w:rFonts w:ascii="Times New Roman" w:hAnsi="Times New Roman" w:cs="Times New Roman"/>
                <w:sz w:val="24"/>
                <w:szCs w:val="24"/>
              </w:rPr>
              <w:t>Отк</w:t>
            </w:r>
            <w:proofErr w:type="spellEnd"/>
            <w:r w:rsidRPr="007D0559">
              <w:rPr>
                <w:rFonts w:ascii="Times New Roman" w:hAnsi="Times New Roman" w:cs="Times New Roman"/>
                <w:sz w:val="24"/>
                <w:szCs w:val="24"/>
              </w:rPr>
              <w:t>&gt;=</w:t>
            </w:r>
            <w:r w:rsidR="0025533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7D055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905250" w:rsidRPr="007D0559" w:rsidRDefault="0025533D" w:rsidP="009052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&lt;=</w:t>
            </w:r>
            <w:proofErr w:type="spellStart"/>
            <w:r w:rsidR="00905250" w:rsidRPr="007D0559">
              <w:rPr>
                <w:rFonts w:ascii="Times New Roman" w:hAnsi="Times New Roman" w:cs="Times New Roman"/>
                <w:sz w:val="24"/>
                <w:szCs w:val="24"/>
              </w:rPr>
              <w:t>Отк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="00905250" w:rsidRPr="007D055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  <w:r w:rsidR="00905250" w:rsidRPr="007D055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905250" w:rsidRPr="007D0559" w:rsidRDefault="0025533D" w:rsidP="009052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60&lt;=</w:t>
            </w:r>
            <w:proofErr w:type="spellStart"/>
            <w:r w:rsidR="00905250" w:rsidRPr="007D0559">
              <w:rPr>
                <w:rFonts w:ascii="Times New Roman" w:hAnsi="Times New Roman" w:cs="Times New Roman"/>
                <w:sz w:val="24"/>
                <w:szCs w:val="24"/>
              </w:rPr>
              <w:t>Отк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&lt;8</w:t>
            </w:r>
            <w:r w:rsidR="00905250" w:rsidRPr="007D055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:rsidR="00905250" w:rsidRPr="007D0559" w:rsidRDefault="00905250" w:rsidP="009052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559">
              <w:rPr>
                <w:rFonts w:ascii="Times New Roman" w:hAnsi="Times New Roman" w:cs="Times New Roman"/>
                <w:sz w:val="24"/>
                <w:szCs w:val="24"/>
              </w:rPr>
              <w:t>Отк</w:t>
            </w:r>
            <w:proofErr w:type="spellEnd"/>
            <w:r w:rsidR="00255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7D0559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  <w:p w:rsidR="00905250" w:rsidRPr="00E87402" w:rsidRDefault="00905250" w:rsidP="00905250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Default="000A510F" w:rsidP="00905250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Отк</w:t>
            </w:r>
            <w:proofErr w:type="spellEnd"/>
          </w:p>
          <w:p w:rsidR="00905250" w:rsidRDefault="00905250" w:rsidP="00905250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</w:p>
          <w:p w:rsidR="00905250" w:rsidRDefault="00905250" w:rsidP="00905250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</w:p>
          <w:p w:rsidR="00905250" w:rsidRDefault="00905250" w:rsidP="00905250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</w:p>
          <w:p w:rsidR="00905250" w:rsidRDefault="00905250" w:rsidP="00905250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</w:p>
          <w:p w:rsidR="00905250" w:rsidRDefault="00905250" w:rsidP="00905250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</w:p>
          <w:p w:rsidR="00905250" w:rsidRDefault="00905250" w:rsidP="00905250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</w:p>
          <w:p w:rsidR="00905250" w:rsidRPr="007D0559" w:rsidRDefault="0025533D" w:rsidP="00905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05250" w:rsidRPr="0025533D" w:rsidRDefault="0025533D" w:rsidP="00905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905250" w:rsidRPr="0025533D" w:rsidRDefault="0025533D" w:rsidP="00905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905250" w:rsidRPr="00E87402" w:rsidRDefault="00905250" w:rsidP="00905250">
            <w:pPr>
              <w:pStyle w:val="ConsPlusNormal"/>
              <w:ind w:firstLine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0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5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lastRenderedPageBreak/>
              <w:t>Данные программного комплекса "АЦК-Финансы "Заявки на оплату расходов"</w:t>
            </w:r>
          </w:p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>(</w:t>
            </w:r>
            <w:hyperlink w:anchor="P1162" w:history="1">
              <w:r w:rsidRPr="00036727">
                <w:rPr>
                  <w:rFonts w:ascii="Times New Roman" w:hAnsi="Times New Roman" w:cs="Times New Roman"/>
                  <w:color w:val="0000FF"/>
                </w:rPr>
                <w:t>пункт 2.5</w:t>
              </w:r>
            </w:hyperlink>
            <w:r w:rsidRPr="00036727">
              <w:rPr>
                <w:rFonts w:ascii="Times New Roman" w:hAnsi="Times New Roman" w:cs="Times New Roman"/>
              </w:rPr>
              <w:t xml:space="preserve"> </w:t>
            </w:r>
            <w:r w:rsidRPr="00036727">
              <w:rPr>
                <w:rFonts w:ascii="Times New Roman" w:hAnsi="Times New Roman" w:cs="Times New Roman"/>
              </w:rPr>
              <w:lastRenderedPageBreak/>
              <w:t>приложения 2 к Положению)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lastRenderedPageBreak/>
              <w:t>Низкий показатель свидетельствует о плохом качестве подготовки платежных документов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(неправильное </w:t>
            </w:r>
            <w:r w:rsidRPr="00E87402">
              <w:rPr>
                <w:rFonts w:ascii="Times New Roman" w:hAnsi="Times New Roman" w:cs="Times New Roman"/>
              </w:rPr>
              <w:lastRenderedPageBreak/>
              <w:t xml:space="preserve">оформление заявки и подтверждающих документов, </w:t>
            </w:r>
            <w:proofErr w:type="spellStart"/>
            <w:r w:rsidRPr="00E87402">
              <w:rPr>
                <w:rFonts w:ascii="Times New Roman" w:hAnsi="Times New Roman" w:cs="Times New Roman"/>
              </w:rPr>
              <w:t>непредоставление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подтверждающих документов и т.д.)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AA1907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lastRenderedPageBreak/>
              <w:t>квартальная,</w:t>
            </w:r>
          </w:p>
          <w:p w:rsidR="000A510F" w:rsidRPr="00E87402" w:rsidRDefault="000A510F" w:rsidP="00AA1907">
            <w:pPr>
              <w:pStyle w:val="ConsPlusNormal"/>
              <w:ind w:firstLine="188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годовая</w:t>
            </w:r>
          </w:p>
        </w:tc>
      </w:tr>
      <w:tr w:rsidR="000A510F" w:rsidRPr="00573E7E" w:rsidTr="00CE061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905250" w:rsidP="00905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0A510F" w:rsidRPr="00E87402">
              <w:rPr>
                <w:rFonts w:ascii="Times New Roman" w:hAnsi="Times New Roman" w:cs="Times New Roman"/>
              </w:rPr>
              <w:t>2.6. Качество исполнения расходов ГРБС: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87402">
              <w:rPr>
                <w:rFonts w:ascii="Times New Roman" w:hAnsi="Times New Roman" w:cs="Times New Roman"/>
              </w:rPr>
              <w:t>З</w:t>
            </w:r>
            <w:proofErr w:type="gramEnd"/>
            <w:r w:rsidRPr="00E87402">
              <w:rPr>
                <w:rFonts w:ascii="Times New Roman" w:hAnsi="Times New Roman" w:cs="Times New Roman"/>
              </w:rPr>
              <w:t xml:space="preserve"> = (</w:t>
            </w:r>
            <w:proofErr w:type="spellStart"/>
            <w:r w:rsidRPr="00E87402">
              <w:rPr>
                <w:rFonts w:ascii="Times New Roman" w:hAnsi="Times New Roman" w:cs="Times New Roman"/>
              </w:rPr>
              <w:t>Зпр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E87402">
              <w:rPr>
                <w:rFonts w:ascii="Times New Roman" w:hAnsi="Times New Roman" w:cs="Times New Roman"/>
              </w:rPr>
              <w:t>Зкр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E87402">
              <w:rPr>
                <w:rFonts w:ascii="Times New Roman" w:hAnsi="Times New Roman" w:cs="Times New Roman"/>
              </w:rPr>
              <w:t>Здеб</w:t>
            </w:r>
            <w:proofErr w:type="spellEnd"/>
            <w:r w:rsidRPr="00E87402">
              <w:rPr>
                <w:rFonts w:ascii="Times New Roman" w:hAnsi="Times New Roman" w:cs="Times New Roman"/>
              </w:rPr>
              <w:t>) / 3, где</w:t>
            </w:r>
          </w:p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Зпр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- значение оценки по </w:t>
            </w:r>
            <w:hyperlink w:anchor="P397" w:history="1">
              <w:r w:rsidRPr="00E87402">
                <w:rPr>
                  <w:rFonts w:ascii="Times New Roman" w:hAnsi="Times New Roman" w:cs="Times New Roman"/>
                  <w:color w:val="0000FF"/>
                </w:rPr>
                <w:t>подпункту 2.6.1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настоящего пункта;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Зкр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- значение оценки по </w:t>
            </w:r>
            <w:hyperlink w:anchor="P414" w:history="1">
              <w:r w:rsidRPr="00E87402">
                <w:rPr>
                  <w:rFonts w:ascii="Times New Roman" w:hAnsi="Times New Roman" w:cs="Times New Roman"/>
                  <w:color w:val="0000FF"/>
                </w:rPr>
                <w:t>подпункту 2.6.2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настоящего пункта;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Здеб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- значение оценки по </w:t>
            </w:r>
            <w:hyperlink w:anchor="P426" w:history="1">
              <w:r w:rsidRPr="00E87402">
                <w:rPr>
                  <w:rFonts w:ascii="Times New Roman" w:hAnsi="Times New Roman" w:cs="Times New Roman"/>
                  <w:color w:val="0000FF"/>
                </w:rPr>
                <w:t>подпункту 2.6.3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настоящего пункта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905250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AA1907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87402">
              <w:rPr>
                <w:rFonts w:ascii="Times New Roman" w:hAnsi="Times New Roman" w:cs="Times New Roman"/>
              </w:rPr>
              <w:t>З</w:t>
            </w:r>
            <w:proofErr w:type="gramEnd"/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CA7C3A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1176" w:history="1">
              <w:r w:rsidR="000A510F" w:rsidRPr="00E87402">
                <w:rPr>
                  <w:rFonts w:ascii="Times New Roman" w:hAnsi="Times New Roman" w:cs="Times New Roman"/>
                  <w:color w:val="0000FF"/>
                </w:rPr>
                <w:t>пункт 2.6</w:t>
              </w:r>
            </w:hyperlink>
            <w:r w:rsidR="000A510F" w:rsidRPr="00E87402">
              <w:rPr>
                <w:rFonts w:ascii="Times New Roman" w:hAnsi="Times New Roman" w:cs="Times New Roman"/>
              </w:rPr>
              <w:t xml:space="preserve"> приложения 2 к Положению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Показатель характеризует объем кредиторской и дебиторской задолженности ГРБС. Ориентиром для ГРБС является отсутствие какой-либо задолженности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AA1907">
            <w:pPr>
              <w:pStyle w:val="ConsPlusNormal"/>
              <w:ind w:firstLine="188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годовая</w:t>
            </w: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795A65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</w:rPr>
            </w:pPr>
            <w:bookmarkStart w:id="7" w:name="P397"/>
            <w:bookmarkEnd w:id="7"/>
            <w:r w:rsidRPr="00E87402">
              <w:rPr>
                <w:rFonts w:ascii="Times New Roman" w:hAnsi="Times New Roman" w:cs="Times New Roman"/>
              </w:rPr>
              <w:t>2.6.1 Наличие просроченной кредиторской задолженности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1. Наличие просроченной кредиторской задолженности у ГРБС на отчетную дату</w:t>
            </w:r>
            <w:r w:rsidR="00CE06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AA1907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87402">
              <w:rPr>
                <w:rFonts w:ascii="Times New Roman" w:hAnsi="Times New Roman" w:cs="Times New Roman"/>
              </w:rPr>
              <w:t>б</w:t>
            </w:r>
            <w:proofErr w:type="gramEnd"/>
            <w:r w:rsidRPr="00E87402">
              <w:rPr>
                <w:rFonts w:ascii="Times New Roman" w:hAnsi="Times New Roman" w:cs="Times New Roman"/>
              </w:rPr>
              <w:t>алл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AA1907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Зпр</w:t>
            </w:r>
            <w:proofErr w:type="spellEnd"/>
          </w:p>
          <w:p w:rsidR="000A510F" w:rsidRPr="00E87402" w:rsidRDefault="000A510F" w:rsidP="00CE0619">
            <w:pPr>
              <w:pStyle w:val="ConsPlusNormal"/>
              <w:ind w:firstLine="454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 xml:space="preserve">Сведения о кредиторской и дебиторской задолженности по </w:t>
            </w:r>
            <w:hyperlink r:id="rId23" w:history="1">
              <w:r w:rsidRPr="00036727">
                <w:rPr>
                  <w:rFonts w:ascii="Times New Roman" w:hAnsi="Times New Roman" w:cs="Times New Roman"/>
                  <w:color w:val="0000FF"/>
                </w:rPr>
                <w:t>форме 0503169</w:t>
              </w:r>
            </w:hyperlink>
            <w:r w:rsidRPr="00036727">
              <w:rPr>
                <w:rFonts w:ascii="Times New Roman" w:hAnsi="Times New Roman" w:cs="Times New Roman"/>
              </w:rPr>
              <w:t xml:space="preserve"> в соответствии с приказом Минфина России от 28 декабря 2010 года N 191н</w:t>
            </w:r>
          </w:p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>(</w:t>
            </w:r>
            <w:hyperlink w:anchor="P1201" w:history="1">
              <w:r w:rsidRPr="00036727">
                <w:rPr>
                  <w:rFonts w:ascii="Times New Roman" w:hAnsi="Times New Roman" w:cs="Times New Roman"/>
                  <w:color w:val="0000FF"/>
                </w:rPr>
                <w:t>пункт 2.6.1</w:t>
              </w:r>
            </w:hyperlink>
            <w:r w:rsidRPr="00036727">
              <w:rPr>
                <w:rFonts w:ascii="Times New Roman" w:hAnsi="Times New Roman" w:cs="Times New Roman"/>
              </w:rPr>
              <w:t xml:space="preserve"> приложения 2 к Положению)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Негативным считается факт наличия просроченной кредиторской задолженности у ГРБС в отчетном периоде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795A65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квартальная,</w:t>
            </w:r>
          </w:p>
          <w:p w:rsidR="000A510F" w:rsidRPr="00E87402" w:rsidRDefault="000A510F" w:rsidP="00795A65">
            <w:pPr>
              <w:pStyle w:val="ConsPlusNormal"/>
              <w:ind w:firstLine="188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годовая</w:t>
            </w: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2. Отсутствие просроченной кредиторской задолженности на отчетную дату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ind w:firstLine="364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795A65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036727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510F" w:rsidRPr="00573E7E" w:rsidTr="00CE061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795A65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</w:rPr>
            </w:pPr>
            <w:bookmarkStart w:id="8" w:name="P414"/>
            <w:bookmarkEnd w:id="8"/>
            <w:r w:rsidRPr="00E87402">
              <w:rPr>
                <w:rFonts w:ascii="Times New Roman" w:hAnsi="Times New Roman" w:cs="Times New Roman"/>
              </w:rPr>
              <w:t>2.6.2. Уровень кредиторской задолженности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Зкр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= 100 * (1 - (</w:t>
            </w:r>
            <w:proofErr w:type="spellStart"/>
            <w:proofErr w:type="gramStart"/>
            <w:r w:rsidRPr="00E87402">
              <w:rPr>
                <w:rFonts w:ascii="Times New Roman" w:hAnsi="Times New Roman" w:cs="Times New Roman"/>
              </w:rPr>
              <w:t>Кр</w:t>
            </w:r>
            <w:proofErr w:type="spellEnd"/>
            <w:proofErr w:type="gramEnd"/>
            <w:r w:rsidRPr="00E87402">
              <w:rPr>
                <w:rFonts w:ascii="Times New Roman" w:hAnsi="Times New Roman" w:cs="Times New Roman"/>
              </w:rPr>
              <w:t xml:space="preserve"> / Ер), где</w:t>
            </w:r>
          </w:p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87402">
              <w:rPr>
                <w:rFonts w:ascii="Times New Roman" w:hAnsi="Times New Roman" w:cs="Times New Roman"/>
              </w:rPr>
              <w:t>Кр</w:t>
            </w:r>
            <w:proofErr w:type="spellEnd"/>
            <w:proofErr w:type="gramEnd"/>
            <w:r w:rsidRPr="00E87402">
              <w:rPr>
                <w:rFonts w:ascii="Times New Roman" w:hAnsi="Times New Roman" w:cs="Times New Roman"/>
              </w:rPr>
              <w:t xml:space="preserve"> - кредиторская задолженность на отчетную дату;</w:t>
            </w:r>
          </w:p>
          <w:p w:rsidR="000A510F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Ер - кассовое исполнение расходов ГРБС за отчетный период</w:t>
            </w:r>
          </w:p>
          <w:p w:rsidR="00CE0619" w:rsidRDefault="00CE0619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E0619" w:rsidRDefault="00CE0619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Зкр</w:t>
            </w:r>
            <w:proofErr w:type="spellEnd"/>
            <w:r>
              <w:rPr>
                <w:rFonts w:ascii="Times New Roman" w:hAnsi="Times New Roman" w:cs="Times New Roman"/>
              </w:rPr>
              <w:t>=100%</w:t>
            </w:r>
          </w:p>
          <w:p w:rsidR="00CE0619" w:rsidRDefault="00CE0619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&gt;</w:t>
            </w:r>
            <w:r>
              <w:rPr>
                <w:rFonts w:ascii="Times New Roman" w:hAnsi="Times New Roman" w:cs="Times New Roman"/>
              </w:rPr>
              <w:t>95%</w:t>
            </w:r>
          </w:p>
          <w:p w:rsidR="00CE0619" w:rsidRDefault="00CE0619" w:rsidP="00CE0619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90%</w:t>
            </w:r>
            <w:r>
              <w:rPr>
                <w:rFonts w:ascii="Times New Roman" w:hAnsi="Times New Roman" w:cs="Times New Roman"/>
                <w:lang w:val="en-US"/>
              </w:rPr>
              <w:t>&lt;</w:t>
            </w:r>
            <w:proofErr w:type="spellStart"/>
            <w:r>
              <w:rPr>
                <w:rFonts w:ascii="Times New Roman" w:hAnsi="Times New Roman" w:cs="Times New Roman"/>
              </w:rPr>
              <w:t>Зкр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&lt;95%</w:t>
            </w:r>
          </w:p>
          <w:p w:rsidR="00CE0619" w:rsidRPr="00E87402" w:rsidRDefault="00CE0619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0%</w:t>
            </w:r>
            <w:r>
              <w:rPr>
                <w:rFonts w:ascii="Times New Roman" w:hAnsi="Times New Roman" w:cs="Times New Roman"/>
                <w:lang w:val="en-US"/>
              </w:rPr>
              <w:t>&lt;</w:t>
            </w:r>
            <w:proofErr w:type="spellStart"/>
            <w:r>
              <w:rPr>
                <w:rFonts w:ascii="Times New Roman" w:hAnsi="Times New Roman" w:cs="Times New Roman"/>
              </w:rPr>
              <w:t>Зкр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&lt;90%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Default="000A510F" w:rsidP="00795A65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Зкр</w:t>
            </w:r>
            <w:proofErr w:type="spellEnd"/>
          </w:p>
          <w:p w:rsidR="0012795B" w:rsidRDefault="0012795B" w:rsidP="00795A65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795A65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795A65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795A65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795A65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795A65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795A65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12795B" w:rsidRDefault="0012795B" w:rsidP="00795A65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12795B" w:rsidRDefault="0012795B" w:rsidP="00795A65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2795B" w:rsidRPr="00E87402" w:rsidRDefault="0012795B" w:rsidP="00795A65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 xml:space="preserve">Сведения о кредиторской и дебиторской задолженности по </w:t>
            </w:r>
            <w:hyperlink r:id="rId24" w:history="1">
              <w:r w:rsidRPr="00036727">
                <w:rPr>
                  <w:rFonts w:ascii="Times New Roman" w:hAnsi="Times New Roman" w:cs="Times New Roman"/>
                  <w:color w:val="0000FF"/>
                </w:rPr>
                <w:t>форме 0503169</w:t>
              </w:r>
            </w:hyperlink>
          </w:p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>в соответствии с приказом Минфина России от 28 декабря 2010 года N 191н</w:t>
            </w:r>
          </w:p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>(</w:t>
            </w:r>
            <w:hyperlink w:anchor="P1205" w:history="1">
              <w:r w:rsidRPr="00036727">
                <w:rPr>
                  <w:rFonts w:ascii="Times New Roman" w:hAnsi="Times New Roman" w:cs="Times New Roman"/>
                  <w:color w:val="0000FF"/>
                </w:rPr>
                <w:t>пункт 2.6.2</w:t>
              </w:r>
            </w:hyperlink>
            <w:r w:rsidRPr="00036727">
              <w:rPr>
                <w:rFonts w:ascii="Times New Roman" w:hAnsi="Times New Roman" w:cs="Times New Roman"/>
              </w:rPr>
              <w:t xml:space="preserve"> приложения 2 к Положению)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Показатель характеризует объем кредиторской задолженности ГРБС на отчетную дату. Ориентиром для ГРБС является отсутствие кредиторской задолженности (значение показателя, равное 100%)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795A65">
            <w:pPr>
              <w:pStyle w:val="ConsPlusNormal"/>
              <w:ind w:firstLine="188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годовая</w:t>
            </w:r>
          </w:p>
        </w:tc>
      </w:tr>
      <w:tr w:rsidR="000A510F" w:rsidRPr="00573E7E" w:rsidTr="00CE061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9" w:name="P426"/>
            <w:bookmarkEnd w:id="9"/>
            <w:r w:rsidRPr="00E87402">
              <w:rPr>
                <w:rFonts w:ascii="Times New Roman" w:hAnsi="Times New Roman" w:cs="Times New Roman"/>
              </w:rPr>
              <w:lastRenderedPageBreak/>
              <w:t>2.6.3. Уровень дебиторской задолженности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87402">
              <w:rPr>
                <w:rFonts w:ascii="Times New Roman" w:hAnsi="Times New Roman" w:cs="Times New Roman"/>
              </w:rPr>
              <w:t>Здеб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= 100 * (1 - (</w:t>
            </w:r>
            <w:proofErr w:type="spellStart"/>
            <w:r w:rsidRPr="00E87402">
              <w:rPr>
                <w:rFonts w:ascii="Times New Roman" w:hAnsi="Times New Roman" w:cs="Times New Roman"/>
              </w:rPr>
              <w:t>Деб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/ Ер), где</w:t>
            </w:r>
            <w:proofErr w:type="gramEnd"/>
          </w:p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Деб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- дебиторская задолженность на отчетную дату;</w:t>
            </w:r>
          </w:p>
          <w:p w:rsidR="000A510F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Ер - кассовое исполнение расходов ГРБС за отчетный период</w:t>
            </w:r>
          </w:p>
          <w:p w:rsidR="00CE0619" w:rsidRDefault="00CE0619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Здеб</w:t>
            </w:r>
            <w:proofErr w:type="spellEnd"/>
            <w:r>
              <w:rPr>
                <w:rFonts w:ascii="Times New Roman" w:hAnsi="Times New Roman" w:cs="Times New Roman"/>
              </w:rPr>
              <w:t>=100%</w:t>
            </w:r>
          </w:p>
          <w:p w:rsidR="00CE0619" w:rsidRDefault="00CE0619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Здеб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&gt;</w:t>
            </w:r>
            <w:r>
              <w:rPr>
                <w:rFonts w:ascii="Times New Roman" w:hAnsi="Times New Roman" w:cs="Times New Roman"/>
              </w:rPr>
              <w:t>95%</w:t>
            </w:r>
          </w:p>
          <w:p w:rsidR="00CE0619" w:rsidRDefault="00CE0619" w:rsidP="00CE0619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90%</w:t>
            </w:r>
            <w:r>
              <w:rPr>
                <w:rFonts w:ascii="Times New Roman" w:hAnsi="Times New Roman" w:cs="Times New Roman"/>
                <w:lang w:val="en-US"/>
              </w:rPr>
              <w:t>&lt;</w:t>
            </w:r>
            <w:proofErr w:type="spellStart"/>
            <w:r>
              <w:rPr>
                <w:rFonts w:ascii="Times New Roman" w:hAnsi="Times New Roman" w:cs="Times New Roman"/>
              </w:rPr>
              <w:t>Здеб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&lt;95%</w:t>
            </w:r>
          </w:p>
          <w:p w:rsidR="00CE0619" w:rsidRPr="00E87402" w:rsidRDefault="00CE0619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0%</w:t>
            </w:r>
            <w:r>
              <w:rPr>
                <w:rFonts w:ascii="Times New Roman" w:hAnsi="Times New Roman" w:cs="Times New Roman"/>
                <w:lang w:val="en-US"/>
              </w:rPr>
              <w:t>&lt;</w:t>
            </w:r>
            <w:proofErr w:type="spellStart"/>
            <w:r>
              <w:rPr>
                <w:rFonts w:ascii="Times New Roman" w:hAnsi="Times New Roman" w:cs="Times New Roman"/>
              </w:rPr>
              <w:t>Здеб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&lt;90%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Default="000A510F" w:rsidP="00795A65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Здеб</w:t>
            </w:r>
            <w:proofErr w:type="spellEnd"/>
          </w:p>
          <w:p w:rsidR="0012795B" w:rsidRDefault="0012795B" w:rsidP="00795A65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795A65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795A65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795A65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795A65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795A65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12795B" w:rsidRDefault="0012795B" w:rsidP="00795A65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12795B" w:rsidRDefault="0012795B" w:rsidP="00795A65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2795B" w:rsidRPr="00E87402" w:rsidRDefault="0012795B" w:rsidP="00795A65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 xml:space="preserve">Сведения о кредиторской и дебиторской задолженности по </w:t>
            </w:r>
            <w:hyperlink r:id="rId25" w:history="1">
              <w:r w:rsidRPr="00036727">
                <w:rPr>
                  <w:rFonts w:ascii="Times New Roman" w:hAnsi="Times New Roman" w:cs="Times New Roman"/>
                  <w:color w:val="0000FF"/>
                </w:rPr>
                <w:t>форме 0503169</w:t>
              </w:r>
            </w:hyperlink>
          </w:p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>в соответствии с приказом Минфина России от 28 декабря 2010 года N 191н</w:t>
            </w:r>
          </w:p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>(</w:t>
            </w:r>
            <w:hyperlink w:anchor="P1221" w:history="1">
              <w:r w:rsidRPr="00036727">
                <w:rPr>
                  <w:rFonts w:ascii="Times New Roman" w:hAnsi="Times New Roman" w:cs="Times New Roman"/>
                  <w:color w:val="0000FF"/>
                </w:rPr>
                <w:t>пункт 2.6.3</w:t>
              </w:r>
            </w:hyperlink>
            <w:r w:rsidRPr="00036727">
              <w:rPr>
                <w:rFonts w:ascii="Times New Roman" w:hAnsi="Times New Roman" w:cs="Times New Roman"/>
              </w:rPr>
              <w:t xml:space="preserve"> приложения 2 к Положению)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Показатель характеризует объем дебиторской задолженности ГРБС на отчетную дату. Ориентиром для ГРБС является отсутствие дебиторской задолженности (значение показателя, равное 100%)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795A65">
            <w:pPr>
              <w:pStyle w:val="ConsPlusNormal"/>
              <w:ind w:firstLine="330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годовая</w:t>
            </w:r>
          </w:p>
        </w:tc>
      </w:tr>
      <w:tr w:rsidR="000A510F" w:rsidRPr="00573E7E" w:rsidTr="00CE0619">
        <w:tc>
          <w:tcPr>
            <w:tcW w:w="14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3. Исполнение бюджета в части доходов</w:t>
            </w: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795A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3.1. Качество правовой базы главного администратора доходов  бюджета</w:t>
            </w:r>
            <w:r>
              <w:rPr>
                <w:rFonts w:ascii="Times New Roman" w:hAnsi="Times New Roman" w:cs="Times New Roman"/>
              </w:rPr>
              <w:t xml:space="preserve"> муниципального </w:t>
            </w:r>
            <w:r w:rsidR="00795A65">
              <w:rPr>
                <w:rFonts w:ascii="Times New Roman" w:hAnsi="Times New Roman" w:cs="Times New Roman"/>
              </w:rPr>
              <w:t>округа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7402">
              <w:rPr>
                <w:rFonts w:ascii="Times New Roman" w:hAnsi="Times New Roman" w:cs="Times New Roman"/>
              </w:rPr>
              <w:t xml:space="preserve"> по администрированию доходов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1. Наличие правовых актов главного администратора доходов бюджета</w:t>
            </w:r>
            <w:r>
              <w:rPr>
                <w:rFonts w:ascii="Times New Roman" w:hAnsi="Times New Roman" w:cs="Times New Roman"/>
              </w:rPr>
              <w:t xml:space="preserve"> муниципального </w:t>
            </w:r>
            <w:r w:rsidR="00795A65">
              <w:rPr>
                <w:rFonts w:ascii="Times New Roman" w:hAnsi="Times New Roman" w:cs="Times New Roman"/>
              </w:rPr>
              <w:t>округа</w:t>
            </w:r>
            <w:r w:rsidRPr="00E87402">
              <w:rPr>
                <w:rFonts w:ascii="Times New Roman" w:hAnsi="Times New Roman" w:cs="Times New Roman"/>
              </w:rPr>
              <w:t>, содержащих: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0" w:name="P441"/>
            <w:bookmarkEnd w:id="10"/>
            <w:r w:rsidRPr="00E87402">
              <w:rPr>
                <w:rFonts w:ascii="Times New Roman" w:hAnsi="Times New Roman" w:cs="Times New Roman"/>
              </w:rPr>
              <w:t xml:space="preserve">1) закрепление соответствующих </w:t>
            </w:r>
            <w:proofErr w:type="gramStart"/>
            <w:r w:rsidRPr="00E87402">
              <w:rPr>
                <w:rFonts w:ascii="Times New Roman" w:hAnsi="Times New Roman" w:cs="Times New Roman"/>
              </w:rPr>
              <w:t>полномочий главного администратора доходов  бюджета</w:t>
            </w:r>
            <w:r>
              <w:rPr>
                <w:rFonts w:ascii="Times New Roman" w:hAnsi="Times New Roman" w:cs="Times New Roman"/>
              </w:rPr>
              <w:t xml:space="preserve"> муниципального </w:t>
            </w:r>
            <w:r w:rsidR="00795A65">
              <w:rPr>
                <w:rFonts w:ascii="Times New Roman" w:hAnsi="Times New Roman" w:cs="Times New Roman"/>
              </w:rPr>
              <w:t>округа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E87402">
              <w:rPr>
                <w:rFonts w:ascii="Times New Roman" w:hAnsi="Times New Roman" w:cs="Times New Roman"/>
              </w:rPr>
              <w:t xml:space="preserve"> за учреждениями и наделение их полномочиями администратора;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1" w:name="P442"/>
            <w:bookmarkEnd w:id="11"/>
            <w:r w:rsidRPr="00E87402">
              <w:rPr>
                <w:rFonts w:ascii="Times New Roman" w:hAnsi="Times New Roman" w:cs="Times New Roman"/>
              </w:rPr>
              <w:t>2) определение порядка заполнения (составления) первичных документов для целей ведения бюджетного учета по методу начисления;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2" w:name="P443"/>
            <w:bookmarkEnd w:id="12"/>
            <w:r w:rsidRPr="00E87402">
              <w:rPr>
                <w:rFonts w:ascii="Times New Roman" w:hAnsi="Times New Roman" w:cs="Times New Roman"/>
              </w:rPr>
              <w:t>3) порядок обмена информацией при начислении платежей, уточнения вида и принадлежности платежей, принятия решения о возврате;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3" w:name="P444"/>
            <w:bookmarkEnd w:id="13"/>
            <w:r w:rsidRPr="00E87402">
              <w:rPr>
                <w:rFonts w:ascii="Times New Roman" w:hAnsi="Times New Roman" w:cs="Times New Roman"/>
              </w:rPr>
              <w:t>4) порядок предоставления бюджетной отчетности администраторов доходов главному администратору;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5) методику расчета прогнозных значений доходных источников.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795A65">
            <w:pPr>
              <w:pStyle w:val="ConsPlusNormal"/>
              <w:ind w:firstLine="364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795A65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CA7C3A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1239" w:history="1">
              <w:r w:rsidR="000A510F" w:rsidRPr="00E87402">
                <w:rPr>
                  <w:rFonts w:ascii="Times New Roman" w:hAnsi="Times New Roman" w:cs="Times New Roman"/>
                  <w:color w:val="0000FF"/>
                </w:rPr>
                <w:t>пункт 3.1</w:t>
              </w:r>
            </w:hyperlink>
            <w:r w:rsidR="000A510F" w:rsidRPr="00E87402">
              <w:rPr>
                <w:rFonts w:ascii="Times New Roman" w:hAnsi="Times New Roman" w:cs="Times New Roman"/>
              </w:rPr>
              <w:t xml:space="preserve"> приложения 2 к Положению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795A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Показатель применяется для оценки правового </w:t>
            </w:r>
            <w:proofErr w:type="gramStart"/>
            <w:r w:rsidRPr="00E87402">
              <w:rPr>
                <w:rFonts w:ascii="Times New Roman" w:hAnsi="Times New Roman" w:cs="Times New Roman"/>
              </w:rPr>
              <w:t>обеспечения деятельности главного администратора доходов  бюджета</w:t>
            </w:r>
            <w:r>
              <w:rPr>
                <w:rFonts w:ascii="Times New Roman" w:hAnsi="Times New Roman" w:cs="Times New Roman"/>
              </w:rPr>
              <w:t xml:space="preserve"> муниципального </w:t>
            </w:r>
            <w:r w:rsidR="00795A65">
              <w:rPr>
                <w:rFonts w:ascii="Times New Roman" w:hAnsi="Times New Roman" w:cs="Times New Roman"/>
              </w:rPr>
              <w:t>округа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E87402">
              <w:rPr>
                <w:rFonts w:ascii="Times New Roman" w:hAnsi="Times New Roman" w:cs="Times New Roman"/>
              </w:rPr>
              <w:t xml:space="preserve"> по осуществлению контроля за правильностью исчисления, полнотой и своевременностью уплаты, начисления, учета, взыскания и принятия решений о возврате излишне уплаченных платежей, пеней и штрафов по ним, являющихся доходами  бюджета</w:t>
            </w:r>
            <w:r>
              <w:rPr>
                <w:rFonts w:ascii="Times New Roman" w:hAnsi="Times New Roman" w:cs="Times New Roman"/>
              </w:rPr>
              <w:t xml:space="preserve"> муниципального </w:t>
            </w:r>
            <w:r w:rsidR="00795A65">
              <w:rPr>
                <w:rFonts w:ascii="Times New Roman" w:hAnsi="Times New Roman" w:cs="Times New Roman"/>
              </w:rPr>
              <w:t>округа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795A65">
            <w:pPr>
              <w:pStyle w:val="ConsPlusNormal"/>
              <w:ind w:firstLine="330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годовая</w:t>
            </w: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2. Наличие правовых актов ГРБС, соответствующих требованиям </w:t>
            </w:r>
            <w:hyperlink w:anchor="P441" w:history="1">
              <w:r w:rsidRPr="00E87402">
                <w:rPr>
                  <w:rFonts w:ascii="Times New Roman" w:hAnsi="Times New Roman" w:cs="Times New Roman"/>
                  <w:color w:val="0000FF"/>
                </w:rPr>
                <w:t>подпунктов 1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- </w:t>
            </w:r>
            <w:hyperlink w:anchor="P444" w:history="1">
              <w:r w:rsidRPr="00E87402">
                <w:rPr>
                  <w:rFonts w:ascii="Times New Roman" w:hAnsi="Times New Roman" w:cs="Times New Roman"/>
                  <w:color w:val="0000FF"/>
                </w:rPr>
                <w:t>4 пункта 1 графы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"Расчет показателя" позиции 3.1 настоящего приложения.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795A65">
            <w:pPr>
              <w:pStyle w:val="ConsPlusNormal"/>
              <w:ind w:firstLine="36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87402">
              <w:rPr>
                <w:rFonts w:ascii="Times New Roman" w:hAnsi="Times New Roman" w:cs="Times New Roman"/>
              </w:rPr>
              <w:t>б</w:t>
            </w:r>
            <w:proofErr w:type="gramEnd"/>
            <w:r w:rsidRPr="00E87402">
              <w:rPr>
                <w:rFonts w:ascii="Times New Roman" w:hAnsi="Times New Roman" w:cs="Times New Roman"/>
              </w:rPr>
              <w:t>алл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3. Наличие правовых актов ГРБС, соответствующих требованиям </w:t>
            </w:r>
            <w:hyperlink w:anchor="P441" w:history="1">
              <w:r w:rsidRPr="00E87402">
                <w:rPr>
                  <w:rFonts w:ascii="Times New Roman" w:hAnsi="Times New Roman" w:cs="Times New Roman"/>
                  <w:color w:val="0000FF"/>
                </w:rPr>
                <w:t>подпунктов 1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- </w:t>
            </w:r>
            <w:hyperlink w:anchor="P442" w:history="1">
              <w:r w:rsidRPr="00E87402">
                <w:rPr>
                  <w:rFonts w:ascii="Times New Roman" w:hAnsi="Times New Roman" w:cs="Times New Roman"/>
                  <w:color w:val="0000FF"/>
                </w:rPr>
                <w:t>2 пункта 1 графы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"Расчет показателя" позиции 3.1 настоящего приложения и не </w:t>
            </w:r>
            <w:r w:rsidRPr="00E87402">
              <w:rPr>
                <w:rFonts w:ascii="Times New Roman" w:hAnsi="Times New Roman" w:cs="Times New Roman"/>
              </w:rPr>
              <w:lastRenderedPageBreak/>
              <w:t xml:space="preserve">соответствующих полностью или частично хотя бы одному из требований </w:t>
            </w:r>
            <w:hyperlink w:anchor="P443" w:history="1">
              <w:r w:rsidRPr="00E87402">
                <w:rPr>
                  <w:rFonts w:ascii="Times New Roman" w:hAnsi="Times New Roman" w:cs="Times New Roman"/>
                  <w:color w:val="0000FF"/>
                </w:rPr>
                <w:t>подпунктов 3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- </w:t>
            </w:r>
            <w:hyperlink w:anchor="P444" w:history="1">
              <w:r w:rsidRPr="00E87402">
                <w:rPr>
                  <w:rFonts w:ascii="Times New Roman" w:hAnsi="Times New Roman" w:cs="Times New Roman"/>
                  <w:color w:val="0000FF"/>
                </w:rPr>
                <w:t>4 пункта 1 графы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"Расчет показателя" позиции 3.1 настоящего приложения.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795A65">
            <w:pPr>
              <w:pStyle w:val="ConsPlusNormal"/>
              <w:ind w:firstLine="36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87402">
              <w:rPr>
                <w:rFonts w:ascii="Times New Roman" w:hAnsi="Times New Roman" w:cs="Times New Roman"/>
              </w:rPr>
              <w:lastRenderedPageBreak/>
              <w:t>б</w:t>
            </w:r>
            <w:proofErr w:type="gramEnd"/>
            <w:r w:rsidRPr="00E87402">
              <w:rPr>
                <w:rFonts w:ascii="Times New Roman" w:hAnsi="Times New Roman" w:cs="Times New Roman"/>
              </w:rPr>
              <w:t>алл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4. Отсутствие правовых актов ГРБС, указанных в </w:t>
            </w:r>
            <w:hyperlink w:anchor="P441" w:history="1">
              <w:r w:rsidRPr="00E87402">
                <w:rPr>
                  <w:rFonts w:ascii="Times New Roman" w:hAnsi="Times New Roman" w:cs="Times New Roman"/>
                  <w:color w:val="0000FF"/>
                </w:rPr>
                <w:t>пункте 1 графы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"Расчет показателя" позиции 3.1 настоящего приложения, или их несоответствие указанным в нем требованиям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795A65">
            <w:pPr>
              <w:pStyle w:val="ConsPlusNormal"/>
              <w:ind w:firstLine="364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795A65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3.2. Полнота зачисления платежей в бюджет</w:t>
            </w:r>
            <w:r>
              <w:rPr>
                <w:rFonts w:ascii="Times New Roman" w:hAnsi="Times New Roman" w:cs="Times New Roman"/>
              </w:rPr>
              <w:t xml:space="preserve"> муниципального </w:t>
            </w:r>
            <w:r w:rsidR="00795A65">
              <w:rPr>
                <w:rFonts w:ascii="Times New Roman" w:hAnsi="Times New Roman" w:cs="Times New Roman"/>
              </w:rPr>
              <w:t>округа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7402">
              <w:rPr>
                <w:rFonts w:ascii="Times New Roman" w:hAnsi="Times New Roman" w:cs="Times New Roman"/>
              </w:rPr>
              <w:t xml:space="preserve"> по главному администратору доходов бюджета</w:t>
            </w:r>
            <w:r>
              <w:rPr>
                <w:rFonts w:ascii="Times New Roman" w:hAnsi="Times New Roman" w:cs="Times New Roman"/>
              </w:rPr>
              <w:t xml:space="preserve"> муниципального </w:t>
            </w:r>
            <w:r w:rsidR="00795A65">
              <w:rPr>
                <w:rFonts w:ascii="Times New Roman" w:hAnsi="Times New Roman" w:cs="Times New Roman"/>
              </w:rPr>
              <w:t>округа</w:t>
            </w:r>
            <w:r w:rsidRPr="00E87402">
              <w:rPr>
                <w:rFonts w:ascii="Times New Roman" w:hAnsi="Times New Roman" w:cs="Times New Roman"/>
              </w:rPr>
              <w:t>, объем невыясненных поступлений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87402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E87402">
              <w:rPr>
                <w:rFonts w:ascii="Times New Roman" w:hAnsi="Times New Roman" w:cs="Times New Roman"/>
              </w:rPr>
              <w:t xml:space="preserve"> = 100 * (</w:t>
            </w:r>
            <w:proofErr w:type="spellStart"/>
            <w:r w:rsidRPr="00E87402">
              <w:rPr>
                <w:rFonts w:ascii="Times New Roman" w:hAnsi="Times New Roman" w:cs="Times New Roman"/>
              </w:rPr>
              <w:t>Опн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E87402">
              <w:rPr>
                <w:rFonts w:ascii="Times New Roman" w:hAnsi="Times New Roman" w:cs="Times New Roman"/>
              </w:rPr>
              <w:t>Ди</w:t>
            </w:r>
            <w:proofErr w:type="spellEnd"/>
            <w:r w:rsidRPr="00E87402">
              <w:rPr>
                <w:rFonts w:ascii="Times New Roman" w:hAnsi="Times New Roman" w:cs="Times New Roman"/>
              </w:rPr>
              <w:t>), где</w:t>
            </w:r>
          </w:p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Опн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- сумма поступлений по зачисляемым платежам в  бюджет</w:t>
            </w:r>
            <w:r>
              <w:rPr>
                <w:rFonts w:ascii="Times New Roman" w:hAnsi="Times New Roman" w:cs="Times New Roman"/>
              </w:rPr>
              <w:t xml:space="preserve"> муниципального </w:t>
            </w:r>
            <w:r w:rsidR="00795A65">
              <w:rPr>
                <w:rFonts w:ascii="Times New Roman" w:hAnsi="Times New Roman" w:cs="Times New Roman"/>
              </w:rPr>
              <w:t>округа</w:t>
            </w:r>
            <w:r w:rsidRPr="00E87402">
              <w:rPr>
                <w:rFonts w:ascii="Times New Roman" w:hAnsi="Times New Roman" w:cs="Times New Roman"/>
              </w:rPr>
              <w:t>, отнесенных на невыясненные поступления на отчетную дату;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Ди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- кассовое исполнение по доходам по главному администратору доходов  бюджета </w:t>
            </w:r>
            <w:r>
              <w:rPr>
                <w:rFonts w:ascii="Times New Roman" w:hAnsi="Times New Roman" w:cs="Times New Roman"/>
              </w:rPr>
              <w:t xml:space="preserve">муниципального </w:t>
            </w:r>
            <w:r w:rsidR="00795A65">
              <w:rPr>
                <w:rFonts w:ascii="Times New Roman" w:hAnsi="Times New Roman" w:cs="Times New Roman"/>
              </w:rPr>
              <w:t>округа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7402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7402">
              <w:rPr>
                <w:rFonts w:ascii="Times New Roman" w:hAnsi="Times New Roman" w:cs="Times New Roman"/>
              </w:rPr>
              <w:t>отчетном периоде.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Уровень показателя: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795A65">
            <w:pPr>
              <w:pStyle w:val="ConsPlusNormal"/>
              <w:ind w:firstLine="505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795A65">
            <w:pPr>
              <w:pStyle w:val="ConsPlusNormal"/>
              <w:ind w:firstLine="45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87402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 xml:space="preserve">Отчет об исполнении бюджета по </w:t>
            </w:r>
            <w:hyperlink r:id="rId26" w:history="1">
              <w:r w:rsidRPr="00036727">
                <w:rPr>
                  <w:rFonts w:ascii="Times New Roman" w:hAnsi="Times New Roman" w:cs="Times New Roman"/>
                  <w:color w:val="0000FF"/>
                </w:rPr>
                <w:t>форме 0503127</w:t>
              </w:r>
            </w:hyperlink>
          </w:p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>в соответствии с приказом Минфина России от 28 декабря 2010 года N 191н</w:t>
            </w:r>
          </w:p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>(</w:t>
            </w:r>
            <w:hyperlink w:anchor="P1273" w:history="1">
              <w:r w:rsidRPr="00036727">
                <w:rPr>
                  <w:rFonts w:ascii="Times New Roman" w:hAnsi="Times New Roman" w:cs="Times New Roman"/>
                  <w:color w:val="0000FF"/>
                </w:rPr>
                <w:t>пункт 3.2</w:t>
              </w:r>
            </w:hyperlink>
            <w:r w:rsidRPr="00036727">
              <w:rPr>
                <w:rFonts w:ascii="Times New Roman" w:hAnsi="Times New Roman" w:cs="Times New Roman"/>
              </w:rPr>
              <w:t xml:space="preserve"> приложения 2 к Положению)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121C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Негативным считается факт наличия невыясненных поступлений в  бюдже</w:t>
            </w:r>
            <w:r>
              <w:rPr>
                <w:rFonts w:ascii="Times New Roman" w:hAnsi="Times New Roman" w:cs="Times New Roman"/>
              </w:rPr>
              <w:t xml:space="preserve">т муниципального </w:t>
            </w:r>
            <w:r w:rsidR="00121C12">
              <w:rPr>
                <w:rFonts w:ascii="Times New Roman" w:hAnsi="Times New Roman" w:cs="Times New Roman"/>
              </w:rPr>
              <w:t>округа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E87402">
              <w:rPr>
                <w:rFonts w:ascii="Times New Roman" w:hAnsi="Times New Roman" w:cs="Times New Roman"/>
              </w:rPr>
              <w:t xml:space="preserve"> по главному администратору доходов</w:t>
            </w:r>
            <w:r>
              <w:rPr>
                <w:rFonts w:ascii="Times New Roman" w:hAnsi="Times New Roman" w:cs="Times New Roman"/>
              </w:rPr>
              <w:t xml:space="preserve"> бюджета муниципального </w:t>
            </w:r>
            <w:r w:rsidR="00795A65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795A65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квартальная,</w:t>
            </w:r>
          </w:p>
          <w:p w:rsidR="000A510F" w:rsidRPr="00E87402" w:rsidRDefault="000A510F" w:rsidP="00795A65">
            <w:pPr>
              <w:pStyle w:val="ConsPlusNormal"/>
              <w:ind w:firstLine="188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годовая</w:t>
            </w: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proofErr w:type="gramStart"/>
            <w:r w:rsidRPr="00E87402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E87402">
              <w:rPr>
                <w:rFonts w:ascii="Times New Roman" w:hAnsi="Times New Roman" w:cs="Times New Roman"/>
              </w:rPr>
              <w:t xml:space="preserve"> = 0;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036727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lang w:eastAsia="ru-RU"/>
              </w:rPr>
              <w:drawing>
                <wp:inline distT="0" distB="0" distL="0" distR="0">
                  <wp:extent cx="715645" cy="111125"/>
                  <wp:effectExtent l="19050" t="0" r="8255" b="0"/>
                  <wp:docPr id="2" name="Рисунок 5" descr="base_23739_111008_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base_23739_111008_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036727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proofErr w:type="gramStart"/>
            <w:r w:rsidRPr="00E87402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E87402">
              <w:rPr>
                <w:rFonts w:ascii="Times New Roman" w:hAnsi="Times New Roman" w:cs="Times New Roman"/>
              </w:rPr>
              <w:t xml:space="preserve"> &gt; 1%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036727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795A65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3.3. Отклонение кассового исполнения по доходам от прогноза по главному администратору доходов бюджета</w:t>
            </w:r>
            <w:r>
              <w:rPr>
                <w:rFonts w:ascii="Times New Roman" w:hAnsi="Times New Roman" w:cs="Times New Roman"/>
              </w:rPr>
              <w:t xml:space="preserve"> муниципального </w:t>
            </w:r>
            <w:r w:rsidR="00795A65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14"/>
                <w:lang w:eastAsia="ru-RU"/>
              </w:rPr>
              <w:drawing>
                <wp:inline distT="0" distB="0" distL="0" distR="0">
                  <wp:extent cx="2138680" cy="278130"/>
                  <wp:effectExtent l="0" t="0" r="0" b="0"/>
                  <wp:docPr id="3" name="Рисунок 6" descr="base_23739_111008_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base_23739_111008_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680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Ди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- кассовое исполнение по доходам по главному администратору доходов  бюджета </w:t>
            </w:r>
            <w:r w:rsidRPr="00121C12">
              <w:rPr>
                <w:rFonts w:ascii="Times New Roman" w:hAnsi="Times New Roman" w:cs="Times New Roman"/>
                <w:color w:val="000000" w:themeColor="text1"/>
              </w:rPr>
              <w:t xml:space="preserve">муниципального </w:t>
            </w:r>
            <w:r w:rsidR="00121C12" w:rsidRPr="00121C12">
              <w:rPr>
                <w:rFonts w:ascii="Times New Roman" w:hAnsi="Times New Roman" w:cs="Times New Roman"/>
                <w:color w:val="000000" w:themeColor="text1"/>
              </w:rPr>
              <w:t>округа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7402">
              <w:rPr>
                <w:rFonts w:ascii="Times New Roman" w:hAnsi="Times New Roman" w:cs="Times New Roman"/>
              </w:rPr>
              <w:t>за отчетный год;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Дп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- уточненный прогноз поступлений доходов для главного администратора доходов бюджета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1C12">
              <w:rPr>
                <w:rFonts w:ascii="Times New Roman" w:hAnsi="Times New Roman" w:cs="Times New Roman"/>
                <w:color w:val="000000" w:themeColor="text1"/>
              </w:rPr>
              <w:t xml:space="preserve">муниципального </w:t>
            </w:r>
            <w:r w:rsidR="00121C12" w:rsidRPr="00121C12">
              <w:rPr>
                <w:rFonts w:ascii="Times New Roman" w:hAnsi="Times New Roman" w:cs="Times New Roman"/>
                <w:color w:val="000000" w:themeColor="text1"/>
              </w:rPr>
              <w:t>округа</w:t>
            </w:r>
            <w:r w:rsidRPr="00E87402">
              <w:rPr>
                <w:rFonts w:ascii="Times New Roman" w:hAnsi="Times New Roman" w:cs="Times New Roman"/>
              </w:rPr>
              <w:t xml:space="preserve"> на год.</w:t>
            </w:r>
          </w:p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Уровень показателя: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795A65">
            <w:pPr>
              <w:pStyle w:val="ConsPlusNormal"/>
              <w:ind w:firstLine="364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795A65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Од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 xml:space="preserve">Отчет об исполнении бюджета по </w:t>
            </w:r>
            <w:hyperlink r:id="rId29" w:history="1">
              <w:r w:rsidRPr="00036727">
                <w:rPr>
                  <w:rFonts w:ascii="Times New Roman" w:hAnsi="Times New Roman" w:cs="Times New Roman"/>
                  <w:color w:val="0000FF"/>
                </w:rPr>
                <w:t>форме 0503127</w:t>
              </w:r>
            </w:hyperlink>
          </w:p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>в соответствии с Приказом Минфина России от 28 декабря 2010 года N 191н</w:t>
            </w:r>
          </w:p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>(</w:t>
            </w:r>
            <w:hyperlink w:anchor="P1289" w:history="1">
              <w:r w:rsidRPr="00036727">
                <w:rPr>
                  <w:rFonts w:ascii="Times New Roman" w:hAnsi="Times New Roman" w:cs="Times New Roman"/>
                  <w:color w:val="0000FF"/>
                </w:rPr>
                <w:t>пункт 3.3</w:t>
              </w:r>
            </w:hyperlink>
            <w:r w:rsidRPr="00036727">
              <w:rPr>
                <w:rFonts w:ascii="Times New Roman" w:hAnsi="Times New Roman" w:cs="Times New Roman"/>
              </w:rPr>
              <w:t xml:space="preserve"> приложения 2 к Положению)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Негативно расценивается как недовыполнение, так и значительное перевыполнение в отчетном периоде прогноза поступления доходов для главного администратора доходов</w:t>
            </w:r>
            <w:r w:rsidR="00795A65">
              <w:rPr>
                <w:rFonts w:ascii="Times New Roman" w:hAnsi="Times New Roman" w:cs="Times New Roman"/>
              </w:rPr>
              <w:t xml:space="preserve"> бюджета муниципального округа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Целевым ориентиром для главного администратора является значение показателя, не превосходящее 10% от прогноза на отчетный </w:t>
            </w:r>
            <w:r w:rsidRPr="00E87402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795A65">
            <w:pPr>
              <w:pStyle w:val="ConsPlusNormal"/>
              <w:ind w:firstLine="330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lastRenderedPageBreak/>
              <w:t>годовая</w:t>
            </w: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87402">
              <w:rPr>
                <w:rFonts w:ascii="Times New Roman" w:hAnsi="Times New Roman" w:cs="Times New Roman"/>
              </w:rPr>
              <w:t>Од</w:t>
            </w:r>
            <w:r>
              <w:rPr>
                <w:rFonts w:ascii="Times New Roman" w:hAnsi="Times New Roman" w:cs="Times New Roman"/>
              </w:rPr>
              <w:t xml:space="preserve"> ≤</w:t>
            </w:r>
            <w:r w:rsidRPr="00E87402">
              <w:rPr>
                <w:rFonts w:ascii="Times New Roman" w:hAnsi="Times New Roman" w:cs="Times New Roman"/>
              </w:rPr>
              <w:t xml:space="preserve"> 10%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795A65">
            <w:pPr>
              <w:pStyle w:val="ConsPlusNormal"/>
              <w:ind w:firstLine="454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1</w:t>
            </w:r>
            <w:r w:rsidR="00795A65">
              <w:rPr>
                <w:rFonts w:ascii="Times New Roman" w:hAnsi="Times New Roman" w:cs="Times New Roman"/>
              </w:rPr>
              <w:t xml:space="preserve"> </w:t>
            </w:r>
            <w:r w:rsidRPr="00E874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- Од &gt; 10%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795A65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3.4. Эффективность управления дебиторской задолженностью по расчетам с дебиторами по доходам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Эд = 100 * (</w:t>
            </w:r>
            <w:proofErr w:type="spellStart"/>
            <w:r w:rsidRPr="00E87402">
              <w:rPr>
                <w:rFonts w:ascii="Times New Roman" w:hAnsi="Times New Roman" w:cs="Times New Roman"/>
              </w:rPr>
              <w:t>Деб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E87402">
              <w:rPr>
                <w:rFonts w:ascii="Times New Roman" w:hAnsi="Times New Roman" w:cs="Times New Roman"/>
              </w:rPr>
              <w:t>Ди</w:t>
            </w:r>
            <w:proofErr w:type="spellEnd"/>
            <w:r w:rsidRPr="00E87402">
              <w:rPr>
                <w:rFonts w:ascii="Times New Roman" w:hAnsi="Times New Roman" w:cs="Times New Roman"/>
              </w:rPr>
              <w:t>), где</w:t>
            </w:r>
          </w:p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Деб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- объем дебиторской задолженности по расчетам с дебиторами по доходам по состоянию на 1 января года, следующего </w:t>
            </w:r>
            <w:proofErr w:type="gramStart"/>
            <w:r w:rsidRPr="00E87402">
              <w:rPr>
                <w:rFonts w:ascii="Times New Roman" w:hAnsi="Times New Roman" w:cs="Times New Roman"/>
              </w:rPr>
              <w:t>за</w:t>
            </w:r>
            <w:proofErr w:type="gramEnd"/>
            <w:r w:rsidRPr="00E87402">
              <w:rPr>
                <w:rFonts w:ascii="Times New Roman" w:hAnsi="Times New Roman" w:cs="Times New Roman"/>
              </w:rPr>
              <w:t xml:space="preserve"> отчетным;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Ди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- кассовое исполнение по доходам по главному администратору доходов  бюджета </w:t>
            </w:r>
            <w:r>
              <w:rPr>
                <w:rFonts w:ascii="Times New Roman" w:hAnsi="Times New Roman" w:cs="Times New Roman"/>
              </w:rPr>
              <w:t xml:space="preserve"> муниципального </w:t>
            </w:r>
            <w:r w:rsidR="00795A65">
              <w:rPr>
                <w:rFonts w:ascii="Times New Roman" w:hAnsi="Times New Roman" w:cs="Times New Roman"/>
              </w:rPr>
              <w:t>округа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7402">
              <w:rPr>
                <w:rFonts w:ascii="Times New Roman" w:hAnsi="Times New Roman" w:cs="Times New Roman"/>
              </w:rPr>
              <w:t>за отчетный год.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Уровень показателя: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795A65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795A65">
            <w:pPr>
              <w:pStyle w:val="ConsPlusNormal"/>
              <w:ind w:firstLine="454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Эд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CA7C3A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0" w:history="1">
              <w:r w:rsidR="000A510F" w:rsidRPr="00E87402">
                <w:rPr>
                  <w:rFonts w:ascii="Times New Roman" w:hAnsi="Times New Roman" w:cs="Times New Roman"/>
                  <w:color w:val="0000FF"/>
                </w:rPr>
                <w:t>Строка 230</w:t>
              </w:r>
            </w:hyperlink>
            <w:r w:rsidR="000A510F" w:rsidRPr="00E87402">
              <w:rPr>
                <w:rFonts w:ascii="Times New Roman" w:hAnsi="Times New Roman" w:cs="Times New Roman"/>
              </w:rPr>
              <w:t xml:space="preserve"> (счет 020500000) баланса по форме 0503130 (годовая) в соответствии с </w:t>
            </w:r>
            <w:r w:rsidR="000A510F" w:rsidRPr="00036727">
              <w:rPr>
                <w:rFonts w:ascii="Times New Roman" w:hAnsi="Times New Roman" w:cs="Times New Roman"/>
              </w:rPr>
              <w:t>приказом Минфина России от 28 декабря 2010 года N 191н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(</w:t>
            </w:r>
            <w:hyperlink w:anchor="P1305" w:history="1">
              <w:r w:rsidRPr="00E87402">
                <w:rPr>
                  <w:rFonts w:ascii="Times New Roman" w:hAnsi="Times New Roman" w:cs="Times New Roman"/>
                  <w:color w:val="0000FF"/>
                </w:rPr>
                <w:t>пункт 3.4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приложения 2 к Положению)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795A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Негативным считается факт накопления значительного объема дебиторской задолженности. Целевым ориентиром для главного администратора доходов  бюджета</w:t>
            </w:r>
            <w:r>
              <w:rPr>
                <w:rFonts w:ascii="Times New Roman" w:hAnsi="Times New Roman" w:cs="Times New Roman"/>
              </w:rPr>
              <w:t xml:space="preserve"> муниципального </w:t>
            </w:r>
            <w:r w:rsidR="00795A65">
              <w:rPr>
                <w:rFonts w:ascii="Times New Roman" w:hAnsi="Times New Roman" w:cs="Times New Roman"/>
              </w:rPr>
              <w:t>округа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7402">
              <w:rPr>
                <w:rFonts w:ascii="Times New Roman" w:hAnsi="Times New Roman" w:cs="Times New Roman"/>
              </w:rPr>
              <w:t xml:space="preserve"> является значение показателя, равное нулю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795A65">
            <w:pPr>
              <w:pStyle w:val="ConsPlusNormal"/>
              <w:ind w:firstLine="330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годовая</w:t>
            </w: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- Эд = 0;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795A65">
            <w:pPr>
              <w:pStyle w:val="ConsPlusNormal"/>
              <w:ind w:firstLine="454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3F1BD0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 xml:space="preserve">0 &lt; </w:t>
            </w:r>
            <w:r w:rsidRPr="00E87402">
              <w:rPr>
                <w:rFonts w:ascii="Times New Roman" w:hAnsi="Times New Roman" w:cs="Times New Roman"/>
              </w:rPr>
              <w:t xml:space="preserve">Эд </w:t>
            </w:r>
            <w:r>
              <w:rPr>
                <w:rFonts w:ascii="Times New Roman" w:hAnsi="Times New Roman" w:cs="Times New Roman"/>
              </w:rPr>
              <w:t>≤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87402">
              <w:rPr>
                <w:rFonts w:ascii="Times New Roman" w:hAnsi="Times New Roman" w:cs="Times New Roman"/>
              </w:rPr>
              <w:t>10%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6F6006" w:rsidP="006F600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0A510F" w:rsidRPr="00E874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- Эд &gt; 10%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6F6006" w:rsidP="006F600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0A510F" w:rsidRPr="00E874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Примечание: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1. В случае наличия дебиторской задолженности и отсутствия исполнения по доходам главному администратору присваивается ноль баллов.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2. Сумма дебиторской задолженности по средствам, подлежащим возврату в бюджет после отчетной даты, не учитывается в общем объеме дебиторской задолженности по доходам по состоянию на 1 января года, следующего </w:t>
            </w:r>
            <w:proofErr w:type="gramStart"/>
            <w:r w:rsidRPr="00E87402">
              <w:rPr>
                <w:rFonts w:ascii="Times New Roman" w:hAnsi="Times New Roman" w:cs="Times New Roman"/>
              </w:rPr>
              <w:t>за</w:t>
            </w:r>
            <w:proofErr w:type="gramEnd"/>
            <w:r w:rsidRPr="00E87402">
              <w:rPr>
                <w:rFonts w:ascii="Times New Roman" w:hAnsi="Times New Roman" w:cs="Times New Roman"/>
              </w:rPr>
              <w:t xml:space="preserve"> отчетным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510F" w:rsidRPr="00573E7E" w:rsidTr="00CE0619">
        <w:tblPrEx>
          <w:tblBorders>
            <w:insideV w:val="none" w:sz="0" w:space="0" w:color="auto"/>
          </w:tblBorders>
        </w:tblPrEx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4. Учет и отчетность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4.1. Методические рекомендации (указания) ГРБС по реализации государственной учетной политики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1. Наличие методических рекомендаций (указаний) ГРБС по реализации государственной учетной политики.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795A65">
            <w:pPr>
              <w:pStyle w:val="ConsPlusNormal"/>
              <w:ind w:firstLine="36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87402">
              <w:rPr>
                <w:rFonts w:ascii="Times New Roman" w:hAnsi="Times New Roman" w:cs="Times New Roman"/>
              </w:rPr>
              <w:t>б</w:t>
            </w:r>
            <w:proofErr w:type="gramEnd"/>
            <w:r w:rsidRPr="00E87402">
              <w:rPr>
                <w:rFonts w:ascii="Times New Roman" w:hAnsi="Times New Roman" w:cs="Times New Roman"/>
              </w:rPr>
              <w:t>алл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795A65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CA7C3A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1323" w:history="1">
              <w:r w:rsidR="000A510F" w:rsidRPr="00E87402">
                <w:rPr>
                  <w:rFonts w:ascii="Times New Roman" w:hAnsi="Times New Roman" w:cs="Times New Roman"/>
                  <w:color w:val="0000FF"/>
                </w:rPr>
                <w:t>пункт 4.1</w:t>
              </w:r>
            </w:hyperlink>
            <w:r w:rsidR="000A510F" w:rsidRPr="00E87402">
              <w:rPr>
                <w:rFonts w:ascii="Times New Roman" w:hAnsi="Times New Roman" w:cs="Times New Roman"/>
              </w:rPr>
              <w:t xml:space="preserve"> приложения 2 к Положению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Показатель применяется для оценки правового обеспечения деятельности получателей бюджетных средств по полноценному ведению бюджетного учета и отчетности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795A65">
            <w:pPr>
              <w:pStyle w:val="ConsPlusNormal"/>
              <w:ind w:firstLine="330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годовая</w:t>
            </w: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2. Отсутствие методических рекомендаций ГРБС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795A65">
            <w:pPr>
              <w:pStyle w:val="ConsPlusNormal"/>
              <w:ind w:firstLine="364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4.2. Подготовка и внедрение управленческого учета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795A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1. Управленческий и (или) аналитический учет, в рамках которого активы, обязательства, доходы и расходы  бюджета </w:t>
            </w:r>
            <w:r>
              <w:rPr>
                <w:rFonts w:ascii="Times New Roman" w:hAnsi="Times New Roman" w:cs="Times New Roman"/>
              </w:rPr>
              <w:t xml:space="preserve">муниципального </w:t>
            </w:r>
            <w:r w:rsidR="00795A65">
              <w:rPr>
                <w:rFonts w:ascii="Times New Roman" w:hAnsi="Times New Roman" w:cs="Times New Roman"/>
              </w:rPr>
              <w:t>округа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7402">
              <w:rPr>
                <w:rFonts w:ascii="Times New Roman" w:hAnsi="Times New Roman" w:cs="Times New Roman"/>
              </w:rPr>
              <w:t>учитываются, контролируются и анализируются по основным направлениям деятельности, в том числе для целей доклада о результатах и основных направлениях деятельности, закреплен в правовом акте ГРБС и внедрен в практику.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795A65">
            <w:pPr>
              <w:pStyle w:val="ConsPlusNormal"/>
              <w:ind w:firstLine="50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87402">
              <w:rPr>
                <w:rFonts w:ascii="Times New Roman" w:hAnsi="Times New Roman" w:cs="Times New Roman"/>
              </w:rPr>
              <w:t>б</w:t>
            </w:r>
            <w:proofErr w:type="gramEnd"/>
            <w:r w:rsidRPr="00E87402">
              <w:rPr>
                <w:rFonts w:ascii="Times New Roman" w:hAnsi="Times New Roman" w:cs="Times New Roman"/>
              </w:rPr>
              <w:t>алл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795A65">
            <w:pPr>
              <w:pStyle w:val="ConsPlusNormal"/>
              <w:ind w:firstLine="454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CA7C3A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1350" w:history="1">
              <w:r w:rsidR="000A510F" w:rsidRPr="00E87402">
                <w:rPr>
                  <w:rFonts w:ascii="Times New Roman" w:hAnsi="Times New Roman" w:cs="Times New Roman"/>
                  <w:color w:val="0000FF"/>
                </w:rPr>
                <w:t>пункт 4.2</w:t>
              </w:r>
            </w:hyperlink>
            <w:r w:rsidR="000A510F" w:rsidRPr="00E87402">
              <w:rPr>
                <w:rFonts w:ascii="Times New Roman" w:hAnsi="Times New Roman" w:cs="Times New Roman"/>
              </w:rPr>
              <w:t xml:space="preserve"> приложения 2 к Положению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Наличие правового акта ГРБС о порядке осуществления управленческого и (или) аналитического учета является положительным фактором, способствующим определению четких правил и процедур внутреннего контроля, управления рисками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795A65">
            <w:pPr>
              <w:pStyle w:val="ConsPlusNormal"/>
              <w:ind w:firstLine="330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годовая</w:t>
            </w: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2. Управленческий и (или) аналитический учет не внедрен, однако его внедрение предусмотрено правовым актом ГРБС.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795A65">
            <w:pPr>
              <w:pStyle w:val="ConsPlusNormal"/>
              <w:ind w:firstLine="364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3. Управленческий и (или) аналитический учет не ведется и его внедрение не запланировано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795A65">
            <w:pPr>
              <w:pStyle w:val="ConsPlusNormal"/>
              <w:ind w:firstLine="364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510F" w:rsidRPr="00573E7E" w:rsidTr="00CE061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4.3. Степень </w:t>
            </w:r>
            <w:proofErr w:type="gramStart"/>
            <w:r w:rsidRPr="00E87402">
              <w:rPr>
                <w:rFonts w:ascii="Times New Roman" w:hAnsi="Times New Roman" w:cs="Times New Roman"/>
              </w:rPr>
              <w:t>реализации ведомственного плана повышения эффективности бюджетных расходов</w:t>
            </w:r>
            <w:proofErr w:type="gramEnd"/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Пэф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= (Он</w:t>
            </w:r>
            <w:proofErr w:type="gramStart"/>
            <w:r w:rsidRPr="00E87402">
              <w:rPr>
                <w:rFonts w:ascii="Times New Roman" w:hAnsi="Times New Roman" w:cs="Times New Roman"/>
              </w:rPr>
              <w:t>1</w:t>
            </w:r>
            <w:proofErr w:type="gramEnd"/>
            <w:r w:rsidRPr="00E87402">
              <w:rPr>
                <w:rFonts w:ascii="Times New Roman" w:hAnsi="Times New Roman" w:cs="Times New Roman"/>
              </w:rPr>
              <w:t xml:space="preserve"> + Он2 + ... + </w:t>
            </w:r>
            <w:proofErr w:type="gramStart"/>
            <w:r w:rsidRPr="00E87402">
              <w:rPr>
                <w:rFonts w:ascii="Times New Roman" w:hAnsi="Times New Roman" w:cs="Times New Roman"/>
              </w:rPr>
              <w:t xml:space="preserve">Он..) / </w:t>
            </w:r>
            <w:proofErr w:type="spellStart"/>
            <w:r w:rsidRPr="00E87402">
              <w:rPr>
                <w:rFonts w:ascii="Times New Roman" w:hAnsi="Times New Roman" w:cs="Times New Roman"/>
              </w:rPr>
              <w:t>Нк</w:t>
            </w:r>
            <w:proofErr w:type="spellEnd"/>
            <w:r w:rsidRPr="00E87402">
              <w:rPr>
                <w:rFonts w:ascii="Times New Roman" w:hAnsi="Times New Roman" w:cs="Times New Roman"/>
              </w:rPr>
              <w:t>, где</w:t>
            </w:r>
            <w:proofErr w:type="gramEnd"/>
          </w:p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Нк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- количество </w:t>
            </w:r>
            <w:proofErr w:type="gramStart"/>
            <w:r w:rsidRPr="00E87402">
              <w:rPr>
                <w:rFonts w:ascii="Times New Roman" w:hAnsi="Times New Roman" w:cs="Times New Roman"/>
              </w:rPr>
              <w:t>направлений ведомственного плана повышения эффективности бюджетных расходов</w:t>
            </w:r>
            <w:proofErr w:type="gramEnd"/>
            <w:r w:rsidRPr="00E87402">
              <w:rPr>
                <w:rFonts w:ascii="Times New Roman" w:hAnsi="Times New Roman" w:cs="Times New Roman"/>
              </w:rPr>
              <w:t>;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Он - оценка выполнения каждого направления (1, 2, ...);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Он = (М</w:t>
            </w:r>
            <w:proofErr w:type="gramStart"/>
            <w:r w:rsidRPr="00E87402">
              <w:rPr>
                <w:rFonts w:ascii="Times New Roman" w:hAnsi="Times New Roman" w:cs="Times New Roman"/>
              </w:rPr>
              <w:t>1</w:t>
            </w:r>
            <w:proofErr w:type="gramEnd"/>
            <w:r w:rsidRPr="00E87402">
              <w:rPr>
                <w:rFonts w:ascii="Times New Roman" w:hAnsi="Times New Roman" w:cs="Times New Roman"/>
              </w:rPr>
              <w:t xml:space="preserve"> * Ом + М2 * Ом + ... + </w:t>
            </w:r>
            <w:proofErr w:type="spellStart"/>
            <w:r w:rsidRPr="00E87402">
              <w:rPr>
                <w:rFonts w:ascii="Times New Roman" w:hAnsi="Times New Roman" w:cs="Times New Roman"/>
              </w:rPr>
              <w:t>М</w:t>
            </w:r>
            <w:proofErr w:type="gramStart"/>
            <w:r w:rsidRPr="00E87402">
              <w:rPr>
                <w:rFonts w:ascii="Times New Roman" w:hAnsi="Times New Roman" w:cs="Times New Roman"/>
              </w:rPr>
              <w:t>n</w:t>
            </w:r>
            <w:proofErr w:type="spellEnd"/>
            <w:proofErr w:type="gramEnd"/>
            <w:r w:rsidRPr="00E87402">
              <w:rPr>
                <w:rFonts w:ascii="Times New Roman" w:hAnsi="Times New Roman" w:cs="Times New Roman"/>
              </w:rPr>
              <w:t xml:space="preserve"> * Ом) / n *10, где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М</w:t>
            </w:r>
            <w:proofErr w:type="gramStart"/>
            <w:r w:rsidRPr="00E87402">
              <w:rPr>
                <w:rFonts w:ascii="Times New Roman" w:hAnsi="Times New Roman" w:cs="Times New Roman"/>
              </w:rPr>
              <w:t>n</w:t>
            </w:r>
            <w:proofErr w:type="spellEnd"/>
            <w:proofErr w:type="gramEnd"/>
            <w:r w:rsidRPr="00E87402">
              <w:rPr>
                <w:rFonts w:ascii="Times New Roman" w:hAnsi="Times New Roman" w:cs="Times New Roman"/>
              </w:rPr>
              <w:t xml:space="preserve"> - мероприятие в отдельном направлении ведомственного плана;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n - количество мероприятий в отдельном направлении;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Ом - оценка выполнения мероприятия,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Ом = 1, если мероприятие выполнено;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Ом = 0, если мероприятие не выполнено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795A65">
            <w:pPr>
              <w:pStyle w:val="ConsPlusNormal"/>
              <w:ind w:firstLine="364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795A65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Пэф</w:t>
            </w:r>
            <w:proofErr w:type="spellEnd"/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5B" w:rsidRDefault="00CA7C3A" w:rsidP="0012795B">
            <w:pPr>
              <w:pStyle w:val="ConsPlusNormal"/>
              <w:ind w:firstLine="198"/>
              <w:jc w:val="both"/>
              <w:rPr>
                <w:rFonts w:ascii="Times New Roman" w:hAnsi="Times New Roman" w:cs="Times New Roman"/>
              </w:rPr>
            </w:pPr>
            <w:hyperlink w:anchor="P1383" w:history="1">
              <w:r w:rsidR="000A510F" w:rsidRPr="00E87402">
                <w:rPr>
                  <w:rFonts w:ascii="Times New Roman" w:hAnsi="Times New Roman" w:cs="Times New Roman"/>
                  <w:color w:val="0000FF"/>
                </w:rPr>
                <w:t>пункт 4.3</w:t>
              </w:r>
            </w:hyperlink>
            <w:r w:rsidR="000A510F" w:rsidRPr="00E87402">
              <w:rPr>
                <w:rFonts w:ascii="Times New Roman" w:hAnsi="Times New Roman" w:cs="Times New Roman"/>
              </w:rPr>
              <w:t xml:space="preserve"> приложения 2 </w:t>
            </w:r>
          </w:p>
          <w:p w:rsidR="000A510F" w:rsidRPr="00E87402" w:rsidRDefault="000A510F" w:rsidP="0012795B">
            <w:pPr>
              <w:pStyle w:val="ConsPlusNormal"/>
              <w:ind w:firstLine="198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к Положению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2795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В рамках оценки данного показателя позитивно рассматривается полнота и своевременность </w:t>
            </w:r>
            <w:proofErr w:type="gramStart"/>
            <w:r w:rsidRPr="00E87402">
              <w:rPr>
                <w:rFonts w:ascii="Times New Roman" w:hAnsi="Times New Roman" w:cs="Times New Roman"/>
              </w:rPr>
              <w:t>выполнения всех мероприятий ведомственного плана повышения эффективности бюджетных расходов</w:t>
            </w:r>
            <w:proofErr w:type="gram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795A65">
            <w:pPr>
              <w:pStyle w:val="ConsPlusNormal"/>
              <w:ind w:firstLine="330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годовая</w:t>
            </w: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4.4. Динамика </w:t>
            </w:r>
            <w:r w:rsidRPr="00E87402">
              <w:rPr>
                <w:rFonts w:ascii="Times New Roman" w:hAnsi="Times New Roman" w:cs="Times New Roman"/>
              </w:rPr>
              <w:lastRenderedPageBreak/>
              <w:t>объема материальных запасов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lastRenderedPageBreak/>
              <w:t>Рмз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= 100 * (Мз</w:t>
            </w:r>
            <w:proofErr w:type="gramStart"/>
            <w:r w:rsidRPr="00E87402">
              <w:rPr>
                <w:rFonts w:ascii="Times New Roman" w:hAnsi="Times New Roman" w:cs="Times New Roman"/>
              </w:rPr>
              <w:t>1</w:t>
            </w:r>
            <w:proofErr w:type="gramEnd"/>
            <w:r w:rsidRPr="00E87402">
              <w:rPr>
                <w:rFonts w:ascii="Times New Roman" w:hAnsi="Times New Roman" w:cs="Times New Roman"/>
              </w:rPr>
              <w:t xml:space="preserve"> / Мз0), где</w:t>
            </w:r>
          </w:p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Мз</w:t>
            </w:r>
            <w:proofErr w:type="gramStart"/>
            <w:r w:rsidRPr="00E87402">
              <w:rPr>
                <w:rFonts w:ascii="Times New Roman" w:hAnsi="Times New Roman" w:cs="Times New Roman"/>
              </w:rPr>
              <w:t>0</w:t>
            </w:r>
            <w:proofErr w:type="gramEnd"/>
            <w:r w:rsidRPr="00E87402">
              <w:rPr>
                <w:rFonts w:ascii="Times New Roman" w:hAnsi="Times New Roman" w:cs="Times New Roman"/>
              </w:rPr>
              <w:t xml:space="preserve"> - стоимость материальных запасов ГРБС по состоянию на 1 января отчетного финансового года;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Мз</w:t>
            </w:r>
            <w:proofErr w:type="gramStart"/>
            <w:r w:rsidRPr="00E87402">
              <w:rPr>
                <w:rFonts w:ascii="Times New Roman" w:hAnsi="Times New Roman" w:cs="Times New Roman"/>
              </w:rPr>
              <w:t>1</w:t>
            </w:r>
            <w:proofErr w:type="gramEnd"/>
            <w:r w:rsidRPr="00E87402">
              <w:rPr>
                <w:rFonts w:ascii="Times New Roman" w:hAnsi="Times New Roman" w:cs="Times New Roman"/>
              </w:rPr>
              <w:t xml:space="preserve"> - стоимость материальных запасов ГРБС по состоянию на 1 января года, следующего за отчетным финансовым годом;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Инф - значение инфляции в отчетном финансовом году.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Уровень показателя: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3B772B">
            <w:pPr>
              <w:pStyle w:val="ConsPlusNormal"/>
              <w:ind w:firstLine="364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lastRenderedPageBreak/>
              <w:t>балл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Рмз</w:t>
            </w:r>
            <w:proofErr w:type="spellEnd"/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036727" w:rsidRDefault="00CA7C3A" w:rsidP="0012795B">
            <w:pPr>
              <w:pStyle w:val="ConsPlusNormal"/>
              <w:ind w:firstLine="198"/>
              <w:jc w:val="both"/>
              <w:rPr>
                <w:rFonts w:ascii="Times New Roman" w:hAnsi="Times New Roman" w:cs="Times New Roman"/>
              </w:rPr>
            </w:pPr>
            <w:hyperlink r:id="rId31" w:history="1">
              <w:r w:rsidR="000A510F" w:rsidRPr="00036727">
                <w:rPr>
                  <w:rFonts w:ascii="Times New Roman" w:hAnsi="Times New Roman" w:cs="Times New Roman"/>
                  <w:color w:val="0000FF"/>
                </w:rPr>
                <w:t>Строка 080</w:t>
              </w:r>
            </w:hyperlink>
            <w:r w:rsidR="000A510F" w:rsidRPr="00036727">
              <w:rPr>
                <w:rFonts w:ascii="Times New Roman" w:hAnsi="Times New Roman" w:cs="Times New Roman"/>
              </w:rPr>
              <w:t xml:space="preserve"> (счет </w:t>
            </w:r>
            <w:r w:rsidR="000A510F" w:rsidRPr="00036727">
              <w:rPr>
                <w:rFonts w:ascii="Times New Roman" w:hAnsi="Times New Roman" w:cs="Times New Roman"/>
              </w:rPr>
              <w:lastRenderedPageBreak/>
              <w:t>010500000) баланса по форме 0503130 (годовая) в соответствии с приказом Минфина России от 28 декабря 2010 года N 191н</w:t>
            </w:r>
          </w:p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>(</w:t>
            </w:r>
            <w:hyperlink w:anchor="P1449" w:history="1">
              <w:r w:rsidRPr="00036727">
                <w:rPr>
                  <w:rFonts w:ascii="Times New Roman" w:hAnsi="Times New Roman" w:cs="Times New Roman"/>
                  <w:color w:val="0000FF"/>
                </w:rPr>
                <w:t>пункт 4.4</w:t>
              </w:r>
            </w:hyperlink>
            <w:r w:rsidRPr="00036727">
              <w:rPr>
                <w:rFonts w:ascii="Times New Roman" w:hAnsi="Times New Roman" w:cs="Times New Roman"/>
              </w:rPr>
              <w:t xml:space="preserve"> приложения 2 к Положению)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lastRenderedPageBreak/>
              <w:t xml:space="preserve">Негативно </w:t>
            </w:r>
            <w:r w:rsidRPr="00E87402">
              <w:rPr>
                <w:rFonts w:ascii="Times New Roman" w:hAnsi="Times New Roman" w:cs="Times New Roman"/>
              </w:rPr>
              <w:lastRenderedPageBreak/>
              <w:t>расценивается значительный рост материальных запасов ГРБС.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Целевым ориентиром для ГРБС является значение показателя, равное значению инфляции в отчетном финансовом году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3B772B">
            <w:pPr>
              <w:pStyle w:val="ConsPlusNormal"/>
              <w:ind w:firstLine="330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lastRenderedPageBreak/>
              <w:t>годовая</w:t>
            </w: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E87402">
              <w:rPr>
                <w:rFonts w:ascii="Times New Roman" w:hAnsi="Times New Roman" w:cs="Times New Roman"/>
              </w:rPr>
              <w:t>Рмз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&lt; Инф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3B772B">
            <w:pPr>
              <w:pStyle w:val="ConsPlusNormal"/>
              <w:ind w:firstLine="454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036727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- Инф </w:t>
            </w:r>
            <w:r>
              <w:rPr>
                <w:rFonts w:ascii="Times New Roman" w:hAnsi="Times New Roman" w:cs="Times New Roman"/>
                <w:lang w:val="en-US"/>
              </w:rPr>
              <w:t xml:space="preserve">&lt; </w:t>
            </w:r>
            <w:proofErr w:type="spellStart"/>
            <w:r w:rsidRPr="00E87402">
              <w:rPr>
                <w:rFonts w:ascii="Times New Roman" w:hAnsi="Times New Roman" w:cs="Times New Roman"/>
              </w:rPr>
              <w:t>Рмз</w:t>
            </w:r>
            <w:proofErr w:type="spellEnd"/>
            <w:r>
              <w:rPr>
                <w:rFonts w:ascii="Times New Roman" w:hAnsi="Times New Roman" w:cs="Times New Roman"/>
              </w:rPr>
              <w:t xml:space="preserve"> ≤</w:t>
            </w:r>
            <w:r w:rsidRPr="00E87402">
              <w:rPr>
                <w:rFonts w:ascii="Times New Roman" w:hAnsi="Times New Roman" w:cs="Times New Roman"/>
              </w:rPr>
              <w:t xml:space="preserve"> 2 * Инф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12795B">
            <w:pPr>
              <w:pStyle w:val="ConsPlusNormal"/>
              <w:ind w:firstLine="595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036727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E87402">
              <w:rPr>
                <w:rFonts w:ascii="Times New Roman" w:hAnsi="Times New Roman" w:cs="Times New Roman"/>
              </w:rPr>
              <w:t>Рмз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&gt; 2 * Инф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2795B">
            <w:pPr>
              <w:pStyle w:val="ConsPlusNormal"/>
              <w:ind w:firstLine="595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036727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510F" w:rsidRPr="00573E7E" w:rsidTr="00CE0619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4.5. Коэффициент сложности исполнения бюджетных ассигнований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Применяется при годовом мониторинге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Ксл</w:t>
            </w:r>
            <w:proofErr w:type="gramStart"/>
            <w:r w:rsidRPr="00E87402"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  <w:r w:rsidRPr="00E87402">
              <w:rPr>
                <w:rFonts w:ascii="Times New Roman" w:hAnsi="Times New Roman" w:cs="Times New Roman"/>
              </w:rPr>
              <w:t xml:space="preserve"> = 100 * ((</w:t>
            </w:r>
            <w:proofErr w:type="spellStart"/>
            <w:r w:rsidRPr="00E87402">
              <w:rPr>
                <w:rFonts w:ascii="Times New Roman" w:hAnsi="Times New Roman" w:cs="Times New Roman"/>
              </w:rPr>
              <w:t>Бр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/ Ч) / (</w:t>
            </w:r>
            <w:proofErr w:type="spellStart"/>
            <w:r w:rsidRPr="00E87402">
              <w:rPr>
                <w:rFonts w:ascii="Times New Roman" w:hAnsi="Times New Roman" w:cs="Times New Roman"/>
              </w:rPr>
              <w:t>Бо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E87402">
              <w:rPr>
                <w:rFonts w:ascii="Times New Roman" w:hAnsi="Times New Roman" w:cs="Times New Roman"/>
              </w:rPr>
              <w:t>Чо</w:t>
            </w:r>
            <w:proofErr w:type="spellEnd"/>
            <w:r w:rsidRPr="00E87402">
              <w:rPr>
                <w:rFonts w:ascii="Times New Roman" w:hAnsi="Times New Roman" w:cs="Times New Roman"/>
              </w:rPr>
              <w:t>) + (</w:t>
            </w:r>
            <w:proofErr w:type="spellStart"/>
            <w:r w:rsidRPr="00E87402">
              <w:rPr>
                <w:rFonts w:ascii="Times New Roman" w:hAnsi="Times New Roman" w:cs="Times New Roman"/>
              </w:rPr>
              <w:t>Уг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/ Ч) / (</w:t>
            </w:r>
            <w:proofErr w:type="spellStart"/>
            <w:r w:rsidRPr="00E87402">
              <w:rPr>
                <w:rFonts w:ascii="Times New Roman" w:hAnsi="Times New Roman" w:cs="Times New Roman"/>
              </w:rPr>
              <w:t>Уо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E87402">
              <w:rPr>
                <w:rFonts w:ascii="Times New Roman" w:hAnsi="Times New Roman" w:cs="Times New Roman"/>
              </w:rPr>
              <w:t>Чо</w:t>
            </w:r>
            <w:proofErr w:type="spellEnd"/>
            <w:r w:rsidRPr="00E87402">
              <w:rPr>
                <w:rFonts w:ascii="Times New Roman" w:hAnsi="Times New Roman" w:cs="Times New Roman"/>
              </w:rPr>
              <w:t>)),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Ксл</w:t>
            </w:r>
            <w:proofErr w:type="spellEnd"/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 xml:space="preserve">Отчет об исполнении бюджета по </w:t>
            </w:r>
            <w:hyperlink r:id="rId32" w:history="1">
              <w:r w:rsidRPr="00036727">
                <w:rPr>
                  <w:rFonts w:ascii="Times New Roman" w:hAnsi="Times New Roman" w:cs="Times New Roman"/>
                  <w:color w:val="0000FF"/>
                </w:rPr>
                <w:t>форме 0503127</w:t>
              </w:r>
            </w:hyperlink>
          </w:p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>в соответствии с приказом Минфина России от 28 декабря 2010 года N 191н</w:t>
            </w:r>
          </w:p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>(</w:t>
            </w:r>
            <w:hyperlink w:anchor="P1465" w:history="1">
              <w:r w:rsidRPr="00036727">
                <w:rPr>
                  <w:rFonts w:ascii="Times New Roman" w:hAnsi="Times New Roman" w:cs="Times New Roman"/>
                  <w:color w:val="0000FF"/>
                </w:rPr>
                <w:t>пункт 4.5</w:t>
              </w:r>
            </w:hyperlink>
            <w:r w:rsidRPr="00036727">
              <w:rPr>
                <w:rFonts w:ascii="Times New Roman" w:hAnsi="Times New Roman" w:cs="Times New Roman"/>
              </w:rPr>
              <w:t xml:space="preserve"> приложения 2 к Положению)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Показатель отражает уровень сложности исполнения бюджетных ассигнований ГРБС в отчетном периоде в зависимости от объема бюджетных назначений, предусмотренных ГРБС, и количества </w:t>
            </w:r>
            <w:r>
              <w:rPr>
                <w:rFonts w:ascii="Times New Roman" w:hAnsi="Times New Roman" w:cs="Times New Roman"/>
              </w:rPr>
              <w:t xml:space="preserve">муниципальных </w:t>
            </w:r>
            <w:r w:rsidRPr="00E87402">
              <w:rPr>
                <w:rFonts w:ascii="Times New Roman" w:hAnsi="Times New Roman" w:cs="Times New Roman"/>
              </w:rPr>
              <w:t xml:space="preserve"> учреждений, находящихся в ведении ГРБС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3B772B">
            <w:pPr>
              <w:pStyle w:val="ConsPlusNormal"/>
              <w:ind w:firstLine="330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годовая</w:t>
            </w:r>
          </w:p>
        </w:tc>
      </w:tr>
      <w:tr w:rsidR="000A510F" w:rsidRPr="00573E7E" w:rsidTr="00CE0619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573E7E" w:rsidRDefault="000A510F" w:rsidP="00CE0619"/>
        </w:tc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Применяется при квартальном мониторинге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Ксл</w:t>
            </w:r>
            <w:proofErr w:type="gramStart"/>
            <w:r w:rsidRPr="00E87402">
              <w:rPr>
                <w:rFonts w:ascii="Times New Roman" w:hAnsi="Times New Roman" w:cs="Times New Roman"/>
              </w:rPr>
              <w:t>.к</w:t>
            </w:r>
            <w:proofErr w:type="gramEnd"/>
            <w:r w:rsidRPr="00E87402">
              <w:rPr>
                <w:rFonts w:ascii="Times New Roman" w:hAnsi="Times New Roman" w:cs="Times New Roman"/>
              </w:rPr>
              <w:t>в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= 100 * ((Кг / Ч) / (Ко / </w:t>
            </w:r>
            <w:proofErr w:type="spellStart"/>
            <w:r w:rsidRPr="00E87402">
              <w:rPr>
                <w:rFonts w:ascii="Times New Roman" w:hAnsi="Times New Roman" w:cs="Times New Roman"/>
              </w:rPr>
              <w:t>Чо</w:t>
            </w:r>
            <w:proofErr w:type="spellEnd"/>
            <w:r w:rsidRPr="00E87402">
              <w:rPr>
                <w:rFonts w:ascii="Times New Roman" w:hAnsi="Times New Roman" w:cs="Times New Roman"/>
              </w:rPr>
              <w:t>) + (</w:t>
            </w:r>
            <w:proofErr w:type="spellStart"/>
            <w:r w:rsidRPr="00E87402">
              <w:rPr>
                <w:rFonts w:ascii="Times New Roman" w:hAnsi="Times New Roman" w:cs="Times New Roman"/>
              </w:rPr>
              <w:t>Уг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/ Ч) / (</w:t>
            </w:r>
            <w:proofErr w:type="spellStart"/>
            <w:r w:rsidRPr="00E87402">
              <w:rPr>
                <w:rFonts w:ascii="Times New Roman" w:hAnsi="Times New Roman" w:cs="Times New Roman"/>
              </w:rPr>
              <w:t>Уо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E87402">
              <w:rPr>
                <w:rFonts w:ascii="Times New Roman" w:hAnsi="Times New Roman" w:cs="Times New Roman"/>
              </w:rPr>
              <w:t>Чо</w:t>
            </w:r>
            <w:proofErr w:type="spellEnd"/>
            <w:r w:rsidRPr="00E87402">
              <w:rPr>
                <w:rFonts w:ascii="Times New Roman" w:hAnsi="Times New Roman" w:cs="Times New Roman"/>
              </w:rPr>
              <w:t>))</w:t>
            </w:r>
          </w:p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где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Бр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- сумма бюджетных ассигнований ГРБС в отчетном финансовом году согласно росписи расходов бюджета</w:t>
            </w:r>
            <w:r>
              <w:rPr>
                <w:rFonts w:ascii="Times New Roman" w:hAnsi="Times New Roman" w:cs="Times New Roman"/>
              </w:rPr>
              <w:t xml:space="preserve"> муниципального </w:t>
            </w:r>
            <w:proofErr w:type="gramStart"/>
            <w:r w:rsidR="003B772B">
              <w:rPr>
                <w:rFonts w:ascii="Times New Roman" w:hAnsi="Times New Roman" w:cs="Times New Roman"/>
              </w:rPr>
              <w:t>округа</w:t>
            </w:r>
            <w:proofErr w:type="gramEnd"/>
            <w:r w:rsidRPr="00E87402">
              <w:rPr>
                <w:rFonts w:ascii="Times New Roman" w:hAnsi="Times New Roman" w:cs="Times New Roman"/>
              </w:rPr>
              <w:t xml:space="preserve"> с учетом внесенных в нее изменений;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Бо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- сумма бюджетных ассигнований в отчетном финансовом году согласно росписи расходов бюджета</w:t>
            </w:r>
            <w:r>
              <w:rPr>
                <w:rFonts w:ascii="Times New Roman" w:hAnsi="Times New Roman" w:cs="Times New Roman"/>
              </w:rPr>
              <w:t xml:space="preserve"> муниципального </w:t>
            </w:r>
            <w:proofErr w:type="gramStart"/>
            <w:r w:rsidR="003B772B">
              <w:rPr>
                <w:rFonts w:ascii="Times New Roman" w:hAnsi="Times New Roman" w:cs="Times New Roman"/>
              </w:rPr>
              <w:t>округа</w:t>
            </w:r>
            <w:proofErr w:type="gramEnd"/>
            <w:r w:rsidRPr="00E87402">
              <w:rPr>
                <w:rFonts w:ascii="Times New Roman" w:hAnsi="Times New Roman" w:cs="Times New Roman"/>
              </w:rPr>
              <w:t xml:space="preserve"> с учетом внесенных в нее изменений;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Ч - численность </w:t>
            </w:r>
            <w:r>
              <w:rPr>
                <w:rFonts w:ascii="Times New Roman" w:hAnsi="Times New Roman" w:cs="Times New Roman"/>
              </w:rPr>
              <w:t xml:space="preserve">муниципальных </w:t>
            </w:r>
            <w:r w:rsidRPr="00E87402">
              <w:rPr>
                <w:rFonts w:ascii="Times New Roman" w:hAnsi="Times New Roman" w:cs="Times New Roman"/>
              </w:rPr>
              <w:t xml:space="preserve"> служащих ГРБС;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Чо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- численность </w:t>
            </w:r>
            <w:r>
              <w:rPr>
                <w:rFonts w:ascii="Times New Roman" w:hAnsi="Times New Roman" w:cs="Times New Roman"/>
              </w:rPr>
              <w:t xml:space="preserve">муниципальных </w:t>
            </w:r>
            <w:r w:rsidRPr="00E87402">
              <w:rPr>
                <w:rFonts w:ascii="Times New Roman" w:hAnsi="Times New Roman" w:cs="Times New Roman"/>
              </w:rPr>
              <w:t xml:space="preserve"> служащих органов </w:t>
            </w:r>
            <w:r>
              <w:rPr>
                <w:rFonts w:ascii="Times New Roman" w:hAnsi="Times New Roman" w:cs="Times New Roman"/>
              </w:rPr>
              <w:t>местного самоуправления</w:t>
            </w:r>
            <w:r w:rsidRPr="00E87402">
              <w:rPr>
                <w:rFonts w:ascii="Times New Roman" w:hAnsi="Times New Roman" w:cs="Times New Roman"/>
              </w:rPr>
              <w:t>;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Уг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- количество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E87402">
              <w:rPr>
                <w:rFonts w:ascii="Times New Roman" w:hAnsi="Times New Roman" w:cs="Times New Roman"/>
              </w:rPr>
              <w:t xml:space="preserve"> учреждений ГРБС (казенных, бюджетных и автономных);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Уо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- общее количество </w:t>
            </w:r>
            <w:r>
              <w:rPr>
                <w:rFonts w:ascii="Times New Roman" w:hAnsi="Times New Roman" w:cs="Times New Roman"/>
              </w:rPr>
              <w:t xml:space="preserve">муниципальных </w:t>
            </w:r>
            <w:r w:rsidRPr="00E87402">
              <w:rPr>
                <w:rFonts w:ascii="Times New Roman" w:hAnsi="Times New Roman" w:cs="Times New Roman"/>
              </w:rPr>
              <w:t>учреждений по всем ГРБС (казенных, бюджетных и автономных);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87402">
              <w:rPr>
                <w:rFonts w:ascii="Times New Roman" w:hAnsi="Times New Roman" w:cs="Times New Roman"/>
              </w:rPr>
              <w:lastRenderedPageBreak/>
              <w:t>Кг</w:t>
            </w:r>
            <w:proofErr w:type="gramEnd"/>
            <w:r w:rsidRPr="00E87402">
              <w:rPr>
                <w:rFonts w:ascii="Times New Roman" w:hAnsi="Times New Roman" w:cs="Times New Roman"/>
              </w:rPr>
              <w:t xml:space="preserve"> - кассовое исполнение расходов ГРБС в отчетном периоде текущего года;</w:t>
            </w:r>
          </w:p>
          <w:p w:rsidR="000A510F" w:rsidRPr="00E87402" w:rsidRDefault="000A510F" w:rsidP="003B77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87402">
              <w:rPr>
                <w:rFonts w:ascii="Times New Roman" w:hAnsi="Times New Roman" w:cs="Times New Roman"/>
              </w:rPr>
              <w:t>Ко</w:t>
            </w:r>
            <w:proofErr w:type="gramEnd"/>
            <w:r w:rsidRPr="00E87402">
              <w:rPr>
                <w:rFonts w:ascii="Times New Roman" w:hAnsi="Times New Roman" w:cs="Times New Roman"/>
              </w:rPr>
              <w:t xml:space="preserve"> - кассовые расходы  бюджета</w:t>
            </w:r>
            <w:r>
              <w:rPr>
                <w:rFonts w:ascii="Times New Roman" w:hAnsi="Times New Roman" w:cs="Times New Roman"/>
              </w:rPr>
              <w:t xml:space="preserve"> муниципального </w:t>
            </w:r>
            <w:r w:rsidR="003B772B">
              <w:rPr>
                <w:rFonts w:ascii="Times New Roman" w:hAnsi="Times New Roman" w:cs="Times New Roman"/>
              </w:rPr>
              <w:t>округа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7402">
              <w:rPr>
                <w:rFonts w:ascii="Times New Roman" w:hAnsi="Times New Roman" w:cs="Times New Roman"/>
              </w:rPr>
              <w:t xml:space="preserve"> в отчетном периоде текущего года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573E7E" w:rsidRDefault="000A510F" w:rsidP="00CE0619"/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573E7E" w:rsidRDefault="000A510F" w:rsidP="00CE0619"/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573E7E" w:rsidRDefault="000A510F" w:rsidP="00CE0619"/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573E7E" w:rsidRDefault="000A510F" w:rsidP="00CE0619"/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3B772B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квартальная</w:t>
            </w:r>
          </w:p>
        </w:tc>
      </w:tr>
      <w:tr w:rsidR="000A510F" w:rsidRPr="00573E7E" w:rsidTr="00CE0619">
        <w:tc>
          <w:tcPr>
            <w:tcW w:w="14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lastRenderedPageBreak/>
              <w:t>5. Контроль и аудит</w:t>
            </w: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5.1. Осуществление мероприятий внутреннего финансового контроля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1. Наличие в годовой бюджетной отчетности за отчетный финансовый год заполненной </w:t>
            </w:r>
            <w:hyperlink r:id="rId33" w:history="1">
              <w:r w:rsidRPr="00E87402">
                <w:rPr>
                  <w:rFonts w:ascii="Times New Roman" w:hAnsi="Times New Roman" w:cs="Times New Roman"/>
                  <w:color w:val="0000FF"/>
                </w:rPr>
                <w:t>таблицы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"Сведения о результатах мероприятий внутреннего государственного (муниципального) финансового контроля", содержание которой функционально соответствует характеристикам внутреннего финансового контроля, указанным в комментарии.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3B772B">
            <w:pPr>
              <w:pStyle w:val="ConsPlusNormal"/>
              <w:ind w:firstLine="36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87402">
              <w:rPr>
                <w:rFonts w:ascii="Times New Roman" w:hAnsi="Times New Roman" w:cs="Times New Roman"/>
              </w:rPr>
              <w:t>б</w:t>
            </w:r>
            <w:proofErr w:type="gramEnd"/>
            <w:r w:rsidRPr="00E87402">
              <w:rPr>
                <w:rFonts w:ascii="Times New Roman" w:hAnsi="Times New Roman" w:cs="Times New Roman"/>
              </w:rPr>
              <w:t>алл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 xml:space="preserve">Сведения о результатах мероприятий внутреннего государственного (муниципального) финансового контроля </w:t>
            </w:r>
            <w:hyperlink r:id="rId34" w:history="1">
              <w:r w:rsidRPr="00036727">
                <w:rPr>
                  <w:rFonts w:ascii="Times New Roman" w:hAnsi="Times New Roman" w:cs="Times New Roman"/>
                  <w:color w:val="0000FF"/>
                </w:rPr>
                <w:t>(таблица N 5)</w:t>
              </w:r>
            </w:hyperlink>
            <w:r w:rsidRPr="00036727">
              <w:rPr>
                <w:rFonts w:ascii="Times New Roman" w:hAnsi="Times New Roman" w:cs="Times New Roman"/>
              </w:rPr>
              <w:t xml:space="preserve"> по форме 0503160 в соответствии с приказом Минфина России от 28 декабря 2010 года N 191н</w:t>
            </w:r>
          </w:p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>(</w:t>
            </w:r>
            <w:hyperlink w:anchor="P1484" w:history="1">
              <w:r w:rsidRPr="00036727">
                <w:rPr>
                  <w:rFonts w:ascii="Times New Roman" w:hAnsi="Times New Roman" w:cs="Times New Roman"/>
                  <w:color w:val="0000FF"/>
                </w:rPr>
                <w:t>пункт 5.1</w:t>
              </w:r>
            </w:hyperlink>
            <w:r w:rsidRPr="00036727">
              <w:rPr>
                <w:rFonts w:ascii="Times New Roman" w:hAnsi="Times New Roman" w:cs="Times New Roman"/>
              </w:rPr>
              <w:t xml:space="preserve"> приложения 2 к Положению)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87402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E87402">
              <w:rPr>
                <w:rFonts w:ascii="Times New Roman" w:hAnsi="Times New Roman" w:cs="Times New Roman"/>
              </w:rPr>
              <w:t xml:space="preserve"> результативностью использования бюджетных средств, обеспечение надежности и точности информации, соблюдение норм законодательства, внутренних правовых актов, выполнение мероприятий планов в соответствии с целями и задачами ГРБС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3B772B">
            <w:pPr>
              <w:pStyle w:val="ConsPlusNormal"/>
              <w:ind w:firstLine="330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годовая</w:t>
            </w: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2. Отсутствие заполненной таблицы или несоответствие характеристикам внутреннего финансового контроля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3B772B">
            <w:pPr>
              <w:pStyle w:val="ConsPlusNormal"/>
              <w:ind w:firstLine="364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036727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5.2. Доля недостач и хищений денежных средств и материальных ценностей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Р = 100</w:t>
            </w:r>
            <w:proofErr w:type="gramStart"/>
            <w:r w:rsidRPr="00E87402">
              <w:rPr>
                <w:rFonts w:ascii="Times New Roman" w:hAnsi="Times New Roman" w:cs="Times New Roman"/>
              </w:rPr>
              <w:t xml:space="preserve"> * Т</w:t>
            </w:r>
            <w:proofErr w:type="gramEnd"/>
            <w:r w:rsidRPr="00E87402">
              <w:rPr>
                <w:rFonts w:ascii="Times New Roman" w:hAnsi="Times New Roman" w:cs="Times New Roman"/>
              </w:rPr>
              <w:t xml:space="preserve"> / (О + N + М + А + R + S + V), где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Т - сумма установленных недостач и хищений денежных средств и материальных ценностей у ГРБС в отчетном финансовом году;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О - основные средства ГРБС (остаточная стоимость);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N - нематериальные активы ГРБС (остаточная стоимость);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М - материальные запасы ГРБС;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А - вложения ГРБС в нефинансовые активы;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R - нефинансовые активы ГРБС в пути;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S - денежные средства ГРБС;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V - финансовые вложения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ГРБС.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Уровень показателя: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3B772B">
            <w:pPr>
              <w:pStyle w:val="ConsPlusNormal"/>
              <w:ind w:firstLine="364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87402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 xml:space="preserve">Сведения о недостачах и хищениях денежных средств и материальных ценностей по форме 0503176 </w:t>
            </w:r>
            <w:hyperlink r:id="rId35" w:history="1">
              <w:r w:rsidRPr="00036727">
                <w:rPr>
                  <w:rFonts w:ascii="Times New Roman" w:hAnsi="Times New Roman" w:cs="Times New Roman"/>
                  <w:color w:val="0000FF"/>
                </w:rPr>
                <w:t>строка 020</w:t>
              </w:r>
            </w:hyperlink>
            <w:r w:rsidRPr="00036727">
              <w:rPr>
                <w:rFonts w:ascii="Times New Roman" w:hAnsi="Times New Roman" w:cs="Times New Roman"/>
              </w:rPr>
              <w:t>,</w:t>
            </w:r>
          </w:p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>баланс по форме 0503130 (</w:t>
            </w:r>
            <w:proofErr w:type="gramStart"/>
            <w:r w:rsidRPr="00036727">
              <w:rPr>
                <w:rFonts w:ascii="Times New Roman" w:hAnsi="Times New Roman" w:cs="Times New Roman"/>
              </w:rPr>
              <w:t>годовая</w:t>
            </w:r>
            <w:proofErr w:type="gramEnd"/>
            <w:r w:rsidRPr="00036727">
              <w:rPr>
                <w:rFonts w:ascii="Times New Roman" w:hAnsi="Times New Roman" w:cs="Times New Roman"/>
              </w:rPr>
              <w:t xml:space="preserve">) </w:t>
            </w:r>
            <w:hyperlink r:id="rId36" w:history="1">
              <w:r w:rsidRPr="00036727">
                <w:rPr>
                  <w:rFonts w:ascii="Times New Roman" w:hAnsi="Times New Roman" w:cs="Times New Roman"/>
                  <w:color w:val="0000FF"/>
                </w:rPr>
                <w:t>строки 030</w:t>
              </w:r>
            </w:hyperlink>
            <w:r w:rsidRPr="00036727">
              <w:rPr>
                <w:rFonts w:ascii="Times New Roman" w:hAnsi="Times New Roman" w:cs="Times New Roman"/>
              </w:rPr>
              <w:t xml:space="preserve">, </w:t>
            </w:r>
            <w:hyperlink r:id="rId37" w:history="1">
              <w:r w:rsidRPr="00036727">
                <w:rPr>
                  <w:rFonts w:ascii="Times New Roman" w:hAnsi="Times New Roman" w:cs="Times New Roman"/>
                  <w:color w:val="0000FF"/>
                </w:rPr>
                <w:t>060</w:t>
              </w:r>
            </w:hyperlink>
            <w:r w:rsidRPr="00036727">
              <w:rPr>
                <w:rFonts w:ascii="Times New Roman" w:hAnsi="Times New Roman" w:cs="Times New Roman"/>
              </w:rPr>
              <w:t xml:space="preserve">, </w:t>
            </w:r>
            <w:hyperlink r:id="rId38" w:history="1">
              <w:r w:rsidRPr="00036727">
                <w:rPr>
                  <w:rFonts w:ascii="Times New Roman" w:hAnsi="Times New Roman" w:cs="Times New Roman"/>
                  <w:color w:val="0000FF"/>
                </w:rPr>
                <w:t>080</w:t>
              </w:r>
            </w:hyperlink>
            <w:r w:rsidRPr="00036727">
              <w:rPr>
                <w:rFonts w:ascii="Times New Roman" w:hAnsi="Times New Roman" w:cs="Times New Roman"/>
              </w:rPr>
              <w:t xml:space="preserve">, </w:t>
            </w:r>
            <w:hyperlink r:id="rId39" w:history="1">
              <w:r w:rsidRPr="00036727">
                <w:rPr>
                  <w:rFonts w:ascii="Times New Roman" w:hAnsi="Times New Roman" w:cs="Times New Roman"/>
                  <w:color w:val="0000FF"/>
                </w:rPr>
                <w:t>090</w:t>
              </w:r>
            </w:hyperlink>
            <w:r w:rsidRPr="00036727">
              <w:rPr>
                <w:rFonts w:ascii="Times New Roman" w:hAnsi="Times New Roman" w:cs="Times New Roman"/>
              </w:rPr>
              <w:t xml:space="preserve">, </w:t>
            </w:r>
            <w:hyperlink r:id="rId40" w:history="1">
              <w:r w:rsidRPr="00036727">
                <w:rPr>
                  <w:rFonts w:ascii="Times New Roman" w:hAnsi="Times New Roman" w:cs="Times New Roman"/>
                  <w:color w:val="0000FF"/>
                </w:rPr>
                <w:t>100</w:t>
              </w:r>
            </w:hyperlink>
            <w:r w:rsidRPr="00036727">
              <w:rPr>
                <w:rFonts w:ascii="Times New Roman" w:hAnsi="Times New Roman" w:cs="Times New Roman"/>
              </w:rPr>
              <w:t xml:space="preserve">, </w:t>
            </w:r>
            <w:hyperlink r:id="rId41" w:history="1">
              <w:r w:rsidRPr="00036727">
                <w:rPr>
                  <w:rFonts w:ascii="Times New Roman" w:hAnsi="Times New Roman" w:cs="Times New Roman"/>
                  <w:color w:val="0000FF"/>
                </w:rPr>
                <w:t>170</w:t>
              </w:r>
            </w:hyperlink>
            <w:r w:rsidRPr="00036727">
              <w:rPr>
                <w:rFonts w:ascii="Times New Roman" w:hAnsi="Times New Roman" w:cs="Times New Roman"/>
              </w:rPr>
              <w:t xml:space="preserve">, </w:t>
            </w:r>
            <w:hyperlink r:id="rId42" w:history="1">
              <w:r w:rsidRPr="00036727">
                <w:rPr>
                  <w:rFonts w:ascii="Times New Roman" w:hAnsi="Times New Roman" w:cs="Times New Roman"/>
                  <w:color w:val="0000FF"/>
                </w:rPr>
                <w:t>210</w:t>
              </w:r>
            </w:hyperlink>
            <w:r w:rsidRPr="00036727">
              <w:rPr>
                <w:rFonts w:ascii="Times New Roman" w:hAnsi="Times New Roman" w:cs="Times New Roman"/>
              </w:rPr>
              <w:t xml:space="preserve"> в соответствии с приказом Минфина России от 28 декабря 2010 года N 191н</w:t>
            </w:r>
          </w:p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>(</w:t>
            </w:r>
            <w:hyperlink w:anchor="P1490" w:history="1">
              <w:r w:rsidRPr="00036727">
                <w:rPr>
                  <w:rFonts w:ascii="Times New Roman" w:hAnsi="Times New Roman" w:cs="Times New Roman"/>
                  <w:color w:val="0000FF"/>
                </w:rPr>
                <w:t>пункт 5.2</w:t>
              </w:r>
            </w:hyperlink>
            <w:r w:rsidRPr="00036727">
              <w:rPr>
                <w:rFonts w:ascii="Times New Roman" w:hAnsi="Times New Roman" w:cs="Times New Roman"/>
              </w:rPr>
              <w:t xml:space="preserve"> приложения 2 к Положению)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Наличие сумм установленных недостач и хищений денежных средств и материальных ценностей у ГРБС в отчетном финансовом году свидетельствует о низком качестве финансового менеджмента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3B772B">
            <w:pPr>
              <w:pStyle w:val="ConsPlusNormal"/>
              <w:ind w:firstLine="188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годовая</w:t>
            </w: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E87402">
              <w:rPr>
                <w:rFonts w:ascii="Times New Roman" w:hAnsi="Times New Roman" w:cs="Times New Roman"/>
              </w:rPr>
              <w:t>Р</w:t>
            </w:r>
            <w:proofErr w:type="gramEnd"/>
            <w:r w:rsidRPr="00E87402">
              <w:rPr>
                <w:rFonts w:ascii="Times New Roman" w:hAnsi="Times New Roman" w:cs="Times New Roman"/>
              </w:rPr>
              <w:t xml:space="preserve"> = 0;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000884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 xml:space="preserve">0 &lt; </w:t>
            </w:r>
            <w:proofErr w:type="gramStart"/>
            <w:r w:rsidRPr="00E87402"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 ≤</w:t>
            </w:r>
            <w:r w:rsidRPr="00E87402">
              <w:rPr>
                <w:rFonts w:ascii="Times New Roman" w:hAnsi="Times New Roman" w:cs="Times New Roman"/>
              </w:rPr>
              <w:t xml:space="preserve"> 1%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E87402">
              <w:rPr>
                <w:rFonts w:ascii="Times New Roman" w:hAnsi="Times New Roman" w:cs="Times New Roman"/>
              </w:rPr>
              <w:t>Р</w:t>
            </w:r>
            <w:proofErr w:type="gramEnd"/>
            <w:r w:rsidRPr="00E87402">
              <w:rPr>
                <w:rFonts w:ascii="Times New Roman" w:hAnsi="Times New Roman" w:cs="Times New Roman"/>
              </w:rPr>
              <w:t xml:space="preserve"> &gt; 1%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510F" w:rsidRPr="00573E7E" w:rsidTr="00CE0619">
        <w:tc>
          <w:tcPr>
            <w:tcW w:w="14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6. Исполнение судебных актов</w:t>
            </w:r>
          </w:p>
        </w:tc>
      </w:tr>
      <w:tr w:rsidR="000A510F" w:rsidRPr="00573E7E" w:rsidTr="00CE061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6.1. Качество исполнения бюджетных обязательств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87402">
              <w:rPr>
                <w:rFonts w:ascii="Times New Roman" w:hAnsi="Times New Roman" w:cs="Times New Roman"/>
              </w:rPr>
              <w:t>Ит</w:t>
            </w:r>
            <w:proofErr w:type="spellEnd"/>
            <w:proofErr w:type="gramEnd"/>
            <w:r w:rsidRPr="00E87402">
              <w:rPr>
                <w:rFonts w:ascii="Times New Roman" w:hAnsi="Times New Roman" w:cs="Times New Roman"/>
              </w:rPr>
              <w:t xml:space="preserve"> = 100 * (1 - (Q / </w:t>
            </w:r>
            <w:proofErr w:type="spellStart"/>
            <w:r w:rsidRPr="00E87402">
              <w:rPr>
                <w:rFonts w:ascii="Times New Roman" w:hAnsi="Times New Roman" w:cs="Times New Roman"/>
              </w:rPr>
              <w:t>Бр</w:t>
            </w:r>
            <w:proofErr w:type="spellEnd"/>
            <w:r w:rsidRPr="00E87402">
              <w:rPr>
                <w:rFonts w:ascii="Times New Roman" w:hAnsi="Times New Roman" w:cs="Times New Roman"/>
              </w:rPr>
              <w:t>), где</w:t>
            </w:r>
          </w:p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Q - сумма по исковым требованиям, оплаченным ГРБС;</w:t>
            </w:r>
          </w:p>
          <w:p w:rsidR="000A510F" w:rsidRDefault="000A510F" w:rsidP="003B77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Бр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- сумма бюджетных ассигнований ГРБС в отчетном финансовом году согласно росписи расходов  бюджета</w:t>
            </w:r>
            <w:r>
              <w:rPr>
                <w:rFonts w:ascii="Times New Roman" w:hAnsi="Times New Roman" w:cs="Times New Roman"/>
              </w:rPr>
              <w:t xml:space="preserve"> муниципального </w:t>
            </w:r>
            <w:proofErr w:type="gramStart"/>
            <w:r w:rsidR="003B772B">
              <w:rPr>
                <w:rFonts w:ascii="Times New Roman" w:hAnsi="Times New Roman" w:cs="Times New Roman"/>
              </w:rPr>
              <w:t>округа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E87402">
              <w:rPr>
                <w:rFonts w:ascii="Times New Roman" w:hAnsi="Times New Roman" w:cs="Times New Roman"/>
              </w:rPr>
              <w:t xml:space="preserve"> с учетом внесенных в нее изменений</w:t>
            </w:r>
          </w:p>
          <w:p w:rsidR="006F6006" w:rsidRDefault="006F6006" w:rsidP="003B77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=0</w:t>
            </w:r>
          </w:p>
          <w:p w:rsidR="006F6006" w:rsidRDefault="006F6006" w:rsidP="003B772B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  <w:lang w:val="en-US"/>
              </w:rPr>
              <w:t>&lt;0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1%</w:t>
            </w:r>
          </w:p>
          <w:p w:rsidR="006F6006" w:rsidRPr="006F6006" w:rsidRDefault="006F6006" w:rsidP="003B77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Ит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en-US"/>
              </w:rPr>
              <w:t>&gt;0</w:t>
            </w:r>
            <w:r>
              <w:rPr>
                <w:rFonts w:ascii="Times New Roman" w:hAnsi="Times New Roman" w:cs="Times New Roman"/>
              </w:rPr>
              <w:t>,1%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Default="000A510F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87402">
              <w:rPr>
                <w:rFonts w:ascii="Times New Roman" w:hAnsi="Times New Roman" w:cs="Times New Roman"/>
              </w:rPr>
              <w:t>Ит</w:t>
            </w:r>
            <w:proofErr w:type="spellEnd"/>
            <w:proofErr w:type="gramEnd"/>
          </w:p>
          <w:p w:rsidR="006F6006" w:rsidRDefault="006F6006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6F6006" w:rsidRDefault="006F6006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6F6006" w:rsidRDefault="006F6006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6F6006" w:rsidRDefault="006F6006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6F6006" w:rsidRDefault="006F6006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6F6006" w:rsidRDefault="006F6006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6F6006" w:rsidRDefault="006F6006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6F6006" w:rsidRDefault="006F6006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6F6006" w:rsidRDefault="006F6006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6F6006" w:rsidRPr="00E87402" w:rsidRDefault="006F6006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CA7C3A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1532" w:history="1">
              <w:r w:rsidR="000A510F" w:rsidRPr="00E87402">
                <w:rPr>
                  <w:rFonts w:ascii="Times New Roman" w:hAnsi="Times New Roman" w:cs="Times New Roman"/>
                  <w:color w:val="0000FF"/>
                </w:rPr>
                <w:t>пункт 6.1</w:t>
              </w:r>
            </w:hyperlink>
            <w:r w:rsidR="000A510F" w:rsidRPr="00E87402">
              <w:rPr>
                <w:rFonts w:ascii="Times New Roman" w:hAnsi="Times New Roman" w:cs="Times New Roman"/>
              </w:rPr>
              <w:t xml:space="preserve"> приложения 2 к Положению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Характеризует работу ГРБС в области регулирования кредиторской задолженности.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Негативным считается высокий уровень исковых требований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3B772B">
            <w:pPr>
              <w:pStyle w:val="ConsPlusNormal"/>
              <w:ind w:firstLine="330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годовая</w:t>
            </w:r>
          </w:p>
        </w:tc>
      </w:tr>
      <w:tr w:rsidR="000A510F" w:rsidRPr="00573E7E" w:rsidTr="00CE0619">
        <w:tc>
          <w:tcPr>
            <w:tcW w:w="14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7. Бюджетные и автономные учреждения</w:t>
            </w:r>
          </w:p>
        </w:tc>
      </w:tr>
      <w:tr w:rsidR="000A510F" w:rsidRPr="00573E7E" w:rsidTr="00CE061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7.1. Исполнение планов финансово-хозяйственной деятельности (далее - ФХД) по доходам (по всем видам финансового обеспечения)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Фд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= 100 * (Ид / </w:t>
            </w:r>
            <w:proofErr w:type="spellStart"/>
            <w:r w:rsidRPr="00E87402">
              <w:rPr>
                <w:rFonts w:ascii="Times New Roman" w:hAnsi="Times New Roman" w:cs="Times New Roman"/>
              </w:rPr>
              <w:t>Пд</w:t>
            </w:r>
            <w:proofErr w:type="spellEnd"/>
            <w:r w:rsidRPr="00E87402">
              <w:rPr>
                <w:rFonts w:ascii="Times New Roman" w:hAnsi="Times New Roman" w:cs="Times New Roman"/>
              </w:rPr>
              <w:t>), где</w:t>
            </w:r>
          </w:p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Ид - поступление доходов бюджетным и автономным учреждениям за отчетный период (по всем видам финансового обеспечения);</w:t>
            </w:r>
          </w:p>
          <w:p w:rsidR="000A510F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Пд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- сумма плановых поступлений по доходам бюджетных и автономных учреждений в отчетном финансовом году в соответствии с планами ФХД с учетом внесенных в них изменений</w:t>
            </w:r>
          </w:p>
          <w:p w:rsidR="0012795B" w:rsidRDefault="0012795B" w:rsidP="001279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Фд</w:t>
            </w:r>
            <w:proofErr w:type="spellEnd"/>
            <w:r>
              <w:rPr>
                <w:rFonts w:ascii="Times New Roman" w:hAnsi="Times New Roman" w:cs="Times New Roman"/>
              </w:rPr>
              <w:t>=100%</w:t>
            </w:r>
          </w:p>
          <w:p w:rsidR="0012795B" w:rsidRDefault="0012795B" w:rsidP="001279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&gt;</w:t>
            </w:r>
            <w:r>
              <w:rPr>
                <w:rFonts w:ascii="Times New Roman" w:hAnsi="Times New Roman" w:cs="Times New Roman"/>
              </w:rPr>
              <w:t>95%</w:t>
            </w:r>
          </w:p>
          <w:p w:rsidR="0012795B" w:rsidRDefault="0012795B" w:rsidP="0012795B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90%</w:t>
            </w:r>
            <w:r>
              <w:rPr>
                <w:rFonts w:ascii="Times New Roman" w:hAnsi="Times New Roman" w:cs="Times New Roman"/>
                <w:lang w:val="en-US"/>
              </w:rPr>
              <w:t>&lt;</w:t>
            </w:r>
            <w:proofErr w:type="spellStart"/>
            <w:r>
              <w:rPr>
                <w:rFonts w:ascii="Times New Roman" w:hAnsi="Times New Roman" w:cs="Times New Roman"/>
              </w:rPr>
              <w:t>Фд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&lt;95%</w:t>
            </w:r>
          </w:p>
          <w:p w:rsidR="0012795B" w:rsidRPr="00E87402" w:rsidRDefault="0012795B" w:rsidP="001279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0%</w:t>
            </w:r>
            <w:r>
              <w:rPr>
                <w:rFonts w:ascii="Times New Roman" w:hAnsi="Times New Roman" w:cs="Times New Roman"/>
                <w:lang w:val="en-US"/>
              </w:rPr>
              <w:t>&lt;</w:t>
            </w:r>
            <w:proofErr w:type="spellStart"/>
            <w:r>
              <w:rPr>
                <w:rFonts w:ascii="Times New Roman" w:hAnsi="Times New Roman" w:cs="Times New Roman"/>
              </w:rPr>
              <w:t>Фд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&lt;90%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Default="000A510F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Фд</w:t>
            </w:r>
            <w:proofErr w:type="spellEnd"/>
          </w:p>
          <w:p w:rsidR="0012795B" w:rsidRDefault="0012795B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12795B" w:rsidRDefault="00CF0CBD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12795B" w:rsidRDefault="00CF0CBD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12795B" w:rsidRDefault="00CF0CBD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12795B" w:rsidRPr="00E87402" w:rsidRDefault="0012795B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 xml:space="preserve">Отчеты об исполнении учреждением плана ФХД по </w:t>
            </w:r>
            <w:hyperlink r:id="rId43" w:history="1">
              <w:r w:rsidRPr="00036727">
                <w:rPr>
                  <w:rFonts w:ascii="Times New Roman" w:hAnsi="Times New Roman" w:cs="Times New Roman"/>
                  <w:color w:val="0000FF"/>
                </w:rPr>
                <w:t>форме 0503737</w:t>
              </w:r>
            </w:hyperlink>
          </w:p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>в соответствии с приказом Минфина России от 25 марта 2011 года N 33н</w:t>
            </w:r>
          </w:p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>(</w:t>
            </w:r>
            <w:hyperlink w:anchor="P1548" w:history="1">
              <w:r w:rsidRPr="00036727">
                <w:rPr>
                  <w:rFonts w:ascii="Times New Roman" w:hAnsi="Times New Roman" w:cs="Times New Roman"/>
                  <w:color w:val="0000FF"/>
                </w:rPr>
                <w:t>пункт 7.1</w:t>
              </w:r>
            </w:hyperlink>
            <w:r w:rsidRPr="00036727">
              <w:rPr>
                <w:rFonts w:ascii="Times New Roman" w:hAnsi="Times New Roman" w:cs="Times New Roman"/>
              </w:rPr>
              <w:t xml:space="preserve"> приложения 2 к Положению)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Показатель характеризует полноту поступления доходов по бюджетным и автономным учреждениям в отчетном финансовом году и качество планирования доходов (особенно по приносящей доход деятельности). Целевым ориентиром для бюджетных и автономных учреждений является значение показателя, равное 100%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3B772B">
            <w:pPr>
              <w:pStyle w:val="ConsPlusNormal"/>
              <w:ind w:firstLine="330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годовая</w:t>
            </w: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7.2. Равномерность расходов, осуществляемых бюджетными и автономными учреждениями за счет субсидий на </w:t>
            </w:r>
            <w:r w:rsidRPr="00E87402">
              <w:rPr>
                <w:rFonts w:ascii="Times New Roman" w:hAnsi="Times New Roman" w:cs="Times New Roman"/>
              </w:rPr>
              <w:lastRenderedPageBreak/>
              <w:t xml:space="preserve">выполнение </w:t>
            </w:r>
            <w:r>
              <w:rPr>
                <w:rFonts w:ascii="Times New Roman" w:hAnsi="Times New Roman" w:cs="Times New Roman"/>
              </w:rPr>
              <w:t xml:space="preserve">муниципальных </w:t>
            </w:r>
            <w:r w:rsidRPr="00E87402">
              <w:rPr>
                <w:rFonts w:ascii="Times New Roman" w:hAnsi="Times New Roman" w:cs="Times New Roman"/>
              </w:rPr>
              <w:t xml:space="preserve"> заданий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lastRenderedPageBreak/>
              <w:t>Рсубс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= (Е</w:t>
            </w:r>
            <w:proofErr w:type="gramStart"/>
            <w:r w:rsidRPr="00E87402">
              <w:rPr>
                <w:rFonts w:ascii="Times New Roman" w:hAnsi="Times New Roman" w:cs="Times New Roman"/>
              </w:rPr>
              <w:t>4</w:t>
            </w:r>
            <w:proofErr w:type="gramEnd"/>
            <w:r w:rsidRPr="00E87402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E87402">
              <w:rPr>
                <w:rFonts w:ascii="Times New Roman" w:hAnsi="Times New Roman" w:cs="Times New Roman"/>
              </w:rPr>
              <w:t>Еср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) * 100 / </w:t>
            </w:r>
            <w:proofErr w:type="spellStart"/>
            <w:r w:rsidRPr="00E87402">
              <w:rPr>
                <w:rFonts w:ascii="Times New Roman" w:hAnsi="Times New Roman" w:cs="Times New Roman"/>
              </w:rPr>
              <w:t>Еср</w:t>
            </w:r>
            <w:proofErr w:type="spellEnd"/>
            <w:r w:rsidRPr="00E87402">
              <w:rPr>
                <w:rFonts w:ascii="Times New Roman" w:hAnsi="Times New Roman" w:cs="Times New Roman"/>
              </w:rPr>
              <w:t>, где</w:t>
            </w:r>
          </w:p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Е</w:t>
            </w:r>
            <w:proofErr w:type="gramStart"/>
            <w:r w:rsidRPr="00E87402">
              <w:rPr>
                <w:rFonts w:ascii="Times New Roman" w:hAnsi="Times New Roman" w:cs="Times New Roman"/>
              </w:rPr>
              <w:t>4</w:t>
            </w:r>
            <w:proofErr w:type="gramEnd"/>
            <w:r w:rsidRPr="00E87402">
              <w:rPr>
                <w:rFonts w:ascii="Times New Roman" w:hAnsi="Times New Roman" w:cs="Times New Roman"/>
              </w:rPr>
              <w:t xml:space="preserve"> - кассовые расходы бюджетных и автономных учреждений за счет субсидий в 4 квартале отчетного финансового года;</w:t>
            </w:r>
          </w:p>
          <w:p w:rsidR="000A510F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Еср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- средний объем кассовых расходов бюджетных и автономных учреждений за счет субсидий за 1 - 3 </w:t>
            </w:r>
            <w:r w:rsidRPr="00E87402">
              <w:rPr>
                <w:rFonts w:ascii="Times New Roman" w:hAnsi="Times New Roman" w:cs="Times New Roman"/>
              </w:rPr>
              <w:lastRenderedPageBreak/>
              <w:t>кварталы отчетного финансового года.</w:t>
            </w:r>
          </w:p>
          <w:p w:rsidR="0012795B" w:rsidRDefault="0012795B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Уровень показателя: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3B772B">
            <w:pPr>
              <w:pStyle w:val="ConsPlusNormal"/>
              <w:ind w:firstLine="505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lastRenderedPageBreak/>
              <w:t>балл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Default="000A510F" w:rsidP="003B772B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Рсубс</w:t>
            </w:r>
            <w:proofErr w:type="spellEnd"/>
          </w:p>
          <w:p w:rsidR="0012795B" w:rsidRDefault="0012795B" w:rsidP="003B772B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3B772B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3B772B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3B772B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3B772B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3B772B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3B772B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3B772B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3B772B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</w:p>
          <w:p w:rsidR="0012795B" w:rsidRPr="00E87402" w:rsidRDefault="0012795B" w:rsidP="003B772B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lastRenderedPageBreak/>
              <w:t xml:space="preserve">Отчет об исполнении учреждением плана ФХД по </w:t>
            </w:r>
            <w:hyperlink r:id="rId44" w:history="1">
              <w:r w:rsidRPr="00036727">
                <w:rPr>
                  <w:rFonts w:ascii="Times New Roman" w:hAnsi="Times New Roman" w:cs="Times New Roman"/>
                  <w:color w:val="0000FF"/>
                </w:rPr>
                <w:t>форме 0503737</w:t>
              </w:r>
            </w:hyperlink>
          </w:p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>в соответствии с приказом Минфина России от 25 марта 2011 года N 33н</w:t>
            </w:r>
          </w:p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>(</w:t>
            </w:r>
            <w:hyperlink w:anchor="P1564" w:history="1">
              <w:r w:rsidRPr="00036727">
                <w:rPr>
                  <w:rFonts w:ascii="Times New Roman" w:hAnsi="Times New Roman" w:cs="Times New Roman"/>
                  <w:color w:val="0000FF"/>
                </w:rPr>
                <w:t>пункт 7.2</w:t>
              </w:r>
            </w:hyperlink>
            <w:r w:rsidRPr="00036727">
              <w:rPr>
                <w:rFonts w:ascii="Times New Roman" w:hAnsi="Times New Roman" w:cs="Times New Roman"/>
              </w:rPr>
              <w:t xml:space="preserve"> </w:t>
            </w:r>
            <w:r w:rsidRPr="00036727">
              <w:rPr>
                <w:rFonts w:ascii="Times New Roman" w:hAnsi="Times New Roman" w:cs="Times New Roman"/>
              </w:rPr>
              <w:lastRenderedPageBreak/>
              <w:t>приложения 2 к Положению)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lastRenderedPageBreak/>
              <w:t xml:space="preserve">Показатель отражает равномерность расходов бюджетных и автономных учреждений за счет субсидий на выполнение </w:t>
            </w:r>
            <w:r>
              <w:rPr>
                <w:rFonts w:ascii="Times New Roman" w:hAnsi="Times New Roman" w:cs="Times New Roman"/>
              </w:rPr>
              <w:t xml:space="preserve">муниципальных </w:t>
            </w:r>
            <w:r w:rsidRPr="00E87402">
              <w:rPr>
                <w:rFonts w:ascii="Times New Roman" w:hAnsi="Times New Roman" w:cs="Times New Roman"/>
              </w:rPr>
              <w:t xml:space="preserve"> заданий в отчетном финансовом году.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lastRenderedPageBreak/>
              <w:t>Целевым ориентиром для бюджетных и автономных учреждений является значение показателя, при котором кассовые расходы в четвертом квартале достигают менее трети предоставленных целевых субсидий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3B772B">
            <w:pPr>
              <w:pStyle w:val="ConsPlusNormal"/>
              <w:ind w:firstLine="330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lastRenderedPageBreak/>
              <w:t>годовая</w:t>
            </w: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E87402">
              <w:rPr>
                <w:rFonts w:ascii="Times New Roman" w:hAnsi="Times New Roman" w:cs="Times New Roman"/>
              </w:rPr>
              <w:t>Рсубс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&lt; 33%;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3B772B">
            <w:pPr>
              <w:pStyle w:val="ConsPlusNormal"/>
              <w:ind w:firstLine="454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 xml:space="preserve">33% &lt; </w:t>
            </w:r>
            <w:proofErr w:type="spellStart"/>
            <w:r w:rsidRPr="00E87402">
              <w:rPr>
                <w:rFonts w:ascii="Times New Roman" w:hAnsi="Times New Roman" w:cs="Times New Roman"/>
              </w:rPr>
              <w:t>Рсубс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≤</w:t>
            </w:r>
            <w:r w:rsidRPr="00E87402">
              <w:rPr>
                <w:rFonts w:ascii="Times New Roman" w:hAnsi="Times New Roman" w:cs="Times New Roman"/>
              </w:rPr>
              <w:t xml:space="preserve">  50%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E87402">
              <w:rPr>
                <w:rFonts w:ascii="Times New Roman" w:hAnsi="Times New Roman" w:cs="Times New Roman"/>
              </w:rPr>
              <w:t>Рсубс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&gt; 50%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510F" w:rsidRPr="00573E7E" w:rsidTr="00CE061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7.3. Уровень использования субсидий бюджетными и автономными учреждениями, предоставленных на выполнение </w:t>
            </w:r>
            <w:r>
              <w:rPr>
                <w:rFonts w:ascii="Times New Roman" w:hAnsi="Times New Roman" w:cs="Times New Roman"/>
              </w:rPr>
              <w:t xml:space="preserve">муниципальных </w:t>
            </w:r>
            <w:r w:rsidRPr="00E87402">
              <w:rPr>
                <w:rFonts w:ascii="Times New Roman" w:hAnsi="Times New Roman" w:cs="Times New Roman"/>
              </w:rPr>
              <w:t xml:space="preserve"> заданий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Исубс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= 100 * (</w:t>
            </w:r>
            <w:proofErr w:type="spellStart"/>
            <w:r w:rsidRPr="00E87402">
              <w:rPr>
                <w:rFonts w:ascii="Times New Roman" w:hAnsi="Times New Roman" w:cs="Times New Roman"/>
              </w:rPr>
              <w:t>Еучр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E87402">
              <w:rPr>
                <w:rFonts w:ascii="Times New Roman" w:hAnsi="Times New Roman" w:cs="Times New Roman"/>
              </w:rPr>
              <w:t>Субс</w:t>
            </w:r>
            <w:proofErr w:type="spellEnd"/>
            <w:r w:rsidRPr="00E87402">
              <w:rPr>
                <w:rFonts w:ascii="Times New Roman" w:hAnsi="Times New Roman" w:cs="Times New Roman"/>
              </w:rPr>
              <w:t>), где</w:t>
            </w:r>
          </w:p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Еучр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- кассовые расходы, произведенные бюджетными и автономными учреждениями за 1 квартал, полугодие, 9 месяцев за счет субсидий на выполнение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E87402">
              <w:rPr>
                <w:rFonts w:ascii="Times New Roman" w:hAnsi="Times New Roman" w:cs="Times New Roman"/>
              </w:rPr>
              <w:t xml:space="preserve"> заданий;</w:t>
            </w:r>
          </w:p>
          <w:p w:rsidR="000A510F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Субс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- сумма субсидий, перечисленных бюджетным и автономным учреждениям на выполнение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E87402">
              <w:rPr>
                <w:rFonts w:ascii="Times New Roman" w:hAnsi="Times New Roman" w:cs="Times New Roman"/>
              </w:rPr>
              <w:t xml:space="preserve"> заданий за 1 квартал, полугодие, 9 месяцев</w:t>
            </w:r>
          </w:p>
          <w:p w:rsidR="0012795B" w:rsidRDefault="0012795B" w:rsidP="001279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Исубс</w:t>
            </w:r>
            <w:proofErr w:type="spellEnd"/>
            <w:r>
              <w:rPr>
                <w:rFonts w:ascii="Times New Roman" w:hAnsi="Times New Roman" w:cs="Times New Roman"/>
              </w:rPr>
              <w:t>=100%</w:t>
            </w:r>
          </w:p>
          <w:p w:rsidR="0012795B" w:rsidRDefault="0012795B" w:rsidP="001279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Исубс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12795B">
              <w:rPr>
                <w:rFonts w:ascii="Times New Roman" w:hAnsi="Times New Roman" w:cs="Times New Roman"/>
              </w:rPr>
              <w:t>&gt;</w:t>
            </w:r>
            <w:r>
              <w:rPr>
                <w:rFonts w:ascii="Times New Roman" w:hAnsi="Times New Roman" w:cs="Times New Roman"/>
              </w:rPr>
              <w:t>95%</w:t>
            </w:r>
          </w:p>
          <w:p w:rsidR="0012795B" w:rsidRPr="0012795B" w:rsidRDefault="0012795B" w:rsidP="001279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90%</w:t>
            </w:r>
            <w:r w:rsidRPr="0012795B">
              <w:rPr>
                <w:rFonts w:ascii="Times New Roman" w:hAnsi="Times New Roman" w:cs="Times New Roman"/>
              </w:rPr>
              <w:t>&lt;</w:t>
            </w:r>
            <w:proofErr w:type="spellStart"/>
            <w:r>
              <w:rPr>
                <w:rFonts w:ascii="Times New Roman" w:hAnsi="Times New Roman" w:cs="Times New Roman"/>
              </w:rPr>
              <w:t>Исубс</w:t>
            </w:r>
            <w:proofErr w:type="spellEnd"/>
            <w:r w:rsidRPr="0012795B">
              <w:rPr>
                <w:rFonts w:ascii="Times New Roman" w:hAnsi="Times New Roman" w:cs="Times New Roman"/>
              </w:rPr>
              <w:t>&lt;95%</w:t>
            </w:r>
          </w:p>
          <w:p w:rsidR="0012795B" w:rsidRPr="00E87402" w:rsidRDefault="0012795B" w:rsidP="001279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795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0%</w:t>
            </w:r>
            <w:r w:rsidRPr="0012795B">
              <w:rPr>
                <w:rFonts w:ascii="Times New Roman" w:hAnsi="Times New Roman" w:cs="Times New Roman"/>
              </w:rPr>
              <w:t>&lt;</w:t>
            </w:r>
            <w:proofErr w:type="spellStart"/>
            <w:r>
              <w:rPr>
                <w:rFonts w:ascii="Times New Roman" w:hAnsi="Times New Roman" w:cs="Times New Roman"/>
              </w:rPr>
              <w:t>Исубс</w:t>
            </w:r>
            <w:proofErr w:type="spellEnd"/>
            <w:r w:rsidRPr="0012795B">
              <w:rPr>
                <w:rFonts w:ascii="Times New Roman" w:hAnsi="Times New Roman" w:cs="Times New Roman"/>
              </w:rPr>
              <w:t>&lt;90%</w:t>
            </w:r>
          </w:p>
          <w:p w:rsidR="0012795B" w:rsidRPr="00E87402" w:rsidRDefault="0012795B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Default="000A510F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Исубс</w:t>
            </w:r>
            <w:proofErr w:type="spellEnd"/>
          </w:p>
          <w:p w:rsidR="0012795B" w:rsidRDefault="0012795B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12795B" w:rsidRDefault="00CF0CBD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12795B" w:rsidRDefault="00CF0CBD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12795B" w:rsidRDefault="00CF0CBD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12795B" w:rsidRPr="00E87402" w:rsidRDefault="0012795B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 xml:space="preserve">Отчет об исполнении учреждением плана ФХД по </w:t>
            </w:r>
            <w:hyperlink r:id="rId45" w:history="1">
              <w:r w:rsidRPr="00036727">
                <w:rPr>
                  <w:rFonts w:ascii="Times New Roman" w:hAnsi="Times New Roman" w:cs="Times New Roman"/>
                  <w:color w:val="0000FF"/>
                </w:rPr>
                <w:t>форме 0503737</w:t>
              </w:r>
            </w:hyperlink>
          </w:p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>в соответствии с приказом Минфина России от 25 марта 2011 года N 33н</w:t>
            </w:r>
          </w:p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>(</w:t>
            </w:r>
            <w:hyperlink w:anchor="P1576" w:history="1">
              <w:r w:rsidRPr="00036727">
                <w:rPr>
                  <w:rFonts w:ascii="Times New Roman" w:hAnsi="Times New Roman" w:cs="Times New Roman"/>
                  <w:color w:val="0000FF"/>
                </w:rPr>
                <w:t>пункт 7.3</w:t>
              </w:r>
            </w:hyperlink>
            <w:r w:rsidRPr="00036727">
              <w:rPr>
                <w:rFonts w:ascii="Times New Roman" w:hAnsi="Times New Roman" w:cs="Times New Roman"/>
              </w:rPr>
              <w:t xml:space="preserve"> приложения 2 к Положению)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Показатель характеризует уровень использования субсидий автономными и бюджетными учреждениями, предоставленных на выполнение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E87402">
              <w:rPr>
                <w:rFonts w:ascii="Times New Roman" w:hAnsi="Times New Roman" w:cs="Times New Roman"/>
              </w:rPr>
              <w:t xml:space="preserve"> заданий за отчетный период.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Целевым ориентиром для ГРБС является значение показателя, равное 100%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3B772B">
            <w:pPr>
              <w:pStyle w:val="ConsPlusNormal"/>
              <w:ind w:firstLine="330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годовая,</w:t>
            </w:r>
          </w:p>
          <w:p w:rsidR="000A510F" w:rsidRPr="00E87402" w:rsidRDefault="000A510F" w:rsidP="003B772B">
            <w:pPr>
              <w:pStyle w:val="ConsPlusNormal"/>
              <w:ind w:hanging="95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квартальная</w:t>
            </w: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4" w:name="P844"/>
            <w:bookmarkEnd w:id="14"/>
            <w:r w:rsidRPr="00E87402">
              <w:rPr>
                <w:rFonts w:ascii="Times New Roman" w:hAnsi="Times New Roman" w:cs="Times New Roman"/>
              </w:rPr>
              <w:t>7.4. Качество прогнозирования доходов в рамках платежного календаря по средствам бюджетных и автономных учреждений</w:t>
            </w: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Кд = 100 * (Ид / </w:t>
            </w:r>
            <w:proofErr w:type="spellStart"/>
            <w:r w:rsidRPr="00E87402">
              <w:rPr>
                <w:rFonts w:ascii="Times New Roman" w:hAnsi="Times New Roman" w:cs="Times New Roman"/>
              </w:rPr>
              <w:t>Сд</w:t>
            </w:r>
            <w:proofErr w:type="spellEnd"/>
            <w:r w:rsidRPr="00E87402">
              <w:rPr>
                <w:rFonts w:ascii="Times New Roman" w:hAnsi="Times New Roman" w:cs="Times New Roman"/>
              </w:rPr>
              <w:t>), где</w:t>
            </w:r>
          </w:p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Ид - поступление доходов бюджетным и автономным учреждениям за отчетный период (по всем видам финансового обеспечения);</w:t>
            </w:r>
          </w:p>
          <w:p w:rsidR="000A510F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Сд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- сумма прогнозных показателей по доходам бюджетных и автономных учреждений в отчетном периоде в соответствии с представленным платежным календарем по средствам учреждений</w:t>
            </w:r>
          </w:p>
          <w:p w:rsidR="0012795B" w:rsidRDefault="0012795B" w:rsidP="001279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Кд=100%</w:t>
            </w:r>
          </w:p>
          <w:p w:rsidR="0012795B" w:rsidRDefault="0012795B" w:rsidP="001279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Кд </w:t>
            </w:r>
            <w:r w:rsidRPr="0012795B">
              <w:rPr>
                <w:rFonts w:ascii="Times New Roman" w:hAnsi="Times New Roman" w:cs="Times New Roman"/>
              </w:rPr>
              <w:t>&gt;</w:t>
            </w:r>
            <w:r>
              <w:rPr>
                <w:rFonts w:ascii="Times New Roman" w:hAnsi="Times New Roman" w:cs="Times New Roman"/>
              </w:rPr>
              <w:t>95%</w:t>
            </w:r>
          </w:p>
          <w:p w:rsidR="0012795B" w:rsidRPr="0012795B" w:rsidRDefault="0012795B" w:rsidP="001279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90%</w:t>
            </w:r>
            <w:r w:rsidRPr="0012795B">
              <w:rPr>
                <w:rFonts w:ascii="Times New Roman" w:hAnsi="Times New Roman" w:cs="Times New Roman"/>
              </w:rPr>
              <w:t>&lt;</w:t>
            </w:r>
            <w:r>
              <w:rPr>
                <w:rFonts w:ascii="Times New Roman" w:hAnsi="Times New Roman" w:cs="Times New Roman"/>
              </w:rPr>
              <w:t>Кд</w:t>
            </w:r>
            <w:r w:rsidRPr="0012795B">
              <w:rPr>
                <w:rFonts w:ascii="Times New Roman" w:hAnsi="Times New Roman" w:cs="Times New Roman"/>
              </w:rPr>
              <w:t>&lt;95%</w:t>
            </w:r>
          </w:p>
          <w:p w:rsidR="0012795B" w:rsidRPr="00E87402" w:rsidRDefault="0012795B" w:rsidP="001279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795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0%</w:t>
            </w:r>
            <w:r w:rsidRPr="0012795B">
              <w:rPr>
                <w:rFonts w:ascii="Times New Roman" w:hAnsi="Times New Roman" w:cs="Times New Roman"/>
              </w:rPr>
              <w:t>&lt;</w:t>
            </w:r>
            <w:r>
              <w:rPr>
                <w:rFonts w:ascii="Times New Roman" w:hAnsi="Times New Roman" w:cs="Times New Roman"/>
              </w:rPr>
              <w:t>Кд</w:t>
            </w:r>
            <w:r w:rsidRPr="0012795B">
              <w:rPr>
                <w:rFonts w:ascii="Times New Roman" w:hAnsi="Times New Roman" w:cs="Times New Roman"/>
              </w:rPr>
              <w:t>&lt;90%</w:t>
            </w:r>
          </w:p>
          <w:p w:rsidR="0012795B" w:rsidRPr="00E87402" w:rsidRDefault="0012795B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Default="000A510F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Кд</w:t>
            </w:r>
          </w:p>
          <w:p w:rsidR="0012795B" w:rsidRDefault="0012795B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12795B" w:rsidRDefault="00CF0CBD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12795B" w:rsidRDefault="00CF0CBD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  <w:p w:rsidR="0012795B" w:rsidRDefault="00CF0CBD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12795B" w:rsidRPr="00E87402" w:rsidRDefault="0012795B" w:rsidP="003B772B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lastRenderedPageBreak/>
              <w:t xml:space="preserve">Отчеты об исполнении учреждением плана ФХД по </w:t>
            </w:r>
            <w:hyperlink r:id="rId46" w:history="1">
              <w:r w:rsidRPr="00036727">
                <w:rPr>
                  <w:rFonts w:ascii="Times New Roman" w:hAnsi="Times New Roman" w:cs="Times New Roman"/>
                  <w:color w:val="0000FF"/>
                </w:rPr>
                <w:t>форме 0503737</w:t>
              </w:r>
            </w:hyperlink>
          </w:p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>в соответствии с приказом Минфина России от 25 марта 2011 года N 33н, платежный календарь по средствам бюджетных и автономных учреждений</w:t>
            </w:r>
          </w:p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>(</w:t>
            </w:r>
            <w:hyperlink w:anchor="P1595" w:history="1">
              <w:r w:rsidRPr="00036727">
                <w:rPr>
                  <w:rFonts w:ascii="Times New Roman" w:hAnsi="Times New Roman" w:cs="Times New Roman"/>
                  <w:color w:val="0000FF"/>
                </w:rPr>
                <w:t>пункт 7.4</w:t>
              </w:r>
            </w:hyperlink>
            <w:r w:rsidRPr="00036727">
              <w:rPr>
                <w:rFonts w:ascii="Times New Roman" w:hAnsi="Times New Roman" w:cs="Times New Roman"/>
              </w:rPr>
              <w:t xml:space="preserve"> приложения 2 к </w:t>
            </w:r>
            <w:r w:rsidRPr="00036727">
              <w:rPr>
                <w:rFonts w:ascii="Times New Roman" w:hAnsi="Times New Roman" w:cs="Times New Roman"/>
              </w:rPr>
              <w:lastRenderedPageBreak/>
              <w:t>Положению)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lastRenderedPageBreak/>
              <w:t>Показатель характеризует уровень кассового планирования доходов бюджетных и автономных учреждений на отчетный период. Ориентиром является значение показателя, равное 100%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3B772B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квартальная</w:t>
            </w: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5" w:name="P860"/>
            <w:bookmarkEnd w:id="15"/>
            <w:r w:rsidRPr="00E87402">
              <w:rPr>
                <w:rFonts w:ascii="Times New Roman" w:hAnsi="Times New Roman" w:cs="Times New Roman"/>
              </w:rPr>
              <w:lastRenderedPageBreak/>
              <w:t>7.5. Качество прогнозирования расходов в рамках платежного календаря по средствам бюджетных и автономных учреждений</w:t>
            </w: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87402">
              <w:rPr>
                <w:rFonts w:ascii="Times New Roman" w:hAnsi="Times New Roman" w:cs="Times New Roman"/>
              </w:rPr>
              <w:t>Кр</w:t>
            </w:r>
            <w:proofErr w:type="spellEnd"/>
            <w:proofErr w:type="gramEnd"/>
            <w:r w:rsidRPr="00E87402">
              <w:rPr>
                <w:rFonts w:ascii="Times New Roman" w:hAnsi="Times New Roman" w:cs="Times New Roman"/>
              </w:rPr>
              <w:t xml:space="preserve"> = 100 * (Ир / Ср), где</w:t>
            </w:r>
          </w:p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Ир - кассовые расходы бюджетных и автономных учреждений за отчетный период (по всем видам финансового обеспечения);</w:t>
            </w:r>
          </w:p>
          <w:p w:rsidR="000A510F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87402">
              <w:rPr>
                <w:rFonts w:ascii="Times New Roman" w:hAnsi="Times New Roman" w:cs="Times New Roman"/>
              </w:rPr>
              <w:t>Ср</w:t>
            </w:r>
            <w:proofErr w:type="gramEnd"/>
            <w:r w:rsidRPr="00E87402">
              <w:rPr>
                <w:rFonts w:ascii="Times New Roman" w:hAnsi="Times New Roman" w:cs="Times New Roman"/>
              </w:rPr>
              <w:t xml:space="preserve"> - сумма прогнозных показателей по расходам бюджетных и автономных учреждений в отчетном периоде в соответствии с представленным платежным календарем по средствам учреждений</w:t>
            </w:r>
          </w:p>
          <w:p w:rsidR="0012795B" w:rsidRDefault="0012795B" w:rsidP="001279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=100%</w:t>
            </w:r>
          </w:p>
          <w:p w:rsidR="0012795B" w:rsidRDefault="0012795B" w:rsidP="001279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12795B">
              <w:rPr>
                <w:rFonts w:ascii="Times New Roman" w:hAnsi="Times New Roman" w:cs="Times New Roman"/>
              </w:rPr>
              <w:t>&gt;</w:t>
            </w:r>
            <w:r>
              <w:rPr>
                <w:rFonts w:ascii="Times New Roman" w:hAnsi="Times New Roman" w:cs="Times New Roman"/>
              </w:rPr>
              <w:t>95%</w:t>
            </w:r>
          </w:p>
          <w:p w:rsidR="0012795B" w:rsidRPr="0012795B" w:rsidRDefault="0012795B" w:rsidP="001279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90%</w:t>
            </w:r>
            <w:r w:rsidRPr="0012795B">
              <w:rPr>
                <w:rFonts w:ascii="Times New Roman" w:hAnsi="Times New Roman" w:cs="Times New Roman"/>
              </w:rPr>
              <w:t>&lt;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Кр</w:t>
            </w:r>
            <w:proofErr w:type="spellEnd"/>
            <w:proofErr w:type="gramEnd"/>
            <w:r w:rsidRPr="0012795B">
              <w:rPr>
                <w:rFonts w:ascii="Times New Roman" w:hAnsi="Times New Roman" w:cs="Times New Roman"/>
              </w:rPr>
              <w:t>&lt;95%</w:t>
            </w:r>
          </w:p>
          <w:p w:rsidR="0012795B" w:rsidRPr="00E87402" w:rsidRDefault="0012795B" w:rsidP="001279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795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0%</w:t>
            </w:r>
            <w:r w:rsidRPr="0012795B">
              <w:rPr>
                <w:rFonts w:ascii="Times New Roman" w:hAnsi="Times New Roman" w:cs="Times New Roman"/>
              </w:rPr>
              <w:t>&lt;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Кр</w:t>
            </w:r>
            <w:proofErr w:type="spellEnd"/>
            <w:proofErr w:type="gramEnd"/>
            <w:r w:rsidRPr="0012795B">
              <w:rPr>
                <w:rFonts w:ascii="Times New Roman" w:hAnsi="Times New Roman" w:cs="Times New Roman"/>
              </w:rPr>
              <w:t>&lt;90%</w:t>
            </w:r>
          </w:p>
          <w:p w:rsidR="0012795B" w:rsidRPr="00E87402" w:rsidRDefault="0012795B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Default="000A510F" w:rsidP="00B778F2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87402">
              <w:rPr>
                <w:rFonts w:ascii="Times New Roman" w:hAnsi="Times New Roman" w:cs="Times New Roman"/>
              </w:rPr>
              <w:t>Кр</w:t>
            </w:r>
            <w:proofErr w:type="spellEnd"/>
            <w:proofErr w:type="gramEnd"/>
          </w:p>
          <w:p w:rsidR="0012795B" w:rsidRDefault="0012795B" w:rsidP="00B778F2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B778F2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B778F2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B778F2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B778F2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B778F2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B778F2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B778F2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12795B" w:rsidRDefault="0012795B" w:rsidP="00B778F2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12795B" w:rsidRDefault="00CF0CBD" w:rsidP="00B778F2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12795B" w:rsidRDefault="00CF0CBD" w:rsidP="00B778F2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12795B" w:rsidRDefault="00CF0CBD" w:rsidP="00B778F2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12795B" w:rsidRDefault="0012795B" w:rsidP="00B778F2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12795B" w:rsidRDefault="0012795B" w:rsidP="00B778F2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  <w:p w:rsidR="0012795B" w:rsidRPr="00E87402" w:rsidRDefault="0012795B" w:rsidP="00B778F2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Отчеты об исполнении учреждением плана ФХД по </w:t>
            </w:r>
            <w:hyperlink r:id="rId47" w:history="1">
              <w:r w:rsidRPr="00E87402">
                <w:rPr>
                  <w:rFonts w:ascii="Times New Roman" w:hAnsi="Times New Roman" w:cs="Times New Roman"/>
                  <w:color w:val="0000FF"/>
                </w:rPr>
                <w:t>форме 0503737</w:t>
              </w:r>
            </w:hyperlink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в соответствии с приказом Минфина </w:t>
            </w:r>
            <w:r w:rsidRPr="00036727">
              <w:rPr>
                <w:rFonts w:ascii="Times New Roman" w:hAnsi="Times New Roman" w:cs="Times New Roman"/>
              </w:rPr>
              <w:t>России от 25 марта 2011 года N 33н, платежный календарь по</w:t>
            </w:r>
            <w:r w:rsidRPr="00E87402">
              <w:rPr>
                <w:rFonts w:ascii="Times New Roman" w:hAnsi="Times New Roman" w:cs="Times New Roman"/>
              </w:rPr>
              <w:t xml:space="preserve"> средствам бюджетных и автономных учреждений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(</w:t>
            </w:r>
            <w:hyperlink w:anchor="P1614" w:history="1">
              <w:r w:rsidRPr="00E87402">
                <w:rPr>
                  <w:rFonts w:ascii="Times New Roman" w:hAnsi="Times New Roman" w:cs="Times New Roman"/>
                  <w:color w:val="0000FF"/>
                </w:rPr>
                <w:t>пункт 7.5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приложения 2 к Положению)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Показатель характеризует уровень кассового планирования расходов бюджетных и автономных учреждений на отчетный период. Ориентиром является значение показателя, равное 100%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B778F2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квартальная</w:t>
            </w:r>
          </w:p>
        </w:tc>
      </w:tr>
      <w:tr w:rsidR="000A510F" w:rsidRPr="00573E7E" w:rsidTr="00CE061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7.6. Уровень подготовки платежных документов бюджетными и автономными учреждениями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87402">
              <w:rPr>
                <w:rFonts w:ascii="Times New Roman" w:hAnsi="Times New Roman" w:cs="Times New Roman"/>
              </w:rPr>
              <w:t>ОУ = 100 * (1 - (</w:t>
            </w:r>
            <w:proofErr w:type="spellStart"/>
            <w:r w:rsidRPr="00E87402">
              <w:rPr>
                <w:rFonts w:ascii="Times New Roman" w:hAnsi="Times New Roman" w:cs="Times New Roman"/>
              </w:rPr>
              <w:t>ПУл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E87402">
              <w:rPr>
                <w:rFonts w:ascii="Times New Roman" w:hAnsi="Times New Roman" w:cs="Times New Roman"/>
              </w:rPr>
              <w:t>ЗУс</w:t>
            </w:r>
            <w:proofErr w:type="spellEnd"/>
            <w:r w:rsidRPr="00E87402">
              <w:rPr>
                <w:rFonts w:ascii="Times New Roman" w:hAnsi="Times New Roman" w:cs="Times New Roman"/>
              </w:rPr>
              <w:t>), где</w:t>
            </w:r>
            <w:proofErr w:type="gramEnd"/>
          </w:p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ПУл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- количество отказанных при санкционировании заявок бюджетными учреждениями/ автономными учреждениями (далее - БУ/АУ) на выплату средств по каким-либо причинам;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ЗУс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- количество санкционированных заявок учреждений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B778F2">
            <w:pPr>
              <w:pStyle w:val="ConsPlusNormal"/>
              <w:ind w:firstLine="312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Данные программного комплекса "АЦК-Финансы "Заявки БУ/АУ на выплату средств"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(</w:t>
            </w:r>
            <w:hyperlink w:anchor="P1630" w:history="1">
              <w:r w:rsidRPr="00E87402">
                <w:rPr>
                  <w:rFonts w:ascii="Times New Roman" w:hAnsi="Times New Roman" w:cs="Times New Roman"/>
                  <w:color w:val="0000FF"/>
                </w:rPr>
                <w:t>пункт 7.6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приложения 2 к Положению)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Низкий показатель свидетельствует о плохом качестве подготовки платежных документов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(неправильное оформление заявки и подтверждающих документов, </w:t>
            </w:r>
            <w:proofErr w:type="spellStart"/>
            <w:r w:rsidRPr="00E87402">
              <w:rPr>
                <w:rFonts w:ascii="Times New Roman" w:hAnsi="Times New Roman" w:cs="Times New Roman"/>
              </w:rPr>
              <w:t>непредоставление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подтверждающих документов и т.д.)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B778F2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квартальная,</w:t>
            </w:r>
          </w:p>
          <w:p w:rsidR="000A510F" w:rsidRPr="00E87402" w:rsidRDefault="000A510F" w:rsidP="00B778F2">
            <w:pPr>
              <w:pStyle w:val="ConsPlusNormal"/>
              <w:ind w:firstLine="188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годовая</w:t>
            </w:r>
          </w:p>
        </w:tc>
      </w:tr>
      <w:tr w:rsidR="000A510F" w:rsidRPr="00573E7E" w:rsidTr="00CE061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7.7. Качество осуществления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расходов бюджетными и автономными учреждениями: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ЗУ = (</w:t>
            </w:r>
            <w:proofErr w:type="spellStart"/>
            <w:r w:rsidRPr="00E87402">
              <w:rPr>
                <w:rFonts w:ascii="Times New Roman" w:hAnsi="Times New Roman" w:cs="Times New Roman"/>
              </w:rPr>
              <w:t>ЗУпр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E87402">
              <w:rPr>
                <w:rFonts w:ascii="Times New Roman" w:hAnsi="Times New Roman" w:cs="Times New Roman"/>
              </w:rPr>
              <w:t>ЗУкр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E87402">
              <w:rPr>
                <w:rFonts w:ascii="Times New Roman" w:hAnsi="Times New Roman" w:cs="Times New Roman"/>
              </w:rPr>
              <w:t>ЗУдеб</w:t>
            </w:r>
            <w:proofErr w:type="spellEnd"/>
            <w:r w:rsidRPr="00E87402">
              <w:rPr>
                <w:rFonts w:ascii="Times New Roman" w:hAnsi="Times New Roman" w:cs="Times New Roman"/>
              </w:rPr>
              <w:t>) / 3, где</w:t>
            </w:r>
          </w:p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ЗУпр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- значение оценки по </w:t>
            </w:r>
            <w:hyperlink w:anchor="P897" w:history="1">
              <w:r w:rsidRPr="00E87402">
                <w:rPr>
                  <w:rFonts w:ascii="Times New Roman" w:hAnsi="Times New Roman" w:cs="Times New Roman"/>
                  <w:color w:val="0000FF"/>
                </w:rPr>
                <w:t>подпункту 7.7.1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настоящего пункта;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ЗУкр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- значение оценки по </w:t>
            </w:r>
            <w:hyperlink w:anchor="P911" w:history="1">
              <w:r w:rsidRPr="00E87402">
                <w:rPr>
                  <w:rFonts w:ascii="Times New Roman" w:hAnsi="Times New Roman" w:cs="Times New Roman"/>
                  <w:color w:val="0000FF"/>
                </w:rPr>
                <w:t>подпункту 7.7.2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настоящего пункта;</w:t>
            </w: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ЗУдеб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- значение оценки по </w:t>
            </w:r>
            <w:hyperlink w:anchor="P923" w:history="1">
              <w:r w:rsidRPr="00E87402">
                <w:rPr>
                  <w:rFonts w:ascii="Times New Roman" w:hAnsi="Times New Roman" w:cs="Times New Roman"/>
                  <w:color w:val="0000FF"/>
                </w:rPr>
                <w:t>подпункту 7.7.3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настоящего пункта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B778F2">
            <w:pPr>
              <w:pStyle w:val="ConsPlusNormal"/>
              <w:ind w:firstLine="364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B778F2">
            <w:pPr>
              <w:pStyle w:val="ConsPlusNormal"/>
              <w:ind w:firstLine="454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ЗУ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CA7C3A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1644" w:history="1">
              <w:r w:rsidR="000A510F" w:rsidRPr="00E87402">
                <w:rPr>
                  <w:rFonts w:ascii="Times New Roman" w:hAnsi="Times New Roman" w:cs="Times New Roman"/>
                  <w:color w:val="0000FF"/>
                </w:rPr>
                <w:t>пункт 7.7</w:t>
              </w:r>
            </w:hyperlink>
            <w:r w:rsidR="000A510F" w:rsidRPr="00E87402">
              <w:rPr>
                <w:rFonts w:ascii="Times New Roman" w:hAnsi="Times New Roman" w:cs="Times New Roman"/>
              </w:rPr>
              <w:t xml:space="preserve"> приложения 2 к Положению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Показатель характеризует объем кредиторской и дебиторской задолженности бюджетных и автономных учреждений. Ориентиром является отсутствие какой-либо задолженности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B778F2">
            <w:pPr>
              <w:pStyle w:val="ConsPlusNormal"/>
              <w:ind w:firstLine="188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годовая</w:t>
            </w:r>
          </w:p>
        </w:tc>
      </w:tr>
      <w:tr w:rsidR="000A510F" w:rsidRPr="00573E7E" w:rsidTr="00CE0619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6" w:name="P897"/>
            <w:bookmarkEnd w:id="16"/>
            <w:r w:rsidRPr="00E87402">
              <w:rPr>
                <w:rFonts w:ascii="Times New Roman" w:hAnsi="Times New Roman" w:cs="Times New Roman"/>
              </w:rPr>
              <w:t xml:space="preserve">7.7.1. Наличие просроченной кредиторской </w:t>
            </w:r>
            <w:r w:rsidRPr="00E87402">
              <w:rPr>
                <w:rFonts w:ascii="Times New Roman" w:hAnsi="Times New Roman" w:cs="Times New Roman"/>
              </w:rPr>
              <w:lastRenderedPageBreak/>
              <w:t>задолженности по бюджетным и автономным учреждениям</w:t>
            </w:r>
          </w:p>
        </w:tc>
        <w:tc>
          <w:tcPr>
            <w:tcW w:w="40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lastRenderedPageBreak/>
              <w:t>1. Наличие просроченной кредиторской задолженности у бюджетных и автономных учреждений на отчетную дату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B778F2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ЗУпр</w:t>
            </w:r>
            <w:proofErr w:type="spellEnd"/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 xml:space="preserve">Сведения о кредиторской и дебиторской </w:t>
            </w:r>
            <w:r w:rsidRPr="00036727">
              <w:rPr>
                <w:rFonts w:ascii="Times New Roman" w:hAnsi="Times New Roman" w:cs="Times New Roman"/>
              </w:rPr>
              <w:lastRenderedPageBreak/>
              <w:t xml:space="preserve">задолженности учреждения по </w:t>
            </w:r>
            <w:hyperlink r:id="rId48" w:history="1">
              <w:r w:rsidRPr="00036727">
                <w:rPr>
                  <w:rFonts w:ascii="Times New Roman" w:hAnsi="Times New Roman" w:cs="Times New Roman"/>
                  <w:color w:val="0000FF"/>
                </w:rPr>
                <w:t>форме 0503769</w:t>
              </w:r>
            </w:hyperlink>
          </w:p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>в соответствии с приказом Минфина России от 25 марта 2011 года N 33н</w:t>
            </w:r>
          </w:p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>(</w:t>
            </w:r>
            <w:hyperlink w:anchor="P1669" w:history="1">
              <w:r w:rsidRPr="00036727">
                <w:rPr>
                  <w:rFonts w:ascii="Times New Roman" w:hAnsi="Times New Roman" w:cs="Times New Roman"/>
                  <w:color w:val="0000FF"/>
                </w:rPr>
                <w:t>пункт 7.7.1</w:t>
              </w:r>
            </w:hyperlink>
            <w:r w:rsidRPr="00036727">
              <w:rPr>
                <w:rFonts w:ascii="Times New Roman" w:hAnsi="Times New Roman" w:cs="Times New Roman"/>
              </w:rPr>
              <w:t xml:space="preserve"> приложения 2 к Положению)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lastRenderedPageBreak/>
              <w:t xml:space="preserve">Негативным считается факт наличия просроченной кредиторской </w:t>
            </w:r>
            <w:r w:rsidRPr="00E87402">
              <w:rPr>
                <w:rFonts w:ascii="Times New Roman" w:hAnsi="Times New Roman" w:cs="Times New Roman"/>
              </w:rPr>
              <w:lastRenderedPageBreak/>
              <w:t>задолженности у ГРБС в отчетном периоде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B778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lastRenderedPageBreak/>
              <w:t>квартальная, годовая</w:t>
            </w:r>
          </w:p>
        </w:tc>
      </w:tr>
      <w:tr w:rsidR="000A510F" w:rsidRPr="00573E7E" w:rsidTr="00CE0619">
        <w:tblPrEx>
          <w:tblBorders>
            <w:insideH w:val="none" w:sz="0" w:space="0" w:color="auto"/>
          </w:tblBorders>
        </w:tblPrEx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573E7E" w:rsidRDefault="000A510F" w:rsidP="00CE0619"/>
        </w:tc>
        <w:tc>
          <w:tcPr>
            <w:tcW w:w="40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573E7E" w:rsidRDefault="000A510F" w:rsidP="00CE0619"/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B778F2">
            <w:pPr>
              <w:pStyle w:val="ConsPlusNormal"/>
              <w:ind w:firstLine="364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573E7E" w:rsidRDefault="000A510F" w:rsidP="00CE0619"/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573E7E" w:rsidRDefault="000A510F" w:rsidP="00CE0619"/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573E7E" w:rsidRDefault="000A510F" w:rsidP="00CE0619"/>
        </w:tc>
      </w:tr>
      <w:tr w:rsidR="000A510F" w:rsidRPr="00573E7E" w:rsidTr="00CE0619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573E7E" w:rsidRDefault="000A510F" w:rsidP="00CE0619"/>
        </w:tc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2. Отсутствие просроченной кредиторской задолженности у бюджетных и автономных учреждений на отчетную дату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B778F2">
            <w:pPr>
              <w:pStyle w:val="ConsPlusNormal"/>
              <w:ind w:firstLine="364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B778F2">
            <w:pPr>
              <w:pStyle w:val="ConsPlusNormal"/>
              <w:ind w:firstLine="454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573E7E" w:rsidRDefault="000A510F" w:rsidP="00CE0619"/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573E7E" w:rsidRDefault="000A510F" w:rsidP="00CE0619"/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573E7E" w:rsidRDefault="000A510F" w:rsidP="00CE0619"/>
        </w:tc>
      </w:tr>
      <w:tr w:rsidR="000A510F" w:rsidRPr="00573E7E" w:rsidTr="00CE061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7" w:name="P911"/>
            <w:bookmarkEnd w:id="17"/>
            <w:r w:rsidRPr="00E87402">
              <w:rPr>
                <w:rFonts w:ascii="Times New Roman" w:hAnsi="Times New Roman" w:cs="Times New Roman"/>
              </w:rPr>
              <w:lastRenderedPageBreak/>
              <w:t>7.7.2. Уровень кредиторской задолженности бюджетных и автономных учреждений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87402">
              <w:rPr>
                <w:rFonts w:ascii="Times New Roman" w:hAnsi="Times New Roman" w:cs="Times New Roman"/>
              </w:rPr>
              <w:t>ЗУкр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= 100 * (1 - (</w:t>
            </w:r>
            <w:proofErr w:type="spellStart"/>
            <w:r w:rsidRPr="00E87402">
              <w:rPr>
                <w:rFonts w:ascii="Times New Roman" w:hAnsi="Times New Roman" w:cs="Times New Roman"/>
              </w:rPr>
              <w:t>КрУ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/ Ир), где</w:t>
            </w:r>
            <w:proofErr w:type="gramEnd"/>
          </w:p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КрУ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- кредиторская задолженность бюджетных и автономных учреждений на отчетную дату (по всем видам финансового обеспечения);</w:t>
            </w:r>
          </w:p>
          <w:p w:rsidR="000A510F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Ир - кассовые расходы бюджетных и автономных учреждений за отчетный период (по всем видам финансового обеспечения)</w:t>
            </w:r>
          </w:p>
          <w:p w:rsidR="0012795B" w:rsidRDefault="006F306A" w:rsidP="001279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ЗУкр</w:t>
            </w:r>
            <w:proofErr w:type="spellEnd"/>
            <w:r w:rsidR="0012795B">
              <w:rPr>
                <w:rFonts w:ascii="Times New Roman" w:hAnsi="Times New Roman" w:cs="Times New Roman"/>
              </w:rPr>
              <w:t>=100%</w:t>
            </w:r>
          </w:p>
          <w:p w:rsidR="0012795B" w:rsidRDefault="006F306A" w:rsidP="001279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ЗУкр</w:t>
            </w:r>
            <w:proofErr w:type="spellEnd"/>
            <w:r w:rsidR="0012795B">
              <w:rPr>
                <w:rFonts w:ascii="Times New Roman" w:hAnsi="Times New Roman" w:cs="Times New Roman"/>
              </w:rPr>
              <w:t xml:space="preserve"> </w:t>
            </w:r>
            <w:r w:rsidR="0012795B" w:rsidRPr="0012795B">
              <w:rPr>
                <w:rFonts w:ascii="Times New Roman" w:hAnsi="Times New Roman" w:cs="Times New Roman"/>
              </w:rPr>
              <w:t>&gt;</w:t>
            </w:r>
            <w:r w:rsidR="0012795B">
              <w:rPr>
                <w:rFonts w:ascii="Times New Roman" w:hAnsi="Times New Roman" w:cs="Times New Roman"/>
              </w:rPr>
              <w:t>95%</w:t>
            </w:r>
          </w:p>
          <w:p w:rsidR="0012795B" w:rsidRPr="0012795B" w:rsidRDefault="0012795B" w:rsidP="001279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90%</w:t>
            </w:r>
            <w:r w:rsidRPr="0012795B">
              <w:rPr>
                <w:rFonts w:ascii="Times New Roman" w:hAnsi="Times New Roman" w:cs="Times New Roman"/>
              </w:rPr>
              <w:t>&lt;</w:t>
            </w:r>
            <w:proofErr w:type="spellStart"/>
            <w:r w:rsidR="006F306A">
              <w:rPr>
                <w:rFonts w:ascii="Times New Roman" w:hAnsi="Times New Roman" w:cs="Times New Roman"/>
              </w:rPr>
              <w:t>ЗУкр</w:t>
            </w:r>
            <w:proofErr w:type="spellEnd"/>
            <w:r w:rsidRPr="0012795B">
              <w:rPr>
                <w:rFonts w:ascii="Times New Roman" w:hAnsi="Times New Roman" w:cs="Times New Roman"/>
              </w:rPr>
              <w:t>&lt;95%</w:t>
            </w:r>
          </w:p>
          <w:p w:rsidR="0012795B" w:rsidRPr="00E87402" w:rsidRDefault="0012795B" w:rsidP="001279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795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0%</w:t>
            </w:r>
            <w:r w:rsidRPr="0012795B">
              <w:rPr>
                <w:rFonts w:ascii="Times New Roman" w:hAnsi="Times New Roman" w:cs="Times New Roman"/>
              </w:rPr>
              <w:t>&lt;</w:t>
            </w:r>
            <w:proofErr w:type="spellStart"/>
            <w:r w:rsidR="006F306A">
              <w:rPr>
                <w:rFonts w:ascii="Times New Roman" w:hAnsi="Times New Roman" w:cs="Times New Roman"/>
              </w:rPr>
              <w:t>Зукр</w:t>
            </w:r>
            <w:proofErr w:type="spellEnd"/>
            <w:r w:rsidRPr="0012795B">
              <w:rPr>
                <w:rFonts w:ascii="Times New Roman" w:hAnsi="Times New Roman" w:cs="Times New Roman"/>
              </w:rPr>
              <w:t>&lt;90%</w:t>
            </w:r>
          </w:p>
          <w:p w:rsidR="0012795B" w:rsidRPr="00E87402" w:rsidRDefault="0012795B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Default="000A510F" w:rsidP="00B778F2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З</w:t>
            </w:r>
            <w:r w:rsidR="006F306A" w:rsidRPr="00E87402">
              <w:rPr>
                <w:rFonts w:ascii="Times New Roman" w:hAnsi="Times New Roman" w:cs="Times New Roman"/>
              </w:rPr>
              <w:t>у</w:t>
            </w:r>
            <w:r w:rsidRPr="00E87402">
              <w:rPr>
                <w:rFonts w:ascii="Times New Roman" w:hAnsi="Times New Roman" w:cs="Times New Roman"/>
              </w:rPr>
              <w:t>кр</w:t>
            </w:r>
            <w:proofErr w:type="spellEnd"/>
          </w:p>
          <w:p w:rsidR="006F306A" w:rsidRDefault="006F306A" w:rsidP="00B778F2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</w:p>
          <w:p w:rsidR="006F306A" w:rsidRDefault="006F306A" w:rsidP="00B778F2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</w:p>
          <w:p w:rsidR="006F306A" w:rsidRDefault="006F306A" w:rsidP="00B778F2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</w:p>
          <w:p w:rsidR="006F306A" w:rsidRDefault="006F306A" w:rsidP="00B778F2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</w:p>
          <w:p w:rsidR="006F306A" w:rsidRDefault="006F306A" w:rsidP="00B778F2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</w:p>
          <w:p w:rsidR="006F306A" w:rsidRDefault="006F306A" w:rsidP="00B778F2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</w:p>
          <w:p w:rsidR="006F306A" w:rsidRDefault="006F306A" w:rsidP="00B778F2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</w:p>
          <w:p w:rsidR="006F306A" w:rsidRDefault="006F306A" w:rsidP="00B778F2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</w:p>
          <w:p w:rsidR="006F306A" w:rsidRDefault="00CF0CBD" w:rsidP="00B778F2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6F306A" w:rsidRDefault="00CF0CBD" w:rsidP="00B778F2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6F306A" w:rsidRDefault="00CF0CBD" w:rsidP="00B778F2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6F306A" w:rsidRPr="00E87402" w:rsidRDefault="006F306A" w:rsidP="00B778F2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 xml:space="preserve">Сведения о кредиторской и дебиторской задолженности учреждения по </w:t>
            </w:r>
            <w:hyperlink r:id="rId49" w:history="1">
              <w:r w:rsidRPr="00036727">
                <w:rPr>
                  <w:rFonts w:ascii="Times New Roman" w:hAnsi="Times New Roman" w:cs="Times New Roman"/>
                  <w:color w:val="0000FF"/>
                </w:rPr>
                <w:t>форме 0503769</w:t>
              </w:r>
            </w:hyperlink>
          </w:p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>в соответствии с приказом Минфина России от 25 марта 2011 года N 33н</w:t>
            </w:r>
          </w:p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>(</w:t>
            </w:r>
            <w:hyperlink w:anchor="P1674" w:history="1">
              <w:r w:rsidRPr="00036727">
                <w:rPr>
                  <w:rFonts w:ascii="Times New Roman" w:hAnsi="Times New Roman" w:cs="Times New Roman"/>
                  <w:color w:val="0000FF"/>
                </w:rPr>
                <w:t>пункт 7.7.2</w:t>
              </w:r>
            </w:hyperlink>
            <w:r w:rsidRPr="00036727">
              <w:rPr>
                <w:rFonts w:ascii="Times New Roman" w:hAnsi="Times New Roman" w:cs="Times New Roman"/>
              </w:rPr>
              <w:t xml:space="preserve"> приложения 2 к Положению)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Показатель характеризует объем кредиторской задолженности бюджетных и автономных учреждений. Ориентиром является отсутствие кредиторской задолженности (значение показателя, равное 100%)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B778F2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годовая</w:t>
            </w:r>
          </w:p>
        </w:tc>
      </w:tr>
      <w:tr w:rsidR="000A510F" w:rsidRPr="00573E7E" w:rsidTr="00CE061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8" w:name="P923"/>
            <w:bookmarkEnd w:id="18"/>
            <w:r w:rsidRPr="00E87402">
              <w:rPr>
                <w:rFonts w:ascii="Times New Roman" w:hAnsi="Times New Roman" w:cs="Times New Roman"/>
              </w:rPr>
              <w:t>7.7.3. Уровень дебиторской задолженности бюджетных и автономных учреждений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87402">
              <w:rPr>
                <w:rFonts w:ascii="Times New Roman" w:hAnsi="Times New Roman" w:cs="Times New Roman"/>
              </w:rPr>
              <w:t>ЗУдеб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= 100 * (1 - (ДУ / Ир), где</w:t>
            </w:r>
            <w:proofErr w:type="gramEnd"/>
          </w:p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ДУ - дебиторская задолженность бюджетных и автономных учреждений на отчетную дату (по всем видам финансового обеспечения);</w:t>
            </w:r>
          </w:p>
          <w:p w:rsidR="000A510F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Ир - кассовые расходы бюджетных и автономных учреждений за отчетный период (по всем видам финансового обеспечения)</w:t>
            </w:r>
          </w:p>
          <w:p w:rsidR="0012795B" w:rsidRDefault="006F306A" w:rsidP="001279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ЗУдеб</w:t>
            </w:r>
            <w:proofErr w:type="spellEnd"/>
            <w:r w:rsidR="0012795B">
              <w:rPr>
                <w:rFonts w:ascii="Times New Roman" w:hAnsi="Times New Roman" w:cs="Times New Roman"/>
              </w:rPr>
              <w:t>=100%</w:t>
            </w:r>
          </w:p>
          <w:p w:rsidR="0012795B" w:rsidRDefault="006F306A" w:rsidP="001279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ЗУдеб</w:t>
            </w:r>
            <w:proofErr w:type="spellEnd"/>
            <w:r w:rsidR="0012795B">
              <w:rPr>
                <w:rFonts w:ascii="Times New Roman" w:hAnsi="Times New Roman" w:cs="Times New Roman"/>
              </w:rPr>
              <w:t xml:space="preserve"> </w:t>
            </w:r>
            <w:r w:rsidR="0012795B" w:rsidRPr="0012795B">
              <w:rPr>
                <w:rFonts w:ascii="Times New Roman" w:hAnsi="Times New Roman" w:cs="Times New Roman"/>
              </w:rPr>
              <w:t>&gt;</w:t>
            </w:r>
            <w:r w:rsidR="0012795B">
              <w:rPr>
                <w:rFonts w:ascii="Times New Roman" w:hAnsi="Times New Roman" w:cs="Times New Roman"/>
              </w:rPr>
              <w:t>95%</w:t>
            </w:r>
          </w:p>
          <w:p w:rsidR="0012795B" w:rsidRPr="0012795B" w:rsidRDefault="0012795B" w:rsidP="001279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90%</w:t>
            </w:r>
            <w:r w:rsidRPr="0012795B">
              <w:rPr>
                <w:rFonts w:ascii="Times New Roman" w:hAnsi="Times New Roman" w:cs="Times New Roman"/>
              </w:rPr>
              <w:t>&lt;</w:t>
            </w:r>
            <w:proofErr w:type="spellStart"/>
            <w:r w:rsidR="006F306A">
              <w:rPr>
                <w:rFonts w:ascii="Times New Roman" w:hAnsi="Times New Roman" w:cs="Times New Roman"/>
              </w:rPr>
              <w:t>ЗУдеб</w:t>
            </w:r>
            <w:proofErr w:type="spellEnd"/>
            <w:r w:rsidRPr="0012795B">
              <w:rPr>
                <w:rFonts w:ascii="Times New Roman" w:hAnsi="Times New Roman" w:cs="Times New Roman"/>
              </w:rPr>
              <w:t>&lt;95%</w:t>
            </w:r>
          </w:p>
          <w:p w:rsidR="0012795B" w:rsidRPr="00E87402" w:rsidRDefault="0012795B" w:rsidP="001279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795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0%</w:t>
            </w:r>
            <w:r w:rsidRPr="0012795B">
              <w:rPr>
                <w:rFonts w:ascii="Times New Roman" w:hAnsi="Times New Roman" w:cs="Times New Roman"/>
              </w:rPr>
              <w:t>&lt;</w:t>
            </w:r>
            <w:proofErr w:type="spellStart"/>
            <w:r w:rsidR="006F306A">
              <w:rPr>
                <w:rFonts w:ascii="Times New Roman" w:hAnsi="Times New Roman" w:cs="Times New Roman"/>
              </w:rPr>
              <w:t>ЗУдеб</w:t>
            </w:r>
            <w:proofErr w:type="spellEnd"/>
            <w:r w:rsidRPr="0012795B">
              <w:rPr>
                <w:rFonts w:ascii="Times New Roman" w:hAnsi="Times New Roman" w:cs="Times New Roman"/>
              </w:rPr>
              <w:t>&lt;90%</w:t>
            </w:r>
          </w:p>
          <w:p w:rsidR="0012795B" w:rsidRPr="00E87402" w:rsidRDefault="0012795B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Default="000A510F" w:rsidP="00B778F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З</w:t>
            </w:r>
            <w:r w:rsidR="006F306A" w:rsidRPr="00E87402">
              <w:rPr>
                <w:rFonts w:ascii="Times New Roman" w:hAnsi="Times New Roman" w:cs="Times New Roman"/>
              </w:rPr>
              <w:t>у</w:t>
            </w:r>
            <w:r w:rsidRPr="00E87402">
              <w:rPr>
                <w:rFonts w:ascii="Times New Roman" w:hAnsi="Times New Roman" w:cs="Times New Roman"/>
              </w:rPr>
              <w:t>деб</w:t>
            </w:r>
            <w:proofErr w:type="spellEnd"/>
          </w:p>
          <w:p w:rsidR="006F306A" w:rsidRDefault="006F306A" w:rsidP="00B778F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</w:p>
          <w:p w:rsidR="006F306A" w:rsidRDefault="006F306A" w:rsidP="00B778F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</w:p>
          <w:p w:rsidR="006F306A" w:rsidRDefault="006F306A" w:rsidP="00B778F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</w:p>
          <w:p w:rsidR="006F306A" w:rsidRDefault="006F306A" w:rsidP="00B778F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</w:p>
          <w:p w:rsidR="006F306A" w:rsidRDefault="006F306A" w:rsidP="00B778F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</w:p>
          <w:p w:rsidR="006F306A" w:rsidRDefault="006F306A" w:rsidP="00B778F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</w:p>
          <w:p w:rsidR="006F306A" w:rsidRDefault="006F306A" w:rsidP="00B778F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</w:p>
          <w:p w:rsidR="006F306A" w:rsidRDefault="006F306A" w:rsidP="00B778F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</w:p>
          <w:p w:rsidR="006F306A" w:rsidRDefault="00CF0CBD" w:rsidP="00B778F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6F306A" w:rsidRDefault="00CF0CBD" w:rsidP="00B778F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6F306A" w:rsidRDefault="00CF0CBD" w:rsidP="00B778F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6F306A" w:rsidRPr="00E87402" w:rsidRDefault="006F306A" w:rsidP="00B778F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 xml:space="preserve">Сведения о кредиторской и дебиторской задолженности учреждения по </w:t>
            </w:r>
            <w:hyperlink r:id="rId50" w:history="1">
              <w:r w:rsidRPr="00036727">
                <w:rPr>
                  <w:rFonts w:ascii="Times New Roman" w:hAnsi="Times New Roman" w:cs="Times New Roman"/>
                  <w:color w:val="0000FF"/>
                </w:rPr>
                <w:t>форме 0503769</w:t>
              </w:r>
            </w:hyperlink>
          </w:p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>в соответствии с приказом Минфина России от 25 марта 2011 года N 33н</w:t>
            </w:r>
          </w:p>
          <w:p w:rsidR="000A510F" w:rsidRPr="00036727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727">
              <w:rPr>
                <w:rFonts w:ascii="Times New Roman" w:hAnsi="Times New Roman" w:cs="Times New Roman"/>
              </w:rPr>
              <w:t>(</w:t>
            </w:r>
            <w:hyperlink w:anchor="P1690" w:history="1">
              <w:r w:rsidRPr="00036727">
                <w:rPr>
                  <w:rFonts w:ascii="Times New Roman" w:hAnsi="Times New Roman" w:cs="Times New Roman"/>
                  <w:color w:val="0000FF"/>
                </w:rPr>
                <w:t>пункт 7.7.3</w:t>
              </w:r>
            </w:hyperlink>
            <w:r w:rsidRPr="00036727">
              <w:rPr>
                <w:rFonts w:ascii="Times New Roman" w:hAnsi="Times New Roman" w:cs="Times New Roman"/>
              </w:rPr>
              <w:t xml:space="preserve"> приложения 2 к Положению)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Показатель характеризует объем дебиторской задолженности бюджетных и автономных учреждений. Ориентиром является отсутствие дебиторской задолженности (значение показателя, равное 100%)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B778F2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годовая</w:t>
            </w:r>
          </w:p>
        </w:tc>
      </w:tr>
    </w:tbl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Default="000A510F" w:rsidP="000A510F">
      <w:pPr>
        <w:pStyle w:val="ConsPlusNormal"/>
        <w:jc w:val="right"/>
        <w:rPr>
          <w:rFonts w:ascii="Times New Roman" w:hAnsi="Times New Roman" w:cs="Times New Roman"/>
        </w:rPr>
        <w:sectPr w:rsidR="000A510F" w:rsidSect="00CE0619">
          <w:pgSz w:w="16840" w:h="11907" w:orient="landscape"/>
          <w:pgMar w:top="426" w:right="1134" w:bottom="624" w:left="1134" w:header="0" w:footer="0" w:gutter="0"/>
          <w:pgNumType w:start="1"/>
          <w:cols w:space="720"/>
          <w:titlePg/>
          <w:docGrid w:linePitch="299"/>
        </w:sectPr>
      </w:pPr>
    </w:p>
    <w:p w:rsidR="000A510F" w:rsidRPr="00E87402" w:rsidRDefault="000A510F" w:rsidP="000A510F">
      <w:pPr>
        <w:pStyle w:val="ConsPlusNormal"/>
        <w:jc w:val="right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lastRenderedPageBreak/>
        <w:t>Приложение 2</w:t>
      </w:r>
    </w:p>
    <w:p w:rsidR="000A510F" w:rsidRPr="00E87402" w:rsidRDefault="000A510F" w:rsidP="000A510F">
      <w:pPr>
        <w:pStyle w:val="ConsPlusNormal"/>
        <w:jc w:val="right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>к Положению</w:t>
      </w:r>
    </w:p>
    <w:p w:rsidR="000A510F" w:rsidRPr="00E87402" w:rsidRDefault="000A510F" w:rsidP="000A510F">
      <w:pPr>
        <w:pStyle w:val="ConsPlusNormal"/>
        <w:jc w:val="right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>об организации проведения</w:t>
      </w:r>
    </w:p>
    <w:p w:rsidR="000A510F" w:rsidRPr="00E87402" w:rsidRDefault="000A510F" w:rsidP="000A510F">
      <w:pPr>
        <w:pStyle w:val="ConsPlusNormal"/>
        <w:jc w:val="right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>мониторинга качества финансового</w:t>
      </w:r>
    </w:p>
    <w:p w:rsidR="000A510F" w:rsidRPr="00E87402" w:rsidRDefault="000A510F" w:rsidP="000A510F">
      <w:pPr>
        <w:pStyle w:val="ConsPlusNormal"/>
        <w:jc w:val="right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 xml:space="preserve">менеджмента, осуществляемого </w:t>
      </w:r>
      <w:proofErr w:type="gramStart"/>
      <w:r w:rsidRPr="00E87402">
        <w:rPr>
          <w:rFonts w:ascii="Times New Roman" w:hAnsi="Times New Roman" w:cs="Times New Roman"/>
        </w:rPr>
        <w:t>главными</w:t>
      </w:r>
      <w:proofErr w:type="gramEnd"/>
    </w:p>
    <w:p w:rsidR="000A510F" w:rsidRDefault="000A510F" w:rsidP="000A510F">
      <w:pPr>
        <w:pStyle w:val="ConsPlusNormal"/>
        <w:jc w:val="right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>администраторами средств  бюджета</w:t>
      </w:r>
    </w:p>
    <w:p w:rsidR="000A510F" w:rsidRDefault="000A510F" w:rsidP="000A510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Вознесенского муниципального </w:t>
      </w:r>
      <w:r w:rsidR="00B778F2">
        <w:rPr>
          <w:rFonts w:ascii="Times New Roman" w:hAnsi="Times New Roman" w:cs="Times New Roman"/>
        </w:rPr>
        <w:t>округа</w:t>
      </w:r>
      <w:r>
        <w:rPr>
          <w:rFonts w:ascii="Times New Roman" w:hAnsi="Times New Roman" w:cs="Times New Roman"/>
        </w:rPr>
        <w:t xml:space="preserve"> </w:t>
      </w:r>
    </w:p>
    <w:p w:rsidR="000A510F" w:rsidRDefault="000A510F" w:rsidP="000A510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Нижегородской области</w:t>
      </w:r>
    </w:p>
    <w:p w:rsidR="000A510F" w:rsidRPr="00E87402" w:rsidRDefault="000A510F" w:rsidP="000A510F">
      <w:pPr>
        <w:pStyle w:val="ConsPlusNormal"/>
        <w:jc w:val="right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3E5E9E" w:rsidRDefault="000A510F" w:rsidP="000A510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9" w:name="P950"/>
      <w:bookmarkEnd w:id="19"/>
      <w:r w:rsidRPr="003E5E9E">
        <w:rPr>
          <w:rFonts w:ascii="Times New Roman" w:hAnsi="Times New Roman" w:cs="Times New Roman"/>
          <w:sz w:val="22"/>
          <w:szCs w:val="22"/>
        </w:rPr>
        <w:t>Сведения, используемые для расчета показателей</w:t>
      </w:r>
    </w:p>
    <w:p w:rsidR="000A510F" w:rsidRPr="003E5E9E" w:rsidRDefault="000A510F" w:rsidP="000A510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E5E9E">
        <w:rPr>
          <w:rFonts w:ascii="Times New Roman" w:hAnsi="Times New Roman" w:cs="Times New Roman"/>
          <w:sz w:val="22"/>
          <w:szCs w:val="22"/>
        </w:rPr>
        <w:t>качества финансового менеджмента, осуществляемого</w:t>
      </w:r>
    </w:p>
    <w:p w:rsidR="000A510F" w:rsidRDefault="000A510F" w:rsidP="000A510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E5E9E">
        <w:rPr>
          <w:rFonts w:ascii="Times New Roman" w:hAnsi="Times New Roman" w:cs="Times New Roman"/>
          <w:sz w:val="22"/>
          <w:szCs w:val="22"/>
        </w:rPr>
        <w:t>главными администраторами средств  бюджета</w:t>
      </w:r>
      <w:r>
        <w:rPr>
          <w:rFonts w:ascii="Times New Roman" w:hAnsi="Times New Roman" w:cs="Times New Roman"/>
          <w:sz w:val="22"/>
          <w:szCs w:val="22"/>
        </w:rPr>
        <w:t xml:space="preserve"> Вознесенского муниципального </w:t>
      </w:r>
      <w:r w:rsidR="00B778F2">
        <w:rPr>
          <w:rFonts w:ascii="Times New Roman" w:hAnsi="Times New Roman" w:cs="Times New Roman"/>
          <w:sz w:val="22"/>
          <w:szCs w:val="22"/>
        </w:rPr>
        <w:t>округа</w:t>
      </w:r>
    </w:p>
    <w:p w:rsidR="000A510F" w:rsidRPr="003E5E9E" w:rsidRDefault="000A510F" w:rsidP="000A510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Нижегородской области</w:t>
      </w:r>
    </w:p>
    <w:p w:rsidR="000A510F" w:rsidRPr="003E5E9E" w:rsidRDefault="000A510F" w:rsidP="000A510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A510F" w:rsidRPr="003E5E9E" w:rsidRDefault="000A510F" w:rsidP="000A510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E5E9E">
        <w:rPr>
          <w:rFonts w:ascii="Times New Roman" w:hAnsi="Times New Roman" w:cs="Times New Roman"/>
          <w:sz w:val="22"/>
          <w:szCs w:val="22"/>
        </w:rPr>
        <w:t>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</w:t>
      </w:r>
      <w:r w:rsidRPr="003E5E9E">
        <w:rPr>
          <w:rFonts w:ascii="Times New Roman" w:hAnsi="Times New Roman" w:cs="Times New Roman"/>
          <w:sz w:val="22"/>
          <w:szCs w:val="22"/>
        </w:rPr>
        <w:t>____</w:t>
      </w:r>
    </w:p>
    <w:p w:rsidR="000A510F" w:rsidRPr="003E5E9E" w:rsidRDefault="000A510F" w:rsidP="000A510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E5E9E">
        <w:rPr>
          <w:rFonts w:ascii="Times New Roman" w:hAnsi="Times New Roman" w:cs="Times New Roman"/>
          <w:sz w:val="22"/>
          <w:szCs w:val="22"/>
        </w:rPr>
        <w:t>наименование главного администратора средств  бюджета</w:t>
      </w:r>
      <w:r>
        <w:rPr>
          <w:rFonts w:ascii="Times New Roman" w:hAnsi="Times New Roman" w:cs="Times New Roman"/>
          <w:sz w:val="22"/>
          <w:szCs w:val="22"/>
        </w:rPr>
        <w:t xml:space="preserve"> муниципального </w:t>
      </w:r>
      <w:r w:rsidR="00B778F2">
        <w:rPr>
          <w:rFonts w:ascii="Times New Roman" w:hAnsi="Times New Roman" w:cs="Times New Roman"/>
          <w:sz w:val="22"/>
          <w:szCs w:val="22"/>
        </w:rPr>
        <w:t>округа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E5E9E">
        <w:rPr>
          <w:rFonts w:ascii="Times New Roman" w:hAnsi="Times New Roman" w:cs="Times New Roman"/>
          <w:sz w:val="22"/>
          <w:szCs w:val="22"/>
        </w:rPr>
        <w:t>(главного распорядителя средств  бюджета</w:t>
      </w:r>
      <w:r>
        <w:rPr>
          <w:rFonts w:ascii="Times New Roman" w:hAnsi="Times New Roman" w:cs="Times New Roman"/>
          <w:sz w:val="22"/>
          <w:szCs w:val="22"/>
        </w:rPr>
        <w:t xml:space="preserve"> муниципального </w:t>
      </w:r>
      <w:r w:rsidR="00B778F2">
        <w:rPr>
          <w:rFonts w:ascii="Times New Roman" w:hAnsi="Times New Roman" w:cs="Times New Roman"/>
          <w:sz w:val="22"/>
          <w:szCs w:val="22"/>
        </w:rPr>
        <w:t>округа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E5E9E">
        <w:rPr>
          <w:rFonts w:ascii="Times New Roman" w:hAnsi="Times New Roman" w:cs="Times New Roman"/>
          <w:sz w:val="22"/>
          <w:szCs w:val="22"/>
        </w:rPr>
        <w:t>(КВСР), администратора доходов бюджета</w:t>
      </w:r>
      <w:r>
        <w:rPr>
          <w:rFonts w:ascii="Times New Roman" w:hAnsi="Times New Roman" w:cs="Times New Roman"/>
          <w:sz w:val="22"/>
          <w:szCs w:val="22"/>
        </w:rPr>
        <w:t xml:space="preserve"> муниципального </w:t>
      </w:r>
      <w:r w:rsidR="00B778F2">
        <w:rPr>
          <w:rFonts w:ascii="Times New Roman" w:hAnsi="Times New Roman" w:cs="Times New Roman"/>
          <w:sz w:val="22"/>
          <w:szCs w:val="22"/>
        </w:rPr>
        <w:t>округа</w:t>
      </w:r>
      <w:r w:rsidRPr="003E5E9E">
        <w:rPr>
          <w:rFonts w:ascii="Times New Roman" w:hAnsi="Times New Roman" w:cs="Times New Roman"/>
          <w:sz w:val="22"/>
          <w:szCs w:val="22"/>
        </w:rPr>
        <w:t>)</w:t>
      </w:r>
    </w:p>
    <w:p w:rsidR="000A510F" w:rsidRPr="003E5E9E" w:rsidRDefault="000A510F" w:rsidP="000A510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A510F" w:rsidRPr="003E5E9E" w:rsidRDefault="000A510F" w:rsidP="000A510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E5E9E">
        <w:rPr>
          <w:rFonts w:ascii="Times New Roman" w:hAnsi="Times New Roman" w:cs="Times New Roman"/>
          <w:sz w:val="22"/>
          <w:szCs w:val="22"/>
        </w:rPr>
        <w:t>Периодичность: квартальная                        на ______________ 20__ г.</w:t>
      </w:r>
    </w:p>
    <w:p w:rsidR="000A510F" w:rsidRPr="003E5E9E" w:rsidRDefault="000A510F" w:rsidP="000A510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Pr="003E5E9E">
        <w:rPr>
          <w:rFonts w:ascii="Times New Roman" w:hAnsi="Times New Roman" w:cs="Times New Roman"/>
          <w:sz w:val="22"/>
          <w:szCs w:val="22"/>
        </w:rPr>
        <w:t>годовая</w:t>
      </w:r>
    </w:p>
    <w:p w:rsidR="000A510F" w:rsidRPr="003E5E9E" w:rsidRDefault="000A510F" w:rsidP="000A510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A510F" w:rsidRPr="003E5E9E" w:rsidRDefault="000A510F" w:rsidP="000A510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E5E9E">
        <w:rPr>
          <w:rFonts w:ascii="Times New Roman" w:hAnsi="Times New Roman" w:cs="Times New Roman"/>
          <w:sz w:val="22"/>
          <w:szCs w:val="22"/>
        </w:rPr>
        <w:t xml:space="preserve">Наличие (отсутствие) </w:t>
      </w:r>
      <w:r>
        <w:rPr>
          <w:rFonts w:ascii="Times New Roman" w:hAnsi="Times New Roman" w:cs="Times New Roman"/>
          <w:sz w:val="22"/>
          <w:szCs w:val="22"/>
        </w:rPr>
        <w:t>муниципальных</w:t>
      </w:r>
      <w:r w:rsidRPr="003E5E9E">
        <w:rPr>
          <w:rFonts w:ascii="Times New Roman" w:hAnsi="Times New Roman" w:cs="Times New Roman"/>
          <w:sz w:val="22"/>
          <w:szCs w:val="22"/>
        </w:rPr>
        <w:t xml:space="preserve"> учреждений   ___________ штук</w:t>
      </w:r>
    </w:p>
    <w:p w:rsidR="000A510F" w:rsidRPr="003E5E9E" w:rsidRDefault="000A510F" w:rsidP="000A510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A510F" w:rsidRPr="003E5E9E" w:rsidRDefault="000A510F" w:rsidP="000A510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E5E9E">
        <w:rPr>
          <w:rFonts w:ascii="Times New Roman" w:hAnsi="Times New Roman" w:cs="Times New Roman"/>
          <w:sz w:val="22"/>
          <w:szCs w:val="22"/>
        </w:rPr>
        <w:t xml:space="preserve">Группа   в   соответствии   с  </w:t>
      </w:r>
      <w:hyperlink w:anchor="P61" w:history="1">
        <w:r w:rsidRPr="003E5E9E">
          <w:rPr>
            <w:rFonts w:ascii="Times New Roman" w:hAnsi="Times New Roman" w:cs="Times New Roman"/>
            <w:color w:val="0000FF"/>
            <w:sz w:val="22"/>
            <w:szCs w:val="22"/>
          </w:rPr>
          <w:t>пунктом  2.3</w:t>
        </w:r>
      </w:hyperlink>
      <w:r w:rsidRPr="003E5E9E">
        <w:rPr>
          <w:rFonts w:ascii="Times New Roman" w:hAnsi="Times New Roman" w:cs="Times New Roman"/>
          <w:sz w:val="22"/>
          <w:szCs w:val="22"/>
        </w:rPr>
        <w:t xml:space="preserve">  Положения  об  организации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E5E9E">
        <w:rPr>
          <w:rFonts w:ascii="Times New Roman" w:hAnsi="Times New Roman" w:cs="Times New Roman"/>
          <w:sz w:val="22"/>
          <w:szCs w:val="22"/>
        </w:rPr>
        <w:t>проведения  мониторинга  качества  финансового менеджмента, осуществляемого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E5E9E">
        <w:rPr>
          <w:rFonts w:ascii="Times New Roman" w:hAnsi="Times New Roman" w:cs="Times New Roman"/>
          <w:sz w:val="22"/>
          <w:szCs w:val="22"/>
        </w:rPr>
        <w:t>главными   администраторами   средств      бюджета</w:t>
      </w:r>
      <w:r w:rsidR="00B778F2">
        <w:rPr>
          <w:rFonts w:ascii="Times New Roman" w:hAnsi="Times New Roman" w:cs="Times New Roman"/>
          <w:sz w:val="22"/>
          <w:szCs w:val="22"/>
        </w:rPr>
        <w:t xml:space="preserve"> </w:t>
      </w:r>
      <w:r w:rsidR="00B778F2" w:rsidRPr="00121C12">
        <w:rPr>
          <w:rFonts w:ascii="Times New Roman" w:hAnsi="Times New Roman" w:cs="Times New Roman"/>
          <w:color w:val="000000" w:themeColor="text1"/>
          <w:sz w:val="22"/>
          <w:szCs w:val="22"/>
        </w:rPr>
        <w:t>Вознесенского муниципального округа</w:t>
      </w:r>
      <w:r w:rsidRPr="00121C1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Нижегородской области</w:t>
      </w:r>
      <w:r w:rsidRPr="003E5E9E">
        <w:rPr>
          <w:rFonts w:ascii="Times New Roman" w:hAnsi="Times New Roman" w:cs="Times New Roman"/>
          <w:sz w:val="22"/>
          <w:szCs w:val="22"/>
        </w:rPr>
        <w:t>,   в   которой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E5E9E">
        <w:rPr>
          <w:rFonts w:ascii="Times New Roman" w:hAnsi="Times New Roman" w:cs="Times New Roman"/>
          <w:sz w:val="22"/>
          <w:szCs w:val="22"/>
        </w:rPr>
        <w:t>определяется  рейтинг  главного  распорядителя  средств  бюджета</w:t>
      </w:r>
      <w:r>
        <w:rPr>
          <w:rFonts w:ascii="Times New Roman" w:hAnsi="Times New Roman" w:cs="Times New Roman"/>
          <w:sz w:val="22"/>
          <w:szCs w:val="22"/>
        </w:rPr>
        <w:t xml:space="preserve">  муниципального </w:t>
      </w:r>
      <w:r w:rsidR="00B778F2">
        <w:rPr>
          <w:rFonts w:ascii="Times New Roman" w:hAnsi="Times New Roman" w:cs="Times New Roman"/>
          <w:sz w:val="22"/>
          <w:szCs w:val="22"/>
        </w:rPr>
        <w:t>округа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E5E9E">
        <w:rPr>
          <w:rFonts w:ascii="Times New Roman" w:hAnsi="Times New Roman" w:cs="Times New Roman"/>
          <w:sz w:val="22"/>
          <w:szCs w:val="22"/>
        </w:rPr>
        <w:t>(далее - ГРБС) ____________</w:t>
      </w:r>
    </w:p>
    <w:p w:rsidR="000A510F" w:rsidRPr="003E5E9E" w:rsidRDefault="000A510F" w:rsidP="000A510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A510F" w:rsidRPr="003E5E9E" w:rsidRDefault="000A510F" w:rsidP="000A510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E5E9E">
        <w:rPr>
          <w:rFonts w:ascii="Times New Roman" w:hAnsi="Times New Roman" w:cs="Times New Roman"/>
          <w:sz w:val="22"/>
          <w:szCs w:val="22"/>
        </w:rPr>
        <w:t>1. Финансовое планирование.</w:t>
      </w:r>
    </w:p>
    <w:p w:rsidR="000A510F" w:rsidRPr="003E5E9E" w:rsidRDefault="000A510F" w:rsidP="000A510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A510F" w:rsidRPr="003E5E9E" w:rsidRDefault="000A510F" w:rsidP="000A510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20" w:name="P972"/>
      <w:bookmarkEnd w:id="20"/>
      <w:r w:rsidRPr="003E5E9E">
        <w:rPr>
          <w:rFonts w:ascii="Times New Roman" w:hAnsi="Times New Roman" w:cs="Times New Roman"/>
          <w:sz w:val="22"/>
          <w:szCs w:val="22"/>
        </w:rPr>
        <w:t>1.1.   Своевременность   представления   предварительного   (планового)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E5E9E">
        <w:rPr>
          <w:rFonts w:ascii="Times New Roman" w:hAnsi="Times New Roman" w:cs="Times New Roman"/>
          <w:sz w:val="22"/>
          <w:szCs w:val="22"/>
        </w:rPr>
        <w:t>реестра расходных обязательств.</w:t>
      </w:r>
    </w:p>
    <w:p w:rsidR="000A510F" w:rsidRPr="003E5E9E" w:rsidRDefault="000A510F" w:rsidP="000A510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E5E9E">
        <w:rPr>
          <w:rFonts w:ascii="Times New Roman" w:hAnsi="Times New Roman" w:cs="Times New Roman"/>
          <w:sz w:val="22"/>
          <w:szCs w:val="22"/>
        </w:rPr>
        <w:t>Количество  дней  отклонения представления предварительного (планового)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E5E9E">
        <w:rPr>
          <w:rFonts w:ascii="Times New Roman" w:hAnsi="Times New Roman" w:cs="Times New Roman"/>
          <w:sz w:val="22"/>
          <w:szCs w:val="22"/>
        </w:rPr>
        <w:t>реестра  расходных  обязательств  ГРБС  на очередной финансовый год от даты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E5E9E">
        <w:rPr>
          <w:rFonts w:ascii="Times New Roman" w:hAnsi="Times New Roman" w:cs="Times New Roman"/>
          <w:sz w:val="22"/>
          <w:szCs w:val="22"/>
        </w:rPr>
        <w:t>представления    предварительного    (планового   реестра),   установленной</w:t>
      </w:r>
      <w:r>
        <w:rPr>
          <w:rFonts w:ascii="Times New Roman" w:hAnsi="Times New Roman" w:cs="Times New Roman"/>
          <w:sz w:val="22"/>
          <w:szCs w:val="22"/>
        </w:rPr>
        <w:t xml:space="preserve"> администрацией Вознесенского муниципального </w:t>
      </w:r>
      <w:r w:rsidR="00B778F2">
        <w:rPr>
          <w:rFonts w:ascii="Times New Roman" w:hAnsi="Times New Roman" w:cs="Times New Roman"/>
          <w:sz w:val="22"/>
          <w:szCs w:val="22"/>
        </w:rPr>
        <w:t>округа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E5E9E">
        <w:rPr>
          <w:rFonts w:ascii="Times New Roman" w:hAnsi="Times New Roman" w:cs="Times New Roman"/>
          <w:sz w:val="22"/>
          <w:szCs w:val="22"/>
        </w:rPr>
        <w:t xml:space="preserve"> Нижегородской области:</w:t>
      </w:r>
    </w:p>
    <w:p w:rsidR="000A510F" w:rsidRPr="003E5E9E" w:rsidRDefault="000A510F" w:rsidP="000A510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A510F" w:rsidRPr="003E5E9E" w:rsidRDefault="000A510F" w:rsidP="000A510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E5E9E">
        <w:rPr>
          <w:rFonts w:ascii="Times New Roman" w:hAnsi="Times New Roman" w:cs="Times New Roman"/>
          <w:sz w:val="22"/>
          <w:szCs w:val="22"/>
        </w:rPr>
        <w:t>дата представления ГРБС реестра ______________</w:t>
      </w:r>
    </w:p>
    <w:p w:rsidR="000A510F" w:rsidRPr="003E5E9E" w:rsidRDefault="000A510F" w:rsidP="000A510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E5E9E">
        <w:rPr>
          <w:rFonts w:ascii="Times New Roman" w:hAnsi="Times New Roman" w:cs="Times New Roman"/>
          <w:sz w:val="22"/>
          <w:szCs w:val="22"/>
        </w:rPr>
        <w:t xml:space="preserve">дата, установленная </w:t>
      </w:r>
      <w:r>
        <w:rPr>
          <w:rFonts w:ascii="Times New Roman" w:hAnsi="Times New Roman" w:cs="Times New Roman"/>
          <w:sz w:val="22"/>
          <w:szCs w:val="22"/>
        </w:rPr>
        <w:t xml:space="preserve">администрацией Вознесенского муниципального </w:t>
      </w:r>
      <w:r w:rsidR="00B778F2">
        <w:rPr>
          <w:rFonts w:ascii="Times New Roman" w:hAnsi="Times New Roman" w:cs="Times New Roman"/>
          <w:sz w:val="22"/>
          <w:szCs w:val="22"/>
        </w:rPr>
        <w:t>округа</w:t>
      </w:r>
      <w:r>
        <w:rPr>
          <w:rFonts w:ascii="Times New Roman" w:hAnsi="Times New Roman" w:cs="Times New Roman"/>
          <w:sz w:val="22"/>
          <w:szCs w:val="22"/>
        </w:rPr>
        <w:t xml:space="preserve"> Нижегородской области _____</w:t>
      </w:r>
      <w:r w:rsidRPr="003E5E9E">
        <w:rPr>
          <w:rFonts w:ascii="Times New Roman" w:hAnsi="Times New Roman" w:cs="Times New Roman"/>
          <w:sz w:val="22"/>
          <w:szCs w:val="22"/>
        </w:rPr>
        <w:t>_____________</w:t>
      </w:r>
    </w:p>
    <w:p w:rsidR="000A510F" w:rsidRPr="003E5E9E" w:rsidRDefault="000A510F" w:rsidP="000A510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E5E9E">
        <w:rPr>
          <w:rFonts w:ascii="Times New Roman" w:hAnsi="Times New Roman" w:cs="Times New Roman"/>
          <w:sz w:val="22"/>
          <w:szCs w:val="22"/>
        </w:rPr>
        <w:t>количество дней отклонения ______________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21" w:name="P983"/>
      <w:bookmarkEnd w:id="21"/>
      <w:r w:rsidRPr="00E87402">
        <w:rPr>
          <w:rFonts w:ascii="Times New Roman" w:hAnsi="Times New Roman" w:cs="Times New Roman"/>
        </w:rPr>
        <w:t>1.2. Полнота информации о расходных обязательствах: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3175"/>
        <w:gridCol w:w="3231"/>
      </w:tblGrid>
      <w:tr w:rsidR="000A510F" w:rsidRPr="00573E7E" w:rsidTr="00CE0619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2" w:name="P985"/>
            <w:bookmarkEnd w:id="22"/>
            <w:r w:rsidRPr="00E87402">
              <w:rPr>
                <w:rFonts w:ascii="Times New Roman" w:hAnsi="Times New Roman" w:cs="Times New Roman"/>
              </w:rPr>
              <w:t xml:space="preserve">Количество расходных обязательств ГРБС на очередной финансовый год, для которых не указано хотя бы одно из полей </w:t>
            </w:r>
            <w:hyperlink w:anchor="P999" w:history="1">
              <w:r w:rsidRPr="00E8740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(штук)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3" w:name="P986"/>
            <w:bookmarkEnd w:id="23"/>
            <w:r w:rsidRPr="00E87402">
              <w:rPr>
                <w:rFonts w:ascii="Times New Roman" w:hAnsi="Times New Roman" w:cs="Times New Roman"/>
              </w:rPr>
              <w:t>Общее количество расходных обязательств ГРБС, подлежащих исполнению в очередном финансовом году (штук)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Показатель: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Полнота информации о расходных обязательствах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(Про), %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(100 * (</w:t>
            </w:r>
            <w:hyperlink w:anchor="P985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1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/ </w:t>
            </w:r>
            <w:hyperlink w:anchor="P986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2</w:t>
              </w:r>
            </w:hyperlink>
            <w:r w:rsidRPr="00E87402">
              <w:rPr>
                <w:rFonts w:ascii="Times New Roman" w:hAnsi="Times New Roman" w:cs="Times New Roman"/>
              </w:rPr>
              <w:t>))</w:t>
            </w:r>
          </w:p>
        </w:tc>
      </w:tr>
      <w:tr w:rsidR="000A510F" w:rsidRPr="00573E7E" w:rsidTr="00CE0619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3</w:t>
            </w:r>
          </w:p>
        </w:tc>
      </w:tr>
      <w:tr w:rsidR="000A510F" w:rsidRPr="00573E7E" w:rsidTr="00CE0619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>--------------------------------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4" w:name="P999"/>
      <w:bookmarkEnd w:id="24"/>
      <w:r w:rsidRPr="00E87402">
        <w:rPr>
          <w:rFonts w:ascii="Times New Roman" w:hAnsi="Times New Roman" w:cs="Times New Roman"/>
        </w:rPr>
        <w:t>&lt;*&gt; Информация, используемая при оценке полноты оформления расходных обязательств: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>- реквизиты;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 xml:space="preserve">- срок действия нормативного правового акта, являющегося основанием для возникновения расходного </w:t>
      </w:r>
      <w:r w:rsidRPr="00E87402">
        <w:rPr>
          <w:rFonts w:ascii="Times New Roman" w:hAnsi="Times New Roman" w:cs="Times New Roman"/>
        </w:rPr>
        <w:lastRenderedPageBreak/>
        <w:t>обязательства;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>- коды классификации расходов, по которым предусмотрены ассигнования на исполнение расходного обязательства.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5" w:name="P1004"/>
      <w:bookmarkEnd w:id="25"/>
      <w:r w:rsidRPr="00E87402">
        <w:rPr>
          <w:rFonts w:ascii="Times New Roman" w:hAnsi="Times New Roman" w:cs="Times New Roman"/>
        </w:rPr>
        <w:t>1.3. Сроки представления обоснований бюджетных ассигнований на очередной финансовый год.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 xml:space="preserve">Количество </w:t>
      </w:r>
      <w:proofErr w:type="gramStart"/>
      <w:r w:rsidRPr="00E87402">
        <w:rPr>
          <w:rFonts w:ascii="Times New Roman" w:hAnsi="Times New Roman" w:cs="Times New Roman"/>
        </w:rPr>
        <w:t>дней отклонения представления обоснований бюджетных ассигнований</w:t>
      </w:r>
      <w:proofErr w:type="gramEnd"/>
      <w:r w:rsidRPr="00E87402">
        <w:rPr>
          <w:rFonts w:ascii="Times New Roman" w:hAnsi="Times New Roman" w:cs="Times New Roman"/>
        </w:rPr>
        <w:t xml:space="preserve"> ГРБС на очередной финансовый год от даты представления обоснований, установленной </w:t>
      </w:r>
      <w:r>
        <w:rPr>
          <w:rFonts w:ascii="Times New Roman" w:hAnsi="Times New Roman" w:cs="Times New Roman"/>
        </w:rPr>
        <w:t xml:space="preserve">администрацией Вознесенского муниципального </w:t>
      </w:r>
      <w:r w:rsidR="00B778F2">
        <w:rPr>
          <w:rFonts w:ascii="Times New Roman" w:hAnsi="Times New Roman" w:cs="Times New Roman"/>
        </w:rPr>
        <w:t>округа</w:t>
      </w:r>
      <w:r>
        <w:rPr>
          <w:rFonts w:ascii="Times New Roman" w:hAnsi="Times New Roman" w:cs="Times New Roman"/>
        </w:rPr>
        <w:t xml:space="preserve"> </w:t>
      </w:r>
      <w:r w:rsidRPr="00E87402">
        <w:rPr>
          <w:rFonts w:ascii="Times New Roman" w:hAnsi="Times New Roman" w:cs="Times New Roman"/>
        </w:rPr>
        <w:t>Нижегородской области: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7A1D74" w:rsidRDefault="000A510F" w:rsidP="000A510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A1D74">
        <w:rPr>
          <w:rFonts w:ascii="Times New Roman" w:hAnsi="Times New Roman" w:cs="Times New Roman"/>
          <w:sz w:val="22"/>
          <w:szCs w:val="22"/>
        </w:rPr>
        <w:t>дата представления ГРБС обоснований           _______________</w:t>
      </w:r>
    </w:p>
    <w:p w:rsidR="000A510F" w:rsidRPr="007A1D74" w:rsidRDefault="000A510F" w:rsidP="000A510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A1D74">
        <w:rPr>
          <w:rFonts w:ascii="Times New Roman" w:hAnsi="Times New Roman" w:cs="Times New Roman"/>
          <w:sz w:val="22"/>
          <w:szCs w:val="22"/>
        </w:rPr>
        <w:t xml:space="preserve">дата, установленная </w:t>
      </w:r>
      <w:r>
        <w:rPr>
          <w:rFonts w:ascii="Times New Roman" w:hAnsi="Times New Roman" w:cs="Times New Roman"/>
          <w:sz w:val="22"/>
          <w:szCs w:val="22"/>
        </w:rPr>
        <w:t xml:space="preserve">администрацией Вознесенского муниципального </w:t>
      </w:r>
      <w:r w:rsidR="00B778F2">
        <w:rPr>
          <w:rFonts w:ascii="Times New Roman" w:hAnsi="Times New Roman" w:cs="Times New Roman"/>
          <w:sz w:val="22"/>
          <w:szCs w:val="22"/>
        </w:rPr>
        <w:t>округа</w:t>
      </w:r>
      <w:r>
        <w:rPr>
          <w:rFonts w:ascii="Times New Roman" w:hAnsi="Times New Roman" w:cs="Times New Roman"/>
          <w:sz w:val="22"/>
          <w:szCs w:val="22"/>
        </w:rPr>
        <w:t xml:space="preserve"> Нижегородской области </w:t>
      </w:r>
      <w:r w:rsidRPr="007A1D74">
        <w:rPr>
          <w:rFonts w:ascii="Times New Roman" w:hAnsi="Times New Roman" w:cs="Times New Roman"/>
          <w:sz w:val="22"/>
          <w:szCs w:val="22"/>
        </w:rPr>
        <w:t>_______________</w:t>
      </w:r>
    </w:p>
    <w:p w:rsidR="000A510F" w:rsidRPr="007A1D74" w:rsidRDefault="000A510F" w:rsidP="000A510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A1D74">
        <w:rPr>
          <w:rFonts w:ascii="Times New Roman" w:hAnsi="Times New Roman" w:cs="Times New Roman"/>
          <w:sz w:val="22"/>
          <w:szCs w:val="22"/>
        </w:rPr>
        <w:t>количество дней отклонения             _______________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6" w:name="P1011"/>
      <w:bookmarkEnd w:id="26"/>
      <w:r w:rsidRPr="00E87402">
        <w:rPr>
          <w:rFonts w:ascii="Times New Roman" w:hAnsi="Times New Roman" w:cs="Times New Roman"/>
        </w:rPr>
        <w:t xml:space="preserve">1.4. Охват в обоснованиях бюджетных ассигнований на очередной финансовый год показателями непосредственных результатов (пояснительными записками) сумм ассигнований, доведенных </w:t>
      </w:r>
      <w:r>
        <w:rPr>
          <w:rFonts w:ascii="Times New Roman" w:hAnsi="Times New Roman" w:cs="Times New Roman"/>
        </w:rPr>
        <w:t>финансовым управлением</w:t>
      </w:r>
      <w:r w:rsidRPr="00E87402">
        <w:rPr>
          <w:rFonts w:ascii="Times New Roman" w:hAnsi="Times New Roman" w:cs="Times New Roman"/>
        </w:rPr>
        <w:t xml:space="preserve"> в качестве предельных объемов ассигнований в ходе составления проекта бюджета</w:t>
      </w:r>
      <w:r>
        <w:rPr>
          <w:rFonts w:ascii="Times New Roman" w:hAnsi="Times New Roman" w:cs="Times New Roman"/>
        </w:rPr>
        <w:t xml:space="preserve"> муниципального </w:t>
      </w:r>
      <w:r w:rsidR="00B778F2">
        <w:rPr>
          <w:rFonts w:ascii="Times New Roman" w:hAnsi="Times New Roman" w:cs="Times New Roman"/>
        </w:rPr>
        <w:t>округа</w:t>
      </w:r>
      <w:r w:rsidRPr="00E87402">
        <w:rPr>
          <w:rFonts w:ascii="Times New Roman" w:hAnsi="Times New Roman" w:cs="Times New Roman"/>
        </w:rPr>
        <w:t>: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029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3175"/>
        <w:gridCol w:w="3231"/>
      </w:tblGrid>
      <w:tr w:rsidR="000A510F" w:rsidRPr="00573E7E" w:rsidTr="00CE0619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7" w:name="P1013"/>
            <w:bookmarkEnd w:id="27"/>
            <w:r w:rsidRPr="00E87402">
              <w:rPr>
                <w:rFonts w:ascii="Times New Roman" w:hAnsi="Times New Roman" w:cs="Times New Roman"/>
              </w:rPr>
              <w:t>Общая сумма бюджетных ассигнований ГРБС на очередной финансовый год, представленная в обоснованиях бюджетных ассигнований на очередной финансовый год, для которых приведены пояснительные записки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8" w:name="P1014"/>
            <w:bookmarkEnd w:id="28"/>
            <w:r w:rsidRPr="00E87402">
              <w:rPr>
                <w:rFonts w:ascii="Times New Roman" w:hAnsi="Times New Roman" w:cs="Times New Roman"/>
              </w:rPr>
              <w:t>Общая сумма бюджетных ассигнований ГРБС на очередной финансовый год, представленная в обоснованиях бюджетных ассигнований на очередной финансовый год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Показатель: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Охват в обоснованиях бюджетных ассигнований пояснительными записками сумм ассигнований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(</w:t>
            </w:r>
            <w:proofErr w:type="spellStart"/>
            <w:r w:rsidRPr="00E87402">
              <w:rPr>
                <w:rFonts w:ascii="Times New Roman" w:hAnsi="Times New Roman" w:cs="Times New Roman"/>
              </w:rPr>
              <w:t>Оох</w:t>
            </w:r>
            <w:proofErr w:type="spellEnd"/>
            <w:r w:rsidRPr="00E87402">
              <w:rPr>
                <w:rFonts w:ascii="Times New Roman" w:hAnsi="Times New Roman" w:cs="Times New Roman"/>
              </w:rPr>
              <w:t>), %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(100 * (</w:t>
            </w:r>
            <w:hyperlink w:anchor="P1013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1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/ </w:t>
            </w:r>
            <w:hyperlink w:anchor="P1014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2</w:t>
              </w:r>
            </w:hyperlink>
            <w:r w:rsidRPr="00E87402">
              <w:rPr>
                <w:rFonts w:ascii="Times New Roman" w:hAnsi="Times New Roman" w:cs="Times New Roman"/>
              </w:rPr>
              <w:t>))</w:t>
            </w:r>
          </w:p>
        </w:tc>
      </w:tr>
      <w:tr w:rsidR="000A510F" w:rsidRPr="00573E7E" w:rsidTr="00CE0619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3</w:t>
            </w:r>
          </w:p>
        </w:tc>
      </w:tr>
      <w:tr w:rsidR="000A510F" w:rsidRPr="00573E7E" w:rsidTr="00CE0619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9" w:name="P1026"/>
      <w:bookmarkEnd w:id="29"/>
      <w:r w:rsidRPr="00E87402">
        <w:rPr>
          <w:rFonts w:ascii="Times New Roman" w:hAnsi="Times New Roman" w:cs="Times New Roman"/>
        </w:rPr>
        <w:t xml:space="preserve">1.5. Сумма внесенных изменений в бюджетную роспись (положительных и отрицательных) в отчетном периоде (1 квартал, полугодие, 9 месяцев, год) в связи с уточнением ассигнований по </w:t>
      </w:r>
      <w:r>
        <w:rPr>
          <w:rFonts w:ascii="Times New Roman" w:hAnsi="Times New Roman" w:cs="Times New Roman"/>
        </w:rPr>
        <w:t xml:space="preserve">решению </w:t>
      </w:r>
      <w:r w:rsidR="00B778F2">
        <w:rPr>
          <w:rFonts w:ascii="Times New Roman" w:hAnsi="Times New Roman" w:cs="Times New Roman"/>
        </w:rPr>
        <w:t>Совета депутатов</w:t>
      </w:r>
      <w:r>
        <w:rPr>
          <w:rFonts w:ascii="Times New Roman" w:hAnsi="Times New Roman" w:cs="Times New Roman"/>
        </w:rPr>
        <w:t xml:space="preserve"> Вознесенского муниципального </w:t>
      </w:r>
      <w:r w:rsidR="00B778F2">
        <w:rPr>
          <w:rFonts w:ascii="Times New Roman" w:hAnsi="Times New Roman" w:cs="Times New Roman"/>
        </w:rPr>
        <w:t>округа</w:t>
      </w:r>
      <w:r>
        <w:rPr>
          <w:rFonts w:ascii="Times New Roman" w:hAnsi="Times New Roman" w:cs="Times New Roman"/>
        </w:rPr>
        <w:t xml:space="preserve"> </w:t>
      </w:r>
      <w:r w:rsidRPr="00E87402">
        <w:rPr>
          <w:rFonts w:ascii="Times New Roman" w:hAnsi="Times New Roman" w:cs="Times New Roman"/>
        </w:rPr>
        <w:t xml:space="preserve"> Нижегородской области о</w:t>
      </w:r>
      <w:r>
        <w:rPr>
          <w:rFonts w:ascii="Times New Roman" w:hAnsi="Times New Roman" w:cs="Times New Roman"/>
        </w:rPr>
        <w:t xml:space="preserve"> </w:t>
      </w:r>
      <w:r w:rsidRPr="00E87402">
        <w:rPr>
          <w:rFonts w:ascii="Times New Roman" w:hAnsi="Times New Roman" w:cs="Times New Roman"/>
        </w:rPr>
        <w:t xml:space="preserve"> бюджете</w:t>
      </w:r>
      <w:r>
        <w:rPr>
          <w:rFonts w:ascii="Times New Roman" w:hAnsi="Times New Roman" w:cs="Times New Roman"/>
        </w:rPr>
        <w:t xml:space="preserve"> Вознесенского муниципального</w:t>
      </w:r>
      <w:r w:rsidR="00B778F2">
        <w:rPr>
          <w:rFonts w:ascii="Times New Roman" w:hAnsi="Times New Roman" w:cs="Times New Roman"/>
        </w:rPr>
        <w:t xml:space="preserve"> округа</w:t>
      </w:r>
      <w:r>
        <w:rPr>
          <w:rFonts w:ascii="Times New Roman" w:hAnsi="Times New Roman" w:cs="Times New Roman"/>
        </w:rPr>
        <w:t xml:space="preserve"> </w:t>
      </w:r>
      <w:r w:rsidRPr="00E87402">
        <w:rPr>
          <w:rFonts w:ascii="Times New Roman" w:hAnsi="Times New Roman" w:cs="Times New Roman"/>
        </w:rPr>
        <w:t xml:space="preserve"> Нижегородской области.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>Сумма внесенных положительных изменений в бюджетную роспись в отчетном финансовом году: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64"/>
        <w:gridCol w:w="2551"/>
        <w:gridCol w:w="1984"/>
      </w:tblGrid>
      <w:tr w:rsidR="000A510F" w:rsidRPr="00573E7E" w:rsidTr="00CE061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Количество уведомлений о внесении изменений в роспись расходов (штук)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B778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0" w:name="P1030"/>
            <w:bookmarkEnd w:id="30"/>
            <w:r w:rsidRPr="00E87402">
              <w:rPr>
                <w:rFonts w:ascii="Times New Roman" w:hAnsi="Times New Roman" w:cs="Times New Roman"/>
              </w:rPr>
              <w:t xml:space="preserve">Сумма положительных изменений, внесенных в роспись в связи с уточнением ассигнований по  </w:t>
            </w:r>
            <w:r>
              <w:rPr>
                <w:rFonts w:ascii="Times New Roman" w:hAnsi="Times New Roman" w:cs="Times New Roman"/>
              </w:rPr>
              <w:t xml:space="preserve">решению </w:t>
            </w:r>
            <w:r w:rsidR="00B778F2">
              <w:rPr>
                <w:rFonts w:ascii="Times New Roman" w:hAnsi="Times New Roman" w:cs="Times New Roman"/>
              </w:rPr>
              <w:t>Совета депутатов</w:t>
            </w:r>
            <w:r>
              <w:rPr>
                <w:rFonts w:ascii="Times New Roman" w:hAnsi="Times New Roman" w:cs="Times New Roman"/>
              </w:rPr>
              <w:t xml:space="preserve"> Вознесенского муниципального </w:t>
            </w:r>
            <w:r w:rsidR="00B778F2">
              <w:rPr>
                <w:rFonts w:ascii="Times New Roman" w:hAnsi="Times New Roman" w:cs="Times New Roman"/>
              </w:rPr>
              <w:t>округа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7402">
              <w:rPr>
                <w:rFonts w:ascii="Times New Roman" w:hAnsi="Times New Roman" w:cs="Times New Roman"/>
              </w:rPr>
              <w:t xml:space="preserve"> Нижегородской области 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7402">
              <w:rPr>
                <w:rFonts w:ascii="Times New Roman" w:hAnsi="Times New Roman" w:cs="Times New Roman"/>
              </w:rPr>
              <w:t xml:space="preserve"> бюджете</w:t>
            </w:r>
            <w:r>
              <w:rPr>
                <w:rFonts w:ascii="Times New Roman" w:hAnsi="Times New Roman" w:cs="Times New Roman"/>
              </w:rPr>
              <w:t xml:space="preserve"> Вознесенского муниципального </w:t>
            </w:r>
            <w:r w:rsidR="00B778F2">
              <w:rPr>
                <w:rFonts w:ascii="Times New Roman" w:hAnsi="Times New Roman" w:cs="Times New Roman"/>
              </w:rPr>
              <w:t>округа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7402">
              <w:rPr>
                <w:rFonts w:ascii="Times New Roman" w:hAnsi="Times New Roman" w:cs="Times New Roman"/>
              </w:rPr>
              <w:t xml:space="preserve"> Нижегородской области (тыс. рублей)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B778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1" w:name="P1031"/>
            <w:bookmarkEnd w:id="31"/>
            <w:r w:rsidRPr="00E87402">
              <w:rPr>
                <w:rFonts w:ascii="Times New Roman" w:hAnsi="Times New Roman" w:cs="Times New Roman"/>
              </w:rPr>
              <w:t xml:space="preserve">Сумма бюджетных ассигнований ГРБС в отчетном финансовом году согласно росписи расходов  бюджета </w:t>
            </w:r>
            <w:r>
              <w:rPr>
                <w:rFonts w:ascii="Times New Roman" w:hAnsi="Times New Roman" w:cs="Times New Roman"/>
              </w:rPr>
              <w:t xml:space="preserve">муниципального </w:t>
            </w:r>
            <w:proofErr w:type="gramStart"/>
            <w:r w:rsidR="00B778F2">
              <w:rPr>
                <w:rFonts w:ascii="Times New Roman" w:hAnsi="Times New Roman" w:cs="Times New Roman"/>
              </w:rPr>
              <w:t>округа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E87402">
              <w:rPr>
                <w:rFonts w:ascii="Times New Roman" w:hAnsi="Times New Roman" w:cs="Times New Roman"/>
              </w:rPr>
              <w:t>с учетом внесенных в нее изменений (тыс. рублей)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B778F2">
            <w:pPr>
              <w:pStyle w:val="ConsPlusNormal"/>
              <w:ind w:firstLine="302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Показатель:</w:t>
            </w:r>
          </w:p>
          <w:p w:rsidR="000A510F" w:rsidRPr="00E87402" w:rsidRDefault="000A510F" w:rsidP="00B778F2">
            <w:pPr>
              <w:pStyle w:val="ConsPlusNormal"/>
              <w:ind w:firstLine="302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Качество планирования расходов (</w:t>
            </w:r>
            <w:proofErr w:type="spellStart"/>
            <w:r w:rsidRPr="00E87402">
              <w:rPr>
                <w:rFonts w:ascii="Times New Roman" w:hAnsi="Times New Roman" w:cs="Times New Roman"/>
              </w:rPr>
              <w:t>КПз</w:t>
            </w:r>
            <w:proofErr w:type="spellEnd"/>
            <w:r w:rsidRPr="00E87402">
              <w:rPr>
                <w:rFonts w:ascii="Times New Roman" w:hAnsi="Times New Roman" w:cs="Times New Roman"/>
              </w:rPr>
              <w:t>), %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87402">
              <w:rPr>
                <w:rFonts w:ascii="Times New Roman" w:hAnsi="Times New Roman" w:cs="Times New Roman"/>
              </w:rPr>
              <w:t>(100 * (1 - (</w:t>
            </w:r>
            <w:hyperlink w:anchor="P1030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2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/ </w:t>
            </w:r>
            <w:hyperlink w:anchor="P1031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3</w:t>
              </w:r>
            </w:hyperlink>
            <w:r w:rsidRPr="00E87402">
              <w:rPr>
                <w:rFonts w:ascii="Times New Roman" w:hAnsi="Times New Roman" w:cs="Times New Roman"/>
              </w:rPr>
              <w:t>))</w:t>
            </w:r>
            <w:proofErr w:type="gramEnd"/>
          </w:p>
        </w:tc>
      </w:tr>
      <w:tr w:rsidR="000A510F" w:rsidRPr="00573E7E" w:rsidTr="00CE061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1 </w:t>
            </w:r>
            <w:hyperlink w:anchor="P1062" w:history="1">
              <w:r w:rsidRPr="00E8740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2 </w:t>
            </w:r>
            <w:hyperlink w:anchor="P1062" w:history="1">
              <w:r w:rsidRPr="00E8740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4</w:t>
            </w:r>
          </w:p>
        </w:tc>
      </w:tr>
      <w:tr w:rsidR="000A510F" w:rsidRPr="00573E7E" w:rsidTr="00CE061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>Сумма внесенных отрицательных изменений в бюджетную роспись в отчетном финансовом году: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181"/>
        <w:gridCol w:w="2494"/>
        <w:gridCol w:w="2268"/>
      </w:tblGrid>
      <w:tr w:rsidR="000A510F" w:rsidRPr="00573E7E" w:rsidTr="00CE061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2" w:name="P1046"/>
            <w:bookmarkEnd w:id="32"/>
            <w:r w:rsidRPr="00E87402">
              <w:rPr>
                <w:rFonts w:ascii="Times New Roman" w:hAnsi="Times New Roman" w:cs="Times New Roman"/>
              </w:rPr>
              <w:t>Количество уведомлений о внесении изменений в роспись расходов (штук)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B778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3" w:name="P1047"/>
            <w:bookmarkEnd w:id="33"/>
            <w:r w:rsidRPr="00E87402">
              <w:rPr>
                <w:rFonts w:ascii="Times New Roman" w:hAnsi="Times New Roman" w:cs="Times New Roman"/>
              </w:rPr>
              <w:t xml:space="preserve">Сумма отрицательных изменений, внесенных в роспись в связи с уточнением ассигнований по </w:t>
            </w:r>
            <w:r>
              <w:rPr>
                <w:rFonts w:ascii="Times New Roman" w:hAnsi="Times New Roman" w:cs="Times New Roman"/>
              </w:rPr>
              <w:t xml:space="preserve">решению </w:t>
            </w:r>
            <w:r w:rsidR="00B778F2">
              <w:rPr>
                <w:rFonts w:ascii="Times New Roman" w:hAnsi="Times New Roman" w:cs="Times New Roman"/>
              </w:rPr>
              <w:t xml:space="preserve">Совета депутатов </w:t>
            </w:r>
            <w:r>
              <w:rPr>
                <w:rFonts w:ascii="Times New Roman" w:hAnsi="Times New Roman" w:cs="Times New Roman"/>
              </w:rPr>
              <w:t xml:space="preserve">Вознесенского муниципального </w:t>
            </w:r>
            <w:r w:rsidR="00B778F2">
              <w:rPr>
                <w:rFonts w:ascii="Times New Roman" w:hAnsi="Times New Roman" w:cs="Times New Roman"/>
              </w:rPr>
              <w:t>округа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7402">
              <w:rPr>
                <w:rFonts w:ascii="Times New Roman" w:hAnsi="Times New Roman" w:cs="Times New Roman"/>
              </w:rPr>
              <w:t xml:space="preserve"> Нижегородской области 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7402">
              <w:rPr>
                <w:rFonts w:ascii="Times New Roman" w:hAnsi="Times New Roman" w:cs="Times New Roman"/>
              </w:rPr>
              <w:t xml:space="preserve"> бюджете</w:t>
            </w:r>
            <w:r>
              <w:rPr>
                <w:rFonts w:ascii="Times New Roman" w:hAnsi="Times New Roman" w:cs="Times New Roman"/>
              </w:rPr>
              <w:t xml:space="preserve"> Вознесенского </w:t>
            </w:r>
            <w:r>
              <w:rPr>
                <w:rFonts w:ascii="Times New Roman" w:hAnsi="Times New Roman" w:cs="Times New Roman"/>
              </w:rPr>
              <w:lastRenderedPageBreak/>
              <w:t xml:space="preserve">муниципального </w:t>
            </w:r>
            <w:r w:rsidR="00B778F2">
              <w:rPr>
                <w:rFonts w:ascii="Times New Roman" w:hAnsi="Times New Roman" w:cs="Times New Roman"/>
              </w:rPr>
              <w:t>округа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7402">
              <w:rPr>
                <w:rFonts w:ascii="Times New Roman" w:hAnsi="Times New Roman" w:cs="Times New Roman"/>
              </w:rPr>
              <w:t xml:space="preserve"> Нижегородской области (тыс. рублей)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B778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4" w:name="P1048"/>
            <w:bookmarkEnd w:id="34"/>
            <w:r w:rsidRPr="00E87402">
              <w:rPr>
                <w:rFonts w:ascii="Times New Roman" w:hAnsi="Times New Roman" w:cs="Times New Roman"/>
              </w:rPr>
              <w:lastRenderedPageBreak/>
              <w:t>Сумма бюджетных ассигнований ГРБС в отчетном финансовом году согласно росписи расходов бюджета</w:t>
            </w:r>
            <w:r>
              <w:rPr>
                <w:rFonts w:ascii="Times New Roman" w:hAnsi="Times New Roman" w:cs="Times New Roman"/>
              </w:rPr>
              <w:t xml:space="preserve"> муниципального </w:t>
            </w:r>
            <w:proofErr w:type="gramStart"/>
            <w:r w:rsidR="00B778F2">
              <w:rPr>
                <w:rFonts w:ascii="Times New Roman" w:hAnsi="Times New Roman" w:cs="Times New Roman"/>
              </w:rPr>
              <w:t>округа</w:t>
            </w:r>
            <w:proofErr w:type="gramEnd"/>
            <w:r w:rsidRPr="00E87402">
              <w:rPr>
                <w:rFonts w:ascii="Times New Roman" w:hAnsi="Times New Roman" w:cs="Times New Roman"/>
              </w:rPr>
              <w:t xml:space="preserve"> с учетом внесенных в нее изменений (тыс. </w:t>
            </w:r>
            <w:r w:rsidRPr="00E87402">
              <w:rPr>
                <w:rFonts w:ascii="Times New Roman" w:hAnsi="Times New Roman" w:cs="Times New Roman"/>
              </w:rPr>
              <w:lastRenderedPageBreak/>
              <w:t>рублей)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lastRenderedPageBreak/>
              <w:t>Показатель: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Качество планирования расходов (</w:t>
            </w:r>
            <w:proofErr w:type="spellStart"/>
            <w:r w:rsidRPr="00E87402">
              <w:rPr>
                <w:rFonts w:ascii="Times New Roman" w:hAnsi="Times New Roman" w:cs="Times New Roman"/>
              </w:rPr>
              <w:t>КПз</w:t>
            </w:r>
            <w:proofErr w:type="spellEnd"/>
            <w:r w:rsidRPr="00E87402">
              <w:rPr>
                <w:rFonts w:ascii="Times New Roman" w:hAnsi="Times New Roman" w:cs="Times New Roman"/>
              </w:rPr>
              <w:t>), %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87402">
              <w:rPr>
                <w:rFonts w:ascii="Times New Roman" w:hAnsi="Times New Roman" w:cs="Times New Roman"/>
              </w:rPr>
              <w:t>(100 * (1 - (</w:t>
            </w:r>
            <w:hyperlink w:anchor="P1047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2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/ </w:t>
            </w:r>
            <w:hyperlink w:anchor="P1048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3</w:t>
              </w:r>
            </w:hyperlink>
            <w:r w:rsidRPr="00E87402">
              <w:rPr>
                <w:rFonts w:ascii="Times New Roman" w:hAnsi="Times New Roman" w:cs="Times New Roman"/>
              </w:rPr>
              <w:t>))</w:t>
            </w:r>
            <w:proofErr w:type="gramEnd"/>
          </w:p>
        </w:tc>
      </w:tr>
      <w:tr w:rsidR="000A510F" w:rsidRPr="00573E7E" w:rsidTr="00CE061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lastRenderedPageBreak/>
              <w:t xml:space="preserve">1 </w:t>
            </w:r>
            <w:hyperlink w:anchor="P1062" w:history="1">
              <w:r w:rsidRPr="00E8740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2 </w:t>
            </w:r>
            <w:hyperlink w:anchor="P1062" w:history="1">
              <w:r w:rsidRPr="00E8740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4</w:t>
            </w:r>
          </w:p>
        </w:tc>
      </w:tr>
      <w:tr w:rsidR="000A510F" w:rsidRPr="00573E7E" w:rsidTr="00CE061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>--------------------------------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5" w:name="P1062"/>
      <w:bookmarkEnd w:id="35"/>
      <w:r w:rsidRPr="00E87402">
        <w:rPr>
          <w:rFonts w:ascii="Times New Roman" w:hAnsi="Times New Roman" w:cs="Times New Roman"/>
        </w:rPr>
        <w:t xml:space="preserve">&lt;*&gt; В </w:t>
      </w:r>
      <w:hyperlink w:anchor="P1046" w:history="1">
        <w:r w:rsidRPr="00E87402">
          <w:rPr>
            <w:rFonts w:ascii="Times New Roman" w:hAnsi="Times New Roman" w:cs="Times New Roman"/>
            <w:color w:val="0000FF"/>
          </w:rPr>
          <w:t>графах 1</w:t>
        </w:r>
      </w:hyperlink>
      <w:r w:rsidRPr="00E87402">
        <w:rPr>
          <w:rFonts w:ascii="Times New Roman" w:hAnsi="Times New Roman" w:cs="Times New Roman"/>
        </w:rPr>
        <w:t xml:space="preserve">, </w:t>
      </w:r>
      <w:hyperlink w:anchor="P1047" w:history="1">
        <w:r w:rsidRPr="00E87402">
          <w:rPr>
            <w:rFonts w:ascii="Times New Roman" w:hAnsi="Times New Roman" w:cs="Times New Roman"/>
            <w:color w:val="0000FF"/>
          </w:rPr>
          <w:t>2</w:t>
        </w:r>
      </w:hyperlink>
      <w:r w:rsidRPr="00E87402">
        <w:rPr>
          <w:rFonts w:ascii="Times New Roman" w:hAnsi="Times New Roman" w:cs="Times New Roman"/>
        </w:rPr>
        <w:t xml:space="preserve"> не учитываются изменения в роспись расходов ГРБС, которые связаны с изменением бюджетных назначений в соответствии с </w:t>
      </w:r>
      <w:proofErr w:type="gramStart"/>
      <w:r w:rsidRPr="00E87402">
        <w:rPr>
          <w:rFonts w:ascii="Times New Roman" w:hAnsi="Times New Roman" w:cs="Times New Roman"/>
        </w:rPr>
        <w:t>нормативными</w:t>
      </w:r>
      <w:proofErr w:type="gramEnd"/>
      <w:r w:rsidRPr="00E87402">
        <w:rPr>
          <w:rFonts w:ascii="Times New Roman" w:hAnsi="Times New Roman" w:cs="Times New Roman"/>
        </w:rPr>
        <w:t xml:space="preserve"> правовыми </w:t>
      </w:r>
      <w:r>
        <w:rPr>
          <w:rFonts w:ascii="Times New Roman" w:hAnsi="Times New Roman" w:cs="Times New Roman"/>
        </w:rPr>
        <w:t xml:space="preserve">администрации Вознесенского муниципального </w:t>
      </w:r>
      <w:r w:rsidR="00B778F2">
        <w:rPr>
          <w:rFonts w:ascii="Times New Roman" w:hAnsi="Times New Roman" w:cs="Times New Roman"/>
        </w:rPr>
        <w:t>округа</w:t>
      </w:r>
      <w:r>
        <w:rPr>
          <w:rFonts w:ascii="Times New Roman" w:hAnsi="Times New Roman" w:cs="Times New Roman"/>
        </w:rPr>
        <w:t xml:space="preserve"> </w:t>
      </w:r>
      <w:r w:rsidRPr="00E87402">
        <w:rPr>
          <w:rFonts w:ascii="Times New Roman" w:hAnsi="Times New Roman" w:cs="Times New Roman"/>
        </w:rPr>
        <w:t xml:space="preserve"> Нижегородской области.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6" w:name="P1064"/>
      <w:bookmarkEnd w:id="36"/>
      <w:r w:rsidRPr="00E87402">
        <w:rPr>
          <w:rFonts w:ascii="Times New Roman" w:hAnsi="Times New Roman" w:cs="Times New Roman"/>
        </w:rPr>
        <w:t>1.6. Сумма внесенных положительных изменений в бюджетную роспись в отчетном периоде (1 квартал, полугодие, 9 месяцев, год) в связи с передвижками между кодами бюджетной классификации: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897"/>
        <w:gridCol w:w="2835"/>
        <w:gridCol w:w="2268"/>
      </w:tblGrid>
      <w:tr w:rsidR="000A510F" w:rsidRPr="00573E7E" w:rsidTr="00CE061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7" w:name="P1066"/>
            <w:bookmarkEnd w:id="37"/>
            <w:r w:rsidRPr="00E87402">
              <w:rPr>
                <w:rFonts w:ascii="Times New Roman" w:hAnsi="Times New Roman" w:cs="Times New Roman"/>
              </w:rPr>
              <w:t>Количество уведомлений о внесении изменений в роспись расходов (штук)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8" w:name="P1067"/>
            <w:bookmarkEnd w:id="38"/>
            <w:r w:rsidRPr="00E87402">
              <w:rPr>
                <w:rFonts w:ascii="Times New Roman" w:hAnsi="Times New Roman" w:cs="Times New Roman"/>
              </w:rPr>
              <w:t>Сумма положительных изменений, внесенных в роспись в связи с передвижками между кодами бюджетной классификации (тыс. рублей)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B778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9" w:name="P1068"/>
            <w:bookmarkEnd w:id="39"/>
            <w:r w:rsidRPr="00E87402">
              <w:rPr>
                <w:rFonts w:ascii="Times New Roman" w:hAnsi="Times New Roman" w:cs="Times New Roman"/>
              </w:rPr>
              <w:t xml:space="preserve">Сумма бюджетных ассигнований ГРБС в отчетном финансовом году согласно росписи расходов  бюджета </w:t>
            </w:r>
            <w:r>
              <w:rPr>
                <w:rFonts w:ascii="Times New Roman" w:hAnsi="Times New Roman" w:cs="Times New Roman"/>
              </w:rPr>
              <w:t xml:space="preserve">муниципального </w:t>
            </w:r>
            <w:proofErr w:type="gramStart"/>
            <w:r w:rsidR="00B778F2">
              <w:rPr>
                <w:rFonts w:ascii="Times New Roman" w:hAnsi="Times New Roman" w:cs="Times New Roman"/>
              </w:rPr>
              <w:t>округа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E87402">
              <w:rPr>
                <w:rFonts w:ascii="Times New Roman" w:hAnsi="Times New Roman" w:cs="Times New Roman"/>
              </w:rPr>
              <w:t>с учетом внесенных в нее изменений (тыс. рублей)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Показатель: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Качество планирования расходов (</w:t>
            </w:r>
            <w:proofErr w:type="spellStart"/>
            <w:r w:rsidRPr="00E87402">
              <w:rPr>
                <w:rFonts w:ascii="Times New Roman" w:hAnsi="Times New Roman" w:cs="Times New Roman"/>
              </w:rPr>
              <w:t>КПп</w:t>
            </w:r>
            <w:proofErr w:type="spellEnd"/>
            <w:r w:rsidRPr="00E87402">
              <w:rPr>
                <w:rFonts w:ascii="Times New Roman" w:hAnsi="Times New Roman" w:cs="Times New Roman"/>
              </w:rPr>
              <w:t>), %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87402">
              <w:rPr>
                <w:rFonts w:ascii="Times New Roman" w:hAnsi="Times New Roman" w:cs="Times New Roman"/>
              </w:rPr>
              <w:t>(100 * (1 - (</w:t>
            </w:r>
            <w:hyperlink w:anchor="P1067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2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/ </w:t>
            </w:r>
            <w:hyperlink w:anchor="P1068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3</w:t>
              </w:r>
            </w:hyperlink>
            <w:r w:rsidRPr="00E87402">
              <w:rPr>
                <w:rFonts w:ascii="Times New Roman" w:hAnsi="Times New Roman" w:cs="Times New Roman"/>
              </w:rPr>
              <w:t>))</w:t>
            </w:r>
            <w:proofErr w:type="gramEnd"/>
          </w:p>
        </w:tc>
      </w:tr>
      <w:tr w:rsidR="000A510F" w:rsidRPr="00573E7E" w:rsidTr="00CE061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1 </w:t>
            </w:r>
            <w:hyperlink w:anchor="P1082" w:history="1">
              <w:r w:rsidRPr="00E8740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2 </w:t>
            </w:r>
            <w:hyperlink w:anchor="P1082" w:history="1">
              <w:r w:rsidRPr="00E8740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4</w:t>
            </w:r>
          </w:p>
        </w:tc>
      </w:tr>
      <w:tr w:rsidR="000A510F" w:rsidRPr="00573E7E" w:rsidTr="00CE061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>--------------------------------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0" w:name="P1082"/>
      <w:bookmarkEnd w:id="40"/>
      <w:r w:rsidRPr="00E87402">
        <w:rPr>
          <w:rFonts w:ascii="Times New Roman" w:hAnsi="Times New Roman" w:cs="Times New Roman"/>
        </w:rPr>
        <w:t xml:space="preserve">&lt;*&gt; В </w:t>
      </w:r>
      <w:hyperlink w:anchor="P1066" w:history="1">
        <w:r w:rsidRPr="00E87402">
          <w:rPr>
            <w:rFonts w:ascii="Times New Roman" w:hAnsi="Times New Roman" w:cs="Times New Roman"/>
            <w:color w:val="0000FF"/>
          </w:rPr>
          <w:t>графах 1</w:t>
        </w:r>
      </w:hyperlink>
      <w:r w:rsidRPr="00E87402">
        <w:rPr>
          <w:rFonts w:ascii="Times New Roman" w:hAnsi="Times New Roman" w:cs="Times New Roman"/>
        </w:rPr>
        <w:t xml:space="preserve">, </w:t>
      </w:r>
      <w:hyperlink w:anchor="P1067" w:history="1">
        <w:r w:rsidRPr="00E87402">
          <w:rPr>
            <w:rFonts w:ascii="Times New Roman" w:hAnsi="Times New Roman" w:cs="Times New Roman"/>
            <w:color w:val="0000FF"/>
          </w:rPr>
          <w:t>2</w:t>
        </w:r>
      </w:hyperlink>
      <w:r w:rsidRPr="00E87402">
        <w:rPr>
          <w:rFonts w:ascii="Times New Roman" w:hAnsi="Times New Roman" w:cs="Times New Roman"/>
        </w:rPr>
        <w:t xml:space="preserve"> не учитываются изменения в роспись расходов ГРБС, которые связаны с увеличением бюджетных назначений в соответствии с нормативными правовыми актами </w:t>
      </w:r>
      <w:r>
        <w:rPr>
          <w:rFonts w:ascii="Times New Roman" w:hAnsi="Times New Roman" w:cs="Times New Roman"/>
        </w:rPr>
        <w:t xml:space="preserve">администрации Вознесенского муниципального </w:t>
      </w:r>
      <w:r w:rsidR="00B778F2">
        <w:rPr>
          <w:rFonts w:ascii="Times New Roman" w:hAnsi="Times New Roman" w:cs="Times New Roman"/>
        </w:rPr>
        <w:t>округа</w:t>
      </w:r>
      <w:r>
        <w:rPr>
          <w:rFonts w:ascii="Times New Roman" w:hAnsi="Times New Roman" w:cs="Times New Roman"/>
        </w:rPr>
        <w:t xml:space="preserve"> </w:t>
      </w:r>
      <w:r w:rsidRPr="00E87402">
        <w:rPr>
          <w:rFonts w:ascii="Times New Roman" w:hAnsi="Times New Roman" w:cs="Times New Roman"/>
        </w:rPr>
        <w:t xml:space="preserve"> Нижегородской области.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>2. Исполнение бюджета в части расходов.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1" w:name="P1086"/>
      <w:bookmarkEnd w:id="41"/>
      <w:r w:rsidRPr="00E87402">
        <w:rPr>
          <w:rFonts w:ascii="Times New Roman" w:hAnsi="Times New Roman" w:cs="Times New Roman"/>
        </w:rPr>
        <w:t>2.1. Кассовое исполнение расходов за отчетный финансовый год: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018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4628"/>
        <w:gridCol w:w="2947"/>
      </w:tblGrid>
      <w:tr w:rsidR="000A510F" w:rsidRPr="00573E7E" w:rsidTr="00CE0619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B778F2">
            <w:pPr>
              <w:pStyle w:val="ConsPlusNormal"/>
              <w:ind w:firstLine="505"/>
              <w:jc w:val="center"/>
              <w:rPr>
                <w:rFonts w:ascii="Times New Roman" w:hAnsi="Times New Roman" w:cs="Times New Roman"/>
              </w:rPr>
            </w:pPr>
            <w:bookmarkStart w:id="42" w:name="P1088"/>
            <w:bookmarkEnd w:id="42"/>
            <w:r w:rsidRPr="00E87402">
              <w:rPr>
                <w:rFonts w:ascii="Times New Roman" w:hAnsi="Times New Roman" w:cs="Times New Roman"/>
              </w:rPr>
              <w:t>Кассовое исполнение расходов ГРБС за отчетный год (тыс. рублей)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0F" w:rsidRDefault="000A510F" w:rsidP="00B778F2">
            <w:pPr>
              <w:pStyle w:val="ConsPlusNormal"/>
              <w:ind w:right="-522" w:firstLine="443"/>
              <w:jc w:val="center"/>
              <w:rPr>
                <w:rFonts w:ascii="Times New Roman" w:hAnsi="Times New Roman" w:cs="Times New Roman"/>
              </w:rPr>
            </w:pPr>
            <w:bookmarkStart w:id="43" w:name="P1089"/>
            <w:bookmarkEnd w:id="43"/>
            <w:r w:rsidRPr="00E87402">
              <w:rPr>
                <w:rFonts w:ascii="Times New Roman" w:hAnsi="Times New Roman" w:cs="Times New Roman"/>
              </w:rPr>
              <w:t>Сумма бюджетных ассигнований</w:t>
            </w:r>
          </w:p>
          <w:p w:rsidR="000A510F" w:rsidRDefault="000A510F" w:rsidP="00CE0619">
            <w:pPr>
              <w:pStyle w:val="ConsPlusNormal"/>
              <w:ind w:right="-522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ГРБС в отчетном финансовом году</w:t>
            </w:r>
          </w:p>
          <w:p w:rsidR="000A510F" w:rsidRPr="00E87402" w:rsidRDefault="000A510F" w:rsidP="00CE0619">
            <w:pPr>
              <w:pStyle w:val="ConsPlusNormal"/>
              <w:ind w:right="-522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согласно росписи расходов с учетом внесенных в нее изменений (тыс. рублей)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Показатель: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Процент кассового исполнения расходов ГРБС (Ки), %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(100 * (</w:t>
            </w:r>
            <w:hyperlink w:anchor="P1088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1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/ </w:t>
            </w:r>
            <w:hyperlink w:anchor="P1089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2</w:t>
              </w:r>
            </w:hyperlink>
            <w:r w:rsidRPr="00E87402">
              <w:rPr>
                <w:rFonts w:ascii="Times New Roman" w:hAnsi="Times New Roman" w:cs="Times New Roman"/>
              </w:rPr>
              <w:t>))</w:t>
            </w:r>
          </w:p>
        </w:tc>
      </w:tr>
      <w:tr w:rsidR="000A510F" w:rsidRPr="00573E7E" w:rsidTr="00CE0619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3</w:t>
            </w:r>
          </w:p>
        </w:tc>
      </w:tr>
      <w:tr w:rsidR="000A510F" w:rsidRPr="00573E7E" w:rsidTr="00CE0619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 xml:space="preserve">Используемые при заполнении пункта 2.1 документы: отчет об исполнении бюджета по </w:t>
      </w:r>
      <w:hyperlink r:id="rId51" w:history="1">
        <w:r w:rsidRPr="00E87402">
          <w:rPr>
            <w:rFonts w:ascii="Times New Roman" w:hAnsi="Times New Roman" w:cs="Times New Roman"/>
            <w:color w:val="0000FF"/>
          </w:rPr>
          <w:t>форме 0503127</w:t>
        </w:r>
      </w:hyperlink>
      <w:r w:rsidRPr="00E87402">
        <w:rPr>
          <w:rFonts w:ascii="Times New Roman" w:hAnsi="Times New Roman" w:cs="Times New Roman"/>
        </w:rPr>
        <w:t xml:space="preserve"> в соответствии с приказом Министерства финансов Российской Федерации от 28 декабря 2010 года N 191н.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4" w:name="P1102"/>
      <w:bookmarkEnd w:id="44"/>
      <w:r w:rsidRPr="00E87402">
        <w:rPr>
          <w:rFonts w:ascii="Times New Roman" w:hAnsi="Times New Roman" w:cs="Times New Roman"/>
        </w:rPr>
        <w:t>2.2. Равномерность осуществляемых расходов в отчетном финансовом году: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551"/>
        <w:gridCol w:w="2756"/>
        <w:gridCol w:w="2552"/>
      </w:tblGrid>
      <w:tr w:rsidR="000A510F" w:rsidRPr="00573E7E" w:rsidTr="00CE061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B778F2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bookmarkStart w:id="45" w:name="P1104"/>
            <w:bookmarkEnd w:id="45"/>
            <w:r w:rsidRPr="00E87402">
              <w:rPr>
                <w:rFonts w:ascii="Times New Roman" w:hAnsi="Times New Roman" w:cs="Times New Roman"/>
              </w:rPr>
              <w:t>Кассовое исполнение за 9 месяцев (тыс. рублей)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8F2" w:rsidRDefault="000A510F" w:rsidP="00B778F2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bookmarkStart w:id="46" w:name="P1105"/>
            <w:bookmarkEnd w:id="46"/>
            <w:r w:rsidRPr="00E87402">
              <w:rPr>
                <w:rFonts w:ascii="Times New Roman" w:hAnsi="Times New Roman" w:cs="Times New Roman"/>
              </w:rPr>
              <w:t>Кассовое исполнение</w:t>
            </w:r>
          </w:p>
          <w:p w:rsidR="000A510F" w:rsidRPr="00E87402" w:rsidRDefault="000A510F" w:rsidP="00B778F2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 за 4 квартал (тыс. рублей)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B778F2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bookmarkStart w:id="47" w:name="P1106"/>
            <w:bookmarkEnd w:id="47"/>
            <w:r w:rsidRPr="00E87402">
              <w:rPr>
                <w:rFonts w:ascii="Times New Roman" w:hAnsi="Times New Roman" w:cs="Times New Roman"/>
              </w:rPr>
              <w:t>Средний объем кассовых расходов за 1 - 3 кварталы (тыс. рублей)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(</w:t>
            </w:r>
            <w:hyperlink w:anchor="P1104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1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/ 3 квартала)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Показатель: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Равномерность расходов (</w:t>
            </w:r>
            <w:proofErr w:type="spellStart"/>
            <w:r w:rsidRPr="00E87402">
              <w:rPr>
                <w:rFonts w:ascii="Times New Roman" w:hAnsi="Times New Roman" w:cs="Times New Roman"/>
              </w:rPr>
              <w:t>Рр</w:t>
            </w:r>
            <w:proofErr w:type="spellEnd"/>
            <w:r w:rsidRPr="00E87402">
              <w:rPr>
                <w:rFonts w:ascii="Times New Roman" w:hAnsi="Times New Roman" w:cs="Times New Roman"/>
              </w:rPr>
              <w:t>), %</w:t>
            </w:r>
          </w:p>
          <w:p w:rsidR="000A510F" w:rsidRPr="00E87402" w:rsidRDefault="000A510F" w:rsidP="00CE0619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((</w:t>
            </w:r>
            <w:hyperlink w:anchor="P1105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2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- </w:t>
            </w:r>
            <w:hyperlink w:anchor="P1106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3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) * 100 / </w:t>
            </w:r>
            <w:hyperlink w:anchor="P1106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3</w:t>
              </w:r>
            </w:hyperlink>
            <w:r w:rsidRPr="00E87402">
              <w:rPr>
                <w:rFonts w:ascii="Times New Roman" w:hAnsi="Times New Roman" w:cs="Times New Roman"/>
              </w:rPr>
              <w:t>)</w:t>
            </w:r>
          </w:p>
        </w:tc>
      </w:tr>
      <w:tr w:rsidR="000A510F" w:rsidRPr="00573E7E" w:rsidTr="00CE061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4</w:t>
            </w:r>
          </w:p>
        </w:tc>
      </w:tr>
      <w:tr w:rsidR="000A510F" w:rsidRPr="00573E7E" w:rsidTr="00CE061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 xml:space="preserve">Используемые при заполнении пункта 2.2 документы: отчет об исполнении бюджета по </w:t>
      </w:r>
      <w:hyperlink r:id="rId52" w:history="1">
        <w:r w:rsidRPr="00E87402">
          <w:rPr>
            <w:rFonts w:ascii="Times New Roman" w:hAnsi="Times New Roman" w:cs="Times New Roman"/>
            <w:color w:val="0000FF"/>
          </w:rPr>
          <w:t>форме 0503127</w:t>
        </w:r>
      </w:hyperlink>
      <w:r w:rsidRPr="00E87402">
        <w:rPr>
          <w:rFonts w:ascii="Times New Roman" w:hAnsi="Times New Roman" w:cs="Times New Roman"/>
        </w:rPr>
        <w:t xml:space="preserve"> в соответствии с приказом Министерства финансов Российской Федерации от 28 декабря 2010 года N 191н.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8" w:name="P1122"/>
      <w:bookmarkEnd w:id="48"/>
      <w:r w:rsidRPr="00E87402">
        <w:rPr>
          <w:rFonts w:ascii="Times New Roman" w:hAnsi="Times New Roman" w:cs="Times New Roman"/>
        </w:rPr>
        <w:t>2.3. Своевременность принятия бюджетных обязательств в отчетном периоде (полугодие, 9 месяцев, год):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009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2835"/>
        <w:gridCol w:w="3231"/>
      </w:tblGrid>
      <w:tr w:rsidR="000A510F" w:rsidRPr="00573E7E" w:rsidTr="00CE0619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9" w:name="P1124"/>
            <w:bookmarkEnd w:id="49"/>
            <w:r w:rsidRPr="00E87402">
              <w:rPr>
                <w:rFonts w:ascii="Times New Roman" w:hAnsi="Times New Roman" w:cs="Times New Roman"/>
              </w:rPr>
              <w:t xml:space="preserve">Сумма принятых бюджетных обязательств в соответствии с заключенными </w:t>
            </w:r>
            <w:r>
              <w:rPr>
                <w:rFonts w:ascii="Times New Roman" w:hAnsi="Times New Roman" w:cs="Times New Roman"/>
              </w:rPr>
              <w:t xml:space="preserve">муниципальными </w:t>
            </w:r>
            <w:r w:rsidRPr="00E87402">
              <w:rPr>
                <w:rFonts w:ascii="Times New Roman" w:hAnsi="Times New Roman" w:cs="Times New Roman"/>
              </w:rPr>
              <w:t xml:space="preserve"> контрактами на поставки товаров, выполнение работ и оказание услуг по </w:t>
            </w:r>
            <w:proofErr w:type="spellStart"/>
            <w:r w:rsidRPr="00E87402">
              <w:rPr>
                <w:rFonts w:ascii="Times New Roman" w:hAnsi="Times New Roman" w:cs="Times New Roman"/>
              </w:rPr>
              <w:t>контрактируемым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лимитам бюджетных обязательств (тыс. рублей)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0" w:name="P1125"/>
            <w:bookmarkEnd w:id="50"/>
            <w:r w:rsidRPr="00E87402">
              <w:rPr>
                <w:rFonts w:ascii="Times New Roman" w:hAnsi="Times New Roman" w:cs="Times New Roman"/>
              </w:rPr>
              <w:t xml:space="preserve">Доведенные </w:t>
            </w:r>
            <w:proofErr w:type="spellStart"/>
            <w:r w:rsidRPr="00E87402">
              <w:rPr>
                <w:rFonts w:ascii="Times New Roman" w:hAnsi="Times New Roman" w:cs="Times New Roman"/>
              </w:rPr>
              <w:t>контрактируемые</w:t>
            </w:r>
            <w:proofErr w:type="spellEnd"/>
            <w:r w:rsidRPr="00E87402">
              <w:rPr>
                <w:rFonts w:ascii="Times New Roman" w:hAnsi="Times New Roman" w:cs="Times New Roman"/>
              </w:rPr>
              <w:t xml:space="preserve"> лимиты бюджетных обязательств до ГРБС на текущий финансовый год (тыс. рублей)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Показатель: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Уровень принятых бюджетных обязательств ГРБС (</w:t>
            </w:r>
            <w:proofErr w:type="spellStart"/>
            <w:r w:rsidRPr="00E87402">
              <w:rPr>
                <w:rFonts w:ascii="Times New Roman" w:hAnsi="Times New Roman" w:cs="Times New Roman"/>
              </w:rPr>
              <w:t>Бо</w:t>
            </w:r>
            <w:proofErr w:type="spellEnd"/>
            <w:r w:rsidRPr="00E87402">
              <w:rPr>
                <w:rFonts w:ascii="Times New Roman" w:hAnsi="Times New Roman" w:cs="Times New Roman"/>
              </w:rPr>
              <w:t>), %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(100 * (</w:t>
            </w:r>
            <w:hyperlink w:anchor="P1124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1 /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</w:t>
            </w:r>
            <w:hyperlink w:anchor="P1125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2</w:t>
              </w:r>
            </w:hyperlink>
            <w:r w:rsidRPr="00E87402">
              <w:rPr>
                <w:rFonts w:ascii="Times New Roman" w:hAnsi="Times New Roman" w:cs="Times New Roman"/>
              </w:rPr>
              <w:t>))</w:t>
            </w:r>
          </w:p>
        </w:tc>
      </w:tr>
      <w:tr w:rsidR="000A510F" w:rsidRPr="00573E7E" w:rsidTr="00CE0619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3</w:t>
            </w:r>
          </w:p>
        </w:tc>
      </w:tr>
      <w:tr w:rsidR="000A510F" w:rsidRPr="00573E7E" w:rsidTr="00CE0619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 xml:space="preserve">К </w:t>
      </w:r>
      <w:proofErr w:type="spellStart"/>
      <w:r w:rsidRPr="00E87402">
        <w:rPr>
          <w:rFonts w:ascii="Times New Roman" w:hAnsi="Times New Roman" w:cs="Times New Roman"/>
        </w:rPr>
        <w:t>контрактируемым</w:t>
      </w:r>
      <w:proofErr w:type="spellEnd"/>
      <w:r w:rsidRPr="00E87402">
        <w:rPr>
          <w:rFonts w:ascii="Times New Roman" w:hAnsi="Times New Roman" w:cs="Times New Roman"/>
        </w:rPr>
        <w:t xml:space="preserve"> лимитам бюджетных обязательств относятся доведенные лимиты по следующей </w:t>
      </w:r>
      <w:hyperlink r:id="rId53" w:history="1">
        <w:r w:rsidRPr="00E87402">
          <w:rPr>
            <w:rFonts w:ascii="Times New Roman" w:hAnsi="Times New Roman" w:cs="Times New Roman"/>
            <w:color w:val="0000FF"/>
          </w:rPr>
          <w:t>классификации</w:t>
        </w:r>
      </w:hyperlink>
      <w:r w:rsidRPr="00E87402">
        <w:rPr>
          <w:rFonts w:ascii="Times New Roman" w:hAnsi="Times New Roman" w:cs="Times New Roman"/>
        </w:rPr>
        <w:t xml:space="preserve"> операций сектора государственного управления (КОСГУ):</w:t>
      </w:r>
    </w:p>
    <w:p w:rsidR="000A510F" w:rsidRPr="00E87402" w:rsidRDefault="00CA7C3A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54" w:history="1">
        <w:r w:rsidR="000A510F" w:rsidRPr="00E87402">
          <w:rPr>
            <w:rFonts w:ascii="Times New Roman" w:hAnsi="Times New Roman" w:cs="Times New Roman"/>
            <w:color w:val="0000FF"/>
          </w:rPr>
          <w:t>221</w:t>
        </w:r>
      </w:hyperlink>
      <w:r w:rsidR="000A510F" w:rsidRPr="00E87402">
        <w:rPr>
          <w:rFonts w:ascii="Times New Roman" w:hAnsi="Times New Roman" w:cs="Times New Roman"/>
        </w:rPr>
        <w:t xml:space="preserve"> - услуги связи</w:t>
      </w:r>
    </w:p>
    <w:p w:rsidR="000A510F" w:rsidRPr="00E87402" w:rsidRDefault="00CA7C3A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55" w:history="1">
        <w:r w:rsidR="000A510F" w:rsidRPr="00E87402">
          <w:rPr>
            <w:rFonts w:ascii="Times New Roman" w:hAnsi="Times New Roman" w:cs="Times New Roman"/>
            <w:color w:val="0000FF"/>
          </w:rPr>
          <w:t>223</w:t>
        </w:r>
      </w:hyperlink>
      <w:r w:rsidR="000A510F" w:rsidRPr="00E87402">
        <w:rPr>
          <w:rFonts w:ascii="Times New Roman" w:hAnsi="Times New Roman" w:cs="Times New Roman"/>
        </w:rPr>
        <w:t xml:space="preserve"> - коммунальные услуги</w:t>
      </w:r>
    </w:p>
    <w:p w:rsidR="000A510F" w:rsidRPr="00E87402" w:rsidRDefault="00CA7C3A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56" w:history="1">
        <w:r w:rsidR="000A510F" w:rsidRPr="00E87402">
          <w:rPr>
            <w:rFonts w:ascii="Times New Roman" w:hAnsi="Times New Roman" w:cs="Times New Roman"/>
            <w:color w:val="0000FF"/>
          </w:rPr>
          <w:t>225</w:t>
        </w:r>
      </w:hyperlink>
      <w:r w:rsidR="000A510F" w:rsidRPr="00E87402">
        <w:rPr>
          <w:rFonts w:ascii="Times New Roman" w:hAnsi="Times New Roman" w:cs="Times New Roman"/>
        </w:rPr>
        <w:t xml:space="preserve"> - работы, услуги по содержанию имущества</w:t>
      </w:r>
    </w:p>
    <w:p w:rsidR="000A510F" w:rsidRPr="00E87402" w:rsidRDefault="00CA7C3A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57" w:history="1">
        <w:r w:rsidR="000A510F" w:rsidRPr="00E87402">
          <w:rPr>
            <w:rFonts w:ascii="Times New Roman" w:hAnsi="Times New Roman" w:cs="Times New Roman"/>
            <w:color w:val="0000FF"/>
          </w:rPr>
          <w:t>226</w:t>
        </w:r>
      </w:hyperlink>
      <w:r w:rsidR="000A510F" w:rsidRPr="00E87402">
        <w:rPr>
          <w:rFonts w:ascii="Times New Roman" w:hAnsi="Times New Roman" w:cs="Times New Roman"/>
        </w:rPr>
        <w:t xml:space="preserve"> - прочие работы, услуги</w:t>
      </w:r>
    </w:p>
    <w:p w:rsidR="000A510F" w:rsidRPr="00E87402" w:rsidRDefault="00CA7C3A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58" w:history="1">
        <w:r w:rsidR="000A510F" w:rsidRPr="00E87402">
          <w:rPr>
            <w:rFonts w:ascii="Times New Roman" w:hAnsi="Times New Roman" w:cs="Times New Roman"/>
            <w:color w:val="0000FF"/>
          </w:rPr>
          <w:t>310</w:t>
        </w:r>
      </w:hyperlink>
      <w:r w:rsidR="000A510F" w:rsidRPr="00E87402">
        <w:rPr>
          <w:rFonts w:ascii="Times New Roman" w:hAnsi="Times New Roman" w:cs="Times New Roman"/>
        </w:rPr>
        <w:t xml:space="preserve"> - увеличение стоимости основных средств</w:t>
      </w:r>
    </w:p>
    <w:p w:rsidR="000A510F" w:rsidRPr="00E87402" w:rsidRDefault="00CA7C3A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59" w:history="1">
        <w:r w:rsidR="000A510F" w:rsidRPr="00E87402">
          <w:rPr>
            <w:rFonts w:ascii="Times New Roman" w:hAnsi="Times New Roman" w:cs="Times New Roman"/>
            <w:color w:val="0000FF"/>
          </w:rPr>
          <w:t>340</w:t>
        </w:r>
      </w:hyperlink>
      <w:r w:rsidR="000A510F" w:rsidRPr="00E87402">
        <w:rPr>
          <w:rFonts w:ascii="Times New Roman" w:hAnsi="Times New Roman" w:cs="Times New Roman"/>
        </w:rPr>
        <w:t xml:space="preserve"> - увеличение стоимости материальных запасов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 xml:space="preserve">Используемые при заполнении пункта 2.3 документы: отчет об исполнении бюджета по </w:t>
      </w:r>
      <w:hyperlink r:id="rId60" w:history="1">
        <w:r w:rsidRPr="00E87402">
          <w:rPr>
            <w:rFonts w:ascii="Times New Roman" w:hAnsi="Times New Roman" w:cs="Times New Roman"/>
            <w:color w:val="0000FF"/>
          </w:rPr>
          <w:t>форме 0503128</w:t>
        </w:r>
      </w:hyperlink>
      <w:r w:rsidRPr="00E87402">
        <w:rPr>
          <w:rFonts w:ascii="Times New Roman" w:hAnsi="Times New Roman" w:cs="Times New Roman"/>
        </w:rPr>
        <w:t xml:space="preserve"> в соответствии с приказом Министерства финансов Российской Федерации от 28 декабря 2010 года N 191н.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1" w:name="P1146"/>
      <w:bookmarkEnd w:id="51"/>
      <w:r w:rsidRPr="00E87402">
        <w:rPr>
          <w:rFonts w:ascii="Times New Roman" w:hAnsi="Times New Roman" w:cs="Times New Roman"/>
        </w:rPr>
        <w:t>2.4. Качество прогнозирования кассовых расходов ГРБС в отчетном периоде (1 квартал, полугодие, 9 месяцев):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3635"/>
        <w:gridCol w:w="3231"/>
      </w:tblGrid>
      <w:tr w:rsidR="000A510F" w:rsidRPr="00573E7E" w:rsidTr="00CE061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2" w:name="P1148"/>
            <w:bookmarkEnd w:id="52"/>
            <w:r w:rsidRPr="00E87402">
              <w:rPr>
                <w:rFonts w:ascii="Times New Roman" w:hAnsi="Times New Roman" w:cs="Times New Roman"/>
              </w:rPr>
              <w:t>Кассовое исполнение расходов ГРБС за отчетный период (тыс. рублей)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3" w:name="P1149"/>
            <w:bookmarkEnd w:id="53"/>
            <w:r w:rsidRPr="00E87402">
              <w:rPr>
                <w:rFonts w:ascii="Times New Roman" w:hAnsi="Times New Roman" w:cs="Times New Roman"/>
              </w:rPr>
              <w:t>Объем доведенных предельных объемов финансирования ГРБС в отчетном периоде в соответствии с кассовым планом (тыс. рублей)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Показатель: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Уровень кассового прогнозирования расходов ГРБС (</w:t>
            </w:r>
            <w:proofErr w:type="spellStart"/>
            <w:proofErr w:type="gramStart"/>
            <w:r w:rsidRPr="00E87402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  <w:r w:rsidRPr="00E87402">
              <w:rPr>
                <w:rFonts w:ascii="Times New Roman" w:hAnsi="Times New Roman" w:cs="Times New Roman"/>
              </w:rPr>
              <w:t>), %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(100 * (</w:t>
            </w:r>
            <w:hyperlink w:anchor="P1148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1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/ </w:t>
            </w:r>
            <w:hyperlink w:anchor="P1149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2</w:t>
              </w:r>
            </w:hyperlink>
            <w:r w:rsidRPr="00E87402">
              <w:rPr>
                <w:rFonts w:ascii="Times New Roman" w:hAnsi="Times New Roman" w:cs="Times New Roman"/>
              </w:rPr>
              <w:t>))</w:t>
            </w:r>
          </w:p>
        </w:tc>
      </w:tr>
      <w:tr w:rsidR="000A510F" w:rsidRPr="00573E7E" w:rsidTr="00CE061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3</w:t>
            </w:r>
          </w:p>
        </w:tc>
      </w:tr>
      <w:tr w:rsidR="000A510F" w:rsidRPr="00573E7E" w:rsidTr="00CE061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 xml:space="preserve">Используемые при заполнении пункта 2.4 документы: отчет об исполнении бюджета по </w:t>
      </w:r>
      <w:hyperlink r:id="rId61" w:history="1">
        <w:r w:rsidRPr="00E87402">
          <w:rPr>
            <w:rFonts w:ascii="Times New Roman" w:hAnsi="Times New Roman" w:cs="Times New Roman"/>
            <w:color w:val="0000FF"/>
          </w:rPr>
          <w:t>форме 0503127</w:t>
        </w:r>
      </w:hyperlink>
      <w:r w:rsidRPr="00E87402">
        <w:rPr>
          <w:rFonts w:ascii="Times New Roman" w:hAnsi="Times New Roman" w:cs="Times New Roman"/>
        </w:rPr>
        <w:t xml:space="preserve"> в соответствии с приказом Министерства финансов Российской Федерации от 28 декабря 2010 года N 191н.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4" w:name="P1162"/>
      <w:bookmarkEnd w:id="54"/>
      <w:r w:rsidRPr="00E87402">
        <w:rPr>
          <w:rFonts w:ascii="Times New Roman" w:hAnsi="Times New Roman" w:cs="Times New Roman"/>
        </w:rPr>
        <w:t>2.5. Уровень подготовки платежных документов в отчетном периоде (1 квартал, полугодие, 9 месяцев, год):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3175"/>
        <w:gridCol w:w="3488"/>
      </w:tblGrid>
      <w:tr w:rsidR="000A510F" w:rsidRPr="00573E7E" w:rsidTr="00CE0619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5" w:name="P1164"/>
            <w:bookmarkEnd w:id="55"/>
            <w:r w:rsidRPr="00E87402">
              <w:rPr>
                <w:rFonts w:ascii="Times New Roman" w:hAnsi="Times New Roman" w:cs="Times New Roman"/>
              </w:rPr>
              <w:t>Количество отказанных при санкционировании заявок на оплату расходов по каким-либо причинам (штук)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B5604">
            <w:pPr>
              <w:pStyle w:val="ConsPlusNormal"/>
              <w:ind w:firstLine="160"/>
              <w:jc w:val="center"/>
              <w:rPr>
                <w:rFonts w:ascii="Times New Roman" w:hAnsi="Times New Roman" w:cs="Times New Roman"/>
              </w:rPr>
            </w:pPr>
            <w:bookmarkStart w:id="56" w:name="P1165"/>
            <w:bookmarkEnd w:id="56"/>
            <w:r w:rsidRPr="00E87402">
              <w:rPr>
                <w:rFonts w:ascii="Times New Roman" w:hAnsi="Times New Roman" w:cs="Times New Roman"/>
              </w:rPr>
              <w:t>Количество санкционированных заявок ГРБС (штук)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Показатель: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Уровень подготовки платежных документов (</w:t>
            </w:r>
            <w:proofErr w:type="spellStart"/>
            <w:r w:rsidRPr="00E87402">
              <w:rPr>
                <w:rFonts w:ascii="Times New Roman" w:hAnsi="Times New Roman" w:cs="Times New Roman"/>
              </w:rPr>
              <w:t>Отк</w:t>
            </w:r>
            <w:proofErr w:type="spellEnd"/>
            <w:r w:rsidRPr="00E87402">
              <w:rPr>
                <w:rFonts w:ascii="Times New Roman" w:hAnsi="Times New Roman" w:cs="Times New Roman"/>
              </w:rPr>
              <w:t>.), %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87402">
              <w:rPr>
                <w:rFonts w:ascii="Times New Roman" w:hAnsi="Times New Roman" w:cs="Times New Roman"/>
              </w:rPr>
              <w:t>(100 * (1 - (</w:t>
            </w:r>
            <w:hyperlink w:anchor="P1164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1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/ </w:t>
            </w:r>
            <w:hyperlink w:anchor="P1165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2</w:t>
              </w:r>
            </w:hyperlink>
            <w:r w:rsidRPr="00E87402">
              <w:rPr>
                <w:rFonts w:ascii="Times New Roman" w:hAnsi="Times New Roman" w:cs="Times New Roman"/>
              </w:rPr>
              <w:t>))</w:t>
            </w:r>
            <w:proofErr w:type="gramEnd"/>
          </w:p>
        </w:tc>
      </w:tr>
      <w:tr w:rsidR="000A510F" w:rsidRPr="00573E7E" w:rsidTr="00CE0619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3</w:t>
            </w:r>
          </w:p>
        </w:tc>
      </w:tr>
      <w:tr w:rsidR="000A510F" w:rsidRPr="00573E7E" w:rsidTr="00CE0619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7" w:name="P1176"/>
      <w:bookmarkEnd w:id="57"/>
      <w:r w:rsidRPr="00E87402">
        <w:rPr>
          <w:rFonts w:ascii="Times New Roman" w:hAnsi="Times New Roman" w:cs="Times New Roman"/>
        </w:rPr>
        <w:t>2.6. Качество исполнения расходов ГРБС в отчетном периоде (год):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2551"/>
        <w:gridCol w:w="2494"/>
        <w:gridCol w:w="2268"/>
      </w:tblGrid>
      <w:tr w:rsidR="000A510F" w:rsidRPr="00573E7E" w:rsidTr="00CE0619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8" w:name="P1178"/>
            <w:bookmarkEnd w:id="58"/>
            <w:r w:rsidRPr="00E87402">
              <w:rPr>
                <w:rFonts w:ascii="Times New Roman" w:hAnsi="Times New Roman" w:cs="Times New Roman"/>
              </w:rPr>
              <w:t>Наличие просроченной кредиторской задолженности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(</w:t>
            </w:r>
            <w:proofErr w:type="spellStart"/>
            <w:r w:rsidRPr="00E87402">
              <w:rPr>
                <w:rFonts w:ascii="Times New Roman" w:hAnsi="Times New Roman" w:cs="Times New Roman"/>
              </w:rPr>
              <w:t>Зпр</w:t>
            </w:r>
            <w:proofErr w:type="spellEnd"/>
            <w:r w:rsidRPr="00E87402">
              <w:rPr>
                <w:rFonts w:ascii="Times New Roman" w:hAnsi="Times New Roman" w:cs="Times New Roman"/>
              </w:rPr>
              <w:t>), балл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lastRenderedPageBreak/>
              <w:t>(</w:t>
            </w:r>
            <w:hyperlink w:anchor="P1201" w:history="1">
              <w:r w:rsidRPr="00E87402">
                <w:rPr>
                  <w:rFonts w:ascii="Times New Roman" w:hAnsi="Times New Roman" w:cs="Times New Roman"/>
                  <w:color w:val="0000FF"/>
                </w:rPr>
                <w:t>пункт 2.6.1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Приложения 2)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B5604">
            <w:pPr>
              <w:pStyle w:val="ConsPlusNormal"/>
              <w:ind w:firstLine="443"/>
              <w:jc w:val="center"/>
              <w:rPr>
                <w:rFonts w:ascii="Times New Roman" w:hAnsi="Times New Roman" w:cs="Times New Roman"/>
              </w:rPr>
            </w:pPr>
            <w:bookmarkStart w:id="59" w:name="P1181"/>
            <w:bookmarkEnd w:id="59"/>
            <w:r w:rsidRPr="00E87402">
              <w:rPr>
                <w:rFonts w:ascii="Times New Roman" w:hAnsi="Times New Roman" w:cs="Times New Roman"/>
              </w:rPr>
              <w:lastRenderedPageBreak/>
              <w:t>Уровень кредиторской задолженности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(</w:t>
            </w:r>
            <w:proofErr w:type="spellStart"/>
            <w:r w:rsidRPr="00E87402">
              <w:rPr>
                <w:rFonts w:ascii="Times New Roman" w:hAnsi="Times New Roman" w:cs="Times New Roman"/>
              </w:rPr>
              <w:t>Зкр</w:t>
            </w:r>
            <w:proofErr w:type="spellEnd"/>
            <w:r w:rsidRPr="00E87402">
              <w:rPr>
                <w:rFonts w:ascii="Times New Roman" w:hAnsi="Times New Roman" w:cs="Times New Roman"/>
              </w:rPr>
              <w:t>), балл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lastRenderedPageBreak/>
              <w:t>(</w:t>
            </w:r>
            <w:hyperlink w:anchor="P1205" w:history="1">
              <w:r w:rsidRPr="00E87402">
                <w:rPr>
                  <w:rFonts w:ascii="Times New Roman" w:hAnsi="Times New Roman" w:cs="Times New Roman"/>
                  <w:color w:val="0000FF"/>
                </w:rPr>
                <w:t>пункт 2.6.2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Приложения 2)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B5604">
            <w:pPr>
              <w:pStyle w:val="ConsPlusNormal"/>
              <w:ind w:firstLine="302"/>
              <w:jc w:val="center"/>
              <w:rPr>
                <w:rFonts w:ascii="Times New Roman" w:hAnsi="Times New Roman" w:cs="Times New Roman"/>
              </w:rPr>
            </w:pPr>
            <w:bookmarkStart w:id="60" w:name="P1184"/>
            <w:bookmarkEnd w:id="60"/>
            <w:r w:rsidRPr="00E87402">
              <w:rPr>
                <w:rFonts w:ascii="Times New Roman" w:hAnsi="Times New Roman" w:cs="Times New Roman"/>
              </w:rPr>
              <w:lastRenderedPageBreak/>
              <w:t>Уровень дебиторской задолженности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(</w:t>
            </w:r>
            <w:proofErr w:type="spellStart"/>
            <w:r w:rsidRPr="00E87402">
              <w:rPr>
                <w:rFonts w:ascii="Times New Roman" w:hAnsi="Times New Roman" w:cs="Times New Roman"/>
              </w:rPr>
              <w:t>Здеб</w:t>
            </w:r>
            <w:proofErr w:type="spellEnd"/>
            <w:r w:rsidRPr="00E87402">
              <w:rPr>
                <w:rFonts w:ascii="Times New Roman" w:hAnsi="Times New Roman" w:cs="Times New Roman"/>
              </w:rPr>
              <w:t>), балл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lastRenderedPageBreak/>
              <w:t>(</w:t>
            </w:r>
            <w:hyperlink w:anchor="P1221" w:history="1">
              <w:r w:rsidRPr="00E87402">
                <w:rPr>
                  <w:rFonts w:ascii="Times New Roman" w:hAnsi="Times New Roman" w:cs="Times New Roman"/>
                  <w:color w:val="0000FF"/>
                </w:rPr>
                <w:t>пункт 2.6.3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Приложения 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lastRenderedPageBreak/>
              <w:t>Показатель: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Качество исполнения расходов </w:t>
            </w:r>
            <w:r w:rsidRPr="00E87402">
              <w:rPr>
                <w:rFonts w:ascii="Times New Roman" w:hAnsi="Times New Roman" w:cs="Times New Roman"/>
              </w:rPr>
              <w:lastRenderedPageBreak/>
              <w:t>(З), балл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((</w:t>
            </w:r>
            <w:hyperlink w:anchor="P1178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1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+ </w:t>
            </w:r>
            <w:hyperlink w:anchor="P1181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2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+ </w:t>
            </w:r>
            <w:hyperlink w:anchor="P1184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3</w:t>
              </w:r>
            </w:hyperlink>
            <w:r w:rsidRPr="00E87402">
              <w:rPr>
                <w:rFonts w:ascii="Times New Roman" w:hAnsi="Times New Roman" w:cs="Times New Roman"/>
              </w:rPr>
              <w:t>) / 3)</w:t>
            </w:r>
          </w:p>
        </w:tc>
      </w:tr>
      <w:tr w:rsidR="000A510F" w:rsidRPr="00573E7E" w:rsidTr="00CE0619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4</w:t>
            </w:r>
          </w:p>
        </w:tc>
      </w:tr>
      <w:tr w:rsidR="000A510F" w:rsidRPr="00573E7E" w:rsidTr="00CE0619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 xml:space="preserve">Используемые при заполнении пункта 2.6 показатели: присвоенные баллы по </w:t>
      </w:r>
      <w:hyperlink w:anchor="P1201" w:history="1">
        <w:r w:rsidRPr="00E87402">
          <w:rPr>
            <w:rFonts w:ascii="Times New Roman" w:hAnsi="Times New Roman" w:cs="Times New Roman"/>
            <w:color w:val="0000FF"/>
          </w:rPr>
          <w:t>подпунктам 2.6.1</w:t>
        </w:r>
      </w:hyperlink>
      <w:r w:rsidRPr="00E87402">
        <w:rPr>
          <w:rFonts w:ascii="Times New Roman" w:hAnsi="Times New Roman" w:cs="Times New Roman"/>
        </w:rPr>
        <w:t xml:space="preserve">, </w:t>
      </w:r>
      <w:hyperlink w:anchor="P1205" w:history="1">
        <w:r w:rsidRPr="00E87402">
          <w:rPr>
            <w:rFonts w:ascii="Times New Roman" w:hAnsi="Times New Roman" w:cs="Times New Roman"/>
            <w:color w:val="0000FF"/>
          </w:rPr>
          <w:t>2.6.2</w:t>
        </w:r>
      </w:hyperlink>
      <w:r w:rsidRPr="00E87402">
        <w:rPr>
          <w:rFonts w:ascii="Times New Roman" w:hAnsi="Times New Roman" w:cs="Times New Roman"/>
        </w:rPr>
        <w:t xml:space="preserve">, </w:t>
      </w:r>
      <w:hyperlink w:anchor="P1221" w:history="1">
        <w:r w:rsidRPr="00E87402">
          <w:rPr>
            <w:rFonts w:ascii="Times New Roman" w:hAnsi="Times New Roman" w:cs="Times New Roman"/>
            <w:color w:val="0000FF"/>
          </w:rPr>
          <w:t>2.6.3</w:t>
        </w:r>
      </w:hyperlink>
      <w:r w:rsidRPr="00E87402">
        <w:rPr>
          <w:rFonts w:ascii="Times New Roman" w:hAnsi="Times New Roman" w:cs="Times New Roman"/>
        </w:rPr>
        <w:t xml:space="preserve"> настоящего пункта.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1" w:name="P1201"/>
      <w:bookmarkEnd w:id="61"/>
      <w:r w:rsidRPr="00E87402">
        <w:rPr>
          <w:rFonts w:ascii="Times New Roman" w:hAnsi="Times New Roman" w:cs="Times New Roman"/>
        </w:rPr>
        <w:t>2.6.1. Наличие просроченной кредиторской задолженности на отчетную дату (1 квартал, полугодие, 9 месяцев, год).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>Сумма просроченной кредиторской задолженности ГРБС на отчетную дату по классификации _________________________в сумме _______________ тыс. рублей.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 xml:space="preserve">Используемые при заполнении подпункта 2.6.1 документы: сведения о кредиторской и дебиторской задолженности по </w:t>
      </w:r>
      <w:hyperlink r:id="rId62" w:history="1">
        <w:r w:rsidRPr="00E87402">
          <w:rPr>
            <w:rFonts w:ascii="Times New Roman" w:hAnsi="Times New Roman" w:cs="Times New Roman"/>
            <w:color w:val="0000FF"/>
          </w:rPr>
          <w:t>форме 0503169</w:t>
        </w:r>
      </w:hyperlink>
      <w:r w:rsidRPr="00E87402">
        <w:rPr>
          <w:rFonts w:ascii="Times New Roman" w:hAnsi="Times New Roman" w:cs="Times New Roman"/>
        </w:rPr>
        <w:t xml:space="preserve"> в соответствии с приказом Министерства финансов Российской Федерации от 28 декабря 2010 года N 191н.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2" w:name="P1205"/>
      <w:bookmarkEnd w:id="62"/>
    </w:p>
    <w:p w:rsidR="000A510F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>2.6.2. Уровень кредиторской задолженности ГРБС в отчетном периоде (год):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3175"/>
        <w:gridCol w:w="3721"/>
      </w:tblGrid>
      <w:tr w:rsidR="000A510F" w:rsidRPr="00573E7E" w:rsidTr="00CE061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B5604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bookmarkStart w:id="63" w:name="P1207"/>
            <w:bookmarkEnd w:id="63"/>
            <w:r w:rsidRPr="00E87402">
              <w:rPr>
                <w:rFonts w:ascii="Times New Roman" w:hAnsi="Times New Roman" w:cs="Times New Roman"/>
              </w:rPr>
              <w:t>Кредиторская задолженность ГРБС на отчетную дату (тыс. рублей)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B5604">
            <w:pPr>
              <w:pStyle w:val="ConsPlusNormal"/>
              <w:ind w:firstLine="251"/>
              <w:jc w:val="center"/>
              <w:rPr>
                <w:rFonts w:ascii="Times New Roman" w:hAnsi="Times New Roman" w:cs="Times New Roman"/>
              </w:rPr>
            </w:pPr>
            <w:bookmarkStart w:id="64" w:name="P1208"/>
            <w:bookmarkEnd w:id="64"/>
            <w:r w:rsidRPr="00E87402">
              <w:rPr>
                <w:rFonts w:ascii="Times New Roman" w:hAnsi="Times New Roman" w:cs="Times New Roman"/>
              </w:rPr>
              <w:t>Кассовое исполнение расходов ГРБС за отчетный период (тыс. рублей)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Показатель: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Уровень кредиторской задолженности ГРБС, (</w:t>
            </w:r>
            <w:proofErr w:type="spellStart"/>
            <w:r w:rsidRPr="00E87402">
              <w:rPr>
                <w:rFonts w:ascii="Times New Roman" w:hAnsi="Times New Roman" w:cs="Times New Roman"/>
              </w:rPr>
              <w:t>Зкр</w:t>
            </w:r>
            <w:proofErr w:type="spellEnd"/>
            <w:r w:rsidRPr="00E87402">
              <w:rPr>
                <w:rFonts w:ascii="Times New Roman" w:hAnsi="Times New Roman" w:cs="Times New Roman"/>
              </w:rPr>
              <w:t>), %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87402">
              <w:rPr>
                <w:rFonts w:ascii="Times New Roman" w:hAnsi="Times New Roman" w:cs="Times New Roman"/>
              </w:rPr>
              <w:t>(100 * (1 - (</w:t>
            </w:r>
            <w:hyperlink w:anchor="P1207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1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/ </w:t>
            </w:r>
            <w:hyperlink w:anchor="P1208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2</w:t>
              </w:r>
            </w:hyperlink>
            <w:r w:rsidRPr="00E87402">
              <w:rPr>
                <w:rFonts w:ascii="Times New Roman" w:hAnsi="Times New Roman" w:cs="Times New Roman"/>
              </w:rPr>
              <w:t>))</w:t>
            </w:r>
            <w:proofErr w:type="gramEnd"/>
          </w:p>
        </w:tc>
      </w:tr>
      <w:tr w:rsidR="000A510F" w:rsidRPr="00573E7E" w:rsidTr="00CE061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3</w:t>
            </w:r>
          </w:p>
        </w:tc>
      </w:tr>
      <w:tr w:rsidR="000A510F" w:rsidRPr="00573E7E" w:rsidTr="00CE061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 xml:space="preserve">Используемые при заполнении подпункта 2.6.2 документы: сведения о кредиторской и дебиторской задолженности по </w:t>
      </w:r>
      <w:hyperlink r:id="rId63" w:history="1">
        <w:r w:rsidRPr="00E87402">
          <w:rPr>
            <w:rFonts w:ascii="Times New Roman" w:hAnsi="Times New Roman" w:cs="Times New Roman"/>
            <w:color w:val="0000FF"/>
          </w:rPr>
          <w:t>форме 0503169</w:t>
        </w:r>
      </w:hyperlink>
      <w:r w:rsidRPr="00E87402">
        <w:rPr>
          <w:rFonts w:ascii="Times New Roman" w:hAnsi="Times New Roman" w:cs="Times New Roman"/>
        </w:rPr>
        <w:t xml:space="preserve"> в соответствии с приказом Министерства финансов Российской Федерации от 28 декабря 2010 года N 191н.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5" w:name="P1221"/>
      <w:bookmarkEnd w:id="65"/>
      <w:r w:rsidRPr="00E87402">
        <w:rPr>
          <w:rFonts w:ascii="Times New Roman" w:hAnsi="Times New Roman" w:cs="Times New Roman"/>
        </w:rPr>
        <w:t>2.6.3. Уровень дебиторской задолженности ГРБС в отчетном периоде (год):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3175"/>
        <w:gridCol w:w="3721"/>
      </w:tblGrid>
      <w:tr w:rsidR="000A510F" w:rsidRPr="00573E7E" w:rsidTr="00CE061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66" w:name="P1223"/>
            <w:bookmarkEnd w:id="66"/>
            <w:r w:rsidRPr="00E87402">
              <w:rPr>
                <w:rFonts w:ascii="Times New Roman" w:hAnsi="Times New Roman" w:cs="Times New Roman"/>
              </w:rPr>
              <w:t>Дебиторская задолженность ГРБС на отчетную дату (тыс. рублей)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67" w:name="P1224"/>
            <w:bookmarkEnd w:id="67"/>
            <w:r w:rsidRPr="00E87402">
              <w:rPr>
                <w:rFonts w:ascii="Times New Roman" w:hAnsi="Times New Roman" w:cs="Times New Roman"/>
              </w:rPr>
              <w:t>Кассовое исполнение расходов ГРБС за отчетный период (тыс. рублей)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Показатель: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Уровень дебиторской задолженности ГРБС (</w:t>
            </w:r>
            <w:proofErr w:type="spellStart"/>
            <w:r w:rsidRPr="00E87402">
              <w:rPr>
                <w:rFonts w:ascii="Times New Roman" w:hAnsi="Times New Roman" w:cs="Times New Roman"/>
              </w:rPr>
              <w:t>Здеб</w:t>
            </w:r>
            <w:proofErr w:type="spellEnd"/>
            <w:r w:rsidRPr="00E87402">
              <w:rPr>
                <w:rFonts w:ascii="Times New Roman" w:hAnsi="Times New Roman" w:cs="Times New Roman"/>
              </w:rPr>
              <w:t>), %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87402">
              <w:rPr>
                <w:rFonts w:ascii="Times New Roman" w:hAnsi="Times New Roman" w:cs="Times New Roman"/>
              </w:rPr>
              <w:t>(100 * (1 - (</w:t>
            </w:r>
            <w:hyperlink w:anchor="P1223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1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/ </w:t>
            </w:r>
            <w:hyperlink w:anchor="P1224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2</w:t>
              </w:r>
            </w:hyperlink>
            <w:r w:rsidRPr="00E87402">
              <w:rPr>
                <w:rFonts w:ascii="Times New Roman" w:hAnsi="Times New Roman" w:cs="Times New Roman"/>
              </w:rPr>
              <w:t>))</w:t>
            </w:r>
            <w:proofErr w:type="gramEnd"/>
          </w:p>
        </w:tc>
      </w:tr>
      <w:tr w:rsidR="000A510F" w:rsidRPr="00573E7E" w:rsidTr="00CE061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3</w:t>
            </w:r>
          </w:p>
        </w:tc>
      </w:tr>
      <w:tr w:rsidR="000A510F" w:rsidRPr="00573E7E" w:rsidTr="00CE061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 xml:space="preserve">Используемые при заполнении подпункта 2.6.3 документы: сведения о кредиторской и дебиторской задолженности по </w:t>
      </w:r>
      <w:hyperlink r:id="rId64" w:history="1">
        <w:r w:rsidRPr="00E87402">
          <w:rPr>
            <w:rFonts w:ascii="Times New Roman" w:hAnsi="Times New Roman" w:cs="Times New Roman"/>
            <w:color w:val="0000FF"/>
          </w:rPr>
          <w:t>форме 0503169</w:t>
        </w:r>
      </w:hyperlink>
      <w:r w:rsidRPr="00E87402">
        <w:rPr>
          <w:rFonts w:ascii="Times New Roman" w:hAnsi="Times New Roman" w:cs="Times New Roman"/>
        </w:rPr>
        <w:t xml:space="preserve"> в соответствии с приказом Министерства финансов Российской Федерации от 28 декабря 2010 года N 191н.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>3. Исполнение бюджета в части доходов.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8" w:name="P1239"/>
      <w:bookmarkEnd w:id="68"/>
      <w:r w:rsidRPr="00E87402">
        <w:rPr>
          <w:rFonts w:ascii="Times New Roman" w:hAnsi="Times New Roman" w:cs="Times New Roman"/>
        </w:rPr>
        <w:t>3.1. Качество правовой базы главного администратора доходов  бюджета</w:t>
      </w:r>
      <w:r>
        <w:rPr>
          <w:rFonts w:ascii="Times New Roman" w:hAnsi="Times New Roman" w:cs="Times New Roman"/>
        </w:rPr>
        <w:t xml:space="preserve"> </w:t>
      </w:r>
      <w:r w:rsidRPr="00121C12">
        <w:rPr>
          <w:rFonts w:ascii="Times New Roman" w:hAnsi="Times New Roman" w:cs="Times New Roman"/>
          <w:color w:val="000000" w:themeColor="text1"/>
        </w:rPr>
        <w:t xml:space="preserve">муниципального </w:t>
      </w:r>
      <w:r w:rsidR="00121C12" w:rsidRPr="00121C12">
        <w:rPr>
          <w:rFonts w:ascii="Times New Roman" w:hAnsi="Times New Roman" w:cs="Times New Roman"/>
          <w:color w:val="000000" w:themeColor="text1"/>
        </w:rPr>
        <w:t>округа</w:t>
      </w:r>
      <w:r w:rsidRPr="00E87402">
        <w:rPr>
          <w:rFonts w:ascii="Times New Roman" w:hAnsi="Times New Roman" w:cs="Times New Roman"/>
        </w:rPr>
        <w:t xml:space="preserve"> по администрированию доходов: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508"/>
        <w:gridCol w:w="1701"/>
        <w:gridCol w:w="660"/>
        <w:gridCol w:w="852"/>
        <w:gridCol w:w="1465"/>
        <w:gridCol w:w="1308"/>
        <w:gridCol w:w="1191"/>
      </w:tblGrid>
      <w:tr w:rsidR="000A510F" w:rsidRPr="00573E7E" w:rsidTr="00CE0619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B5604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Порядковый номер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B5604">
            <w:pPr>
              <w:pStyle w:val="ConsPlusNormal"/>
              <w:ind w:firstLine="108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B5604">
            <w:pPr>
              <w:pStyle w:val="ConsPlusNormal"/>
              <w:ind w:firstLine="160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Д</w:t>
            </w:r>
            <w:r w:rsidR="001B5604">
              <w:rPr>
                <w:rFonts w:ascii="Times New Roman" w:hAnsi="Times New Roman" w:cs="Times New Roman"/>
              </w:rPr>
              <w:t>д</w:t>
            </w:r>
            <w:r w:rsidRPr="00E87402">
              <w:rPr>
                <w:rFonts w:ascii="Times New Roman" w:hAnsi="Times New Roman" w:cs="Times New Roman"/>
              </w:rPr>
              <w:t>ата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B56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B5604">
            <w:pPr>
              <w:pStyle w:val="ConsPlusNormal"/>
              <w:ind w:firstLine="207"/>
              <w:jc w:val="center"/>
              <w:rPr>
                <w:rFonts w:ascii="Times New Roman" w:hAnsi="Times New Roman" w:cs="Times New Roman"/>
              </w:rPr>
            </w:pPr>
            <w:bookmarkStart w:id="69" w:name="P1246"/>
            <w:bookmarkEnd w:id="69"/>
            <w:r w:rsidRPr="00E87402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B5604">
            <w:pPr>
              <w:pStyle w:val="ConsPlusNormal"/>
              <w:ind w:firstLine="159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Дата вступления в силу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B5604">
            <w:pPr>
              <w:pStyle w:val="ConsPlusNormal"/>
              <w:ind w:firstLine="269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Срок действия</w:t>
            </w:r>
          </w:p>
        </w:tc>
      </w:tr>
      <w:tr w:rsidR="000A510F" w:rsidRPr="00573E7E" w:rsidTr="00CE0619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B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B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B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B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B5604">
            <w:pPr>
              <w:pStyle w:val="ConsPlusNormal"/>
              <w:ind w:firstLine="208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B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B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B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8</w:t>
            </w:r>
          </w:p>
        </w:tc>
      </w:tr>
      <w:tr w:rsidR="000A510F" w:rsidRPr="00573E7E" w:rsidTr="00CE0619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 xml:space="preserve">В </w:t>
      </w:r>
      <w:hyperlink w:anchor="P1246" w:history="1">
        <w:r w:rsidRPr="00E87402">
          <w:rPr>
            <w:rFonts w:ascii="Times New Roman" w:hAnsi="Times New Roman" w:cs="Times New Roman"/>
            <w:color w:val="0000FF"/>
          </w:rPr>
          <w:t>графе 6</w:t>
        </w:r>
      </w:hyperlink>
      <w:r w:rsidRPr="00E87402">
        <w:rPr>
          <w:rFonts w:ascii="Times New Roman" w:hAnsi="Times New Roman" w:cs="Times New Roman"/>
        </w:rPr>
        <w:t xml:space="preserve"> необходимо </w:t>
      </w:r>
      <w:proofErr w:type="gramStart"/>
      <w:r w:rsidRPr="00E87402">
        <w:rPr>
          <w:rFonts w:ascii="Times New Roman" w:hAnsi="Times New Roman" w:cs="Times New Roman"/>
        </w:rPr>
        <w:t>указать о наличии</w:t>
      </w:r>
      <w:proofErr w:type="gramEnd"/>
      <w:r w:rsidRPr="00E87402">
        <w:rPr>
          <w:rFonts w:ascii="Times New Roman" w:hAnsi="Times New Roman" w:cs="Times New Roman"/>
        </w:rPr>
        <w:t xml:space="preserve"> в данном документе разделов, содержащих: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 xml:space="preserve">1) закрепление соответствующих </w:t>
      </w:r>
      <w:proofErr w:type="gramStart"/>
      <w:r w:rsidRPr="00E87402">
        <w:rPr>
          <w:rFonts w:ascii="Times New Roman" w:hAnsi="Times New Roman" w:cs="Times New Roman"/>
        </w:rPr>
        <w:t>полномочий главного администратора доходов бюджета</w:t>
      </w:r>
      <w:r>
        <w:rPr>
          <w:rFonts w:ascii="Times New Roman" w:hAnsi="Times New Roman" w:cs="Times New Roman"/>
        </w:rPr>
        <w:t xml:space="preserve"> муниципального </w:t>
      </w:r>
      <w:r w:rsidR="001B5604">
        <w:rPr>
          <w:rFonts w:ascii="Times New Roman" w:hAnsi="Times New Roman" w:cs="Times New Roman"/>
        </w:rPr>
        <w:t>округа</w:t>
      </w:r>
      <w:proofErr w:type="gramEnd"/>
      <w:r w:rsidRPr="00E87402">
        <w:rPr>
          <w:rFonts w:ascii="Times New Roman" w:hAnsi="Times New Roman" w:cs="Times New Roman"/>
        </w:rPr>
        <w:t xml:space="preserve"> за  учреждениями и наделение их полномочиями администратора;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>2) определение порядка заполнения (составления) первичных документов для целей ведения бюджетного учета по методу начисления;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>3) порядок обмена информацией при начислении платежей, уточнения вида и принадлежности платежей, принятия решения о возврате;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>4) порядок предоставления бюджетной отчетности администраторов доходов главному администратору</w:t>
      </w:r>
      <w:r>
        <w:rPr>
          <w:rFonts w:ascii="Times New Roman" w:hAnsi="Times New Roman" w:cs="Times New Roman"/>
        </w:rPr>
        <w:t xml:space="preserve"> доходов бюджета муниципального </w:t>
      </w:r>
      <w:r w:rsidR="001B5604">
        <w:rPr>
          <w:rFonts w:ascii="Times New Roman" w:hAnsi="Times New Roman" w:cs="Times New Roman"/>
        </w:rPr>
        <w:t>округа</w:t>
      </w:r>
      <w:r w:rsidRPr="00E87402">
        <w:rPr>
          <w:rFonts w:ascii="Times New Roman" w:hAnsi="Times New Roman" w:cs="Times New Roman"/>
        </w:rPr>
        <w:t>;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>5) методику расчета прогнозных значений доходных источников.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0" w:name="P1273"/>
      <w:bookmarkEnd w:id="70"/>
      <w:r w:rsidRPr="00E87402">
        <w:rPr>
          <w:rFonts w:ascii="Times New Roman" w:hAnsi="Times New Roman" w:cs="Times New Roman"/>
        </w:rPr>
        <w:t xml:space="preserve">3.2. Полнота зачисления платежей в  </w:t>
      </w:r>
      <w:r w:rsidRPr="00121C12">
        <w:rPr>
          <w:rFonts w:ascii="Times New Roman" w:hAnsi="Times New Roman" w:cs="Times New Roman"/>
          <w:color w:val="000000" w:themeColor="text1"/>
        </w:rPr>
        <w:t xml:space="preserve">бюджет муниципального </w:t>
      </w:r>
      <w:r w:rsidR="00121C12" w:rsidRPr="00121C12">
        <w:rPr>
          <w:rFonts w:ascii="Times New Roman" w:hAnsi="Times New Roman" w:cs="Times New Roman"/>
          <w:color w:val="000000" w:themeColor="text1"/>
        </w:rPr>
        <w:t>округа</w:t>
      </w:r>
      <w:r>
        <w:rPr>
          <w:rFonts w:ascii="Times New Roman" w:hAnsi="Times New Roman" w:cs="Times New Roman"/>
        </w:rPr>
        <w:t xml:space="preserve"> </w:t>
      </w:r>
      <w:r w:rsidRPr="00E87402">
        <w:rPr>
          <w:rFonts w:ascii="Times New Roman" w:hAnsi="Times New Roman" w:cs="Times New Roman"/>
        </w:rPr>
        <w:t xml:space="preserve"> по главному администратору доходов бюджета</w:t>
      </w:r>
      <w:r>
        <w:rPr>
          <w:rFonts w:ascii="Times New Roman" w:hAnsi="Times New Roman" w:cs="Times New Roman"/>
        </w:rPr>
        <w:t xml:space="preserve"> муниципального </w:t>
      </w:r>
      <w:r w:rsidR="001B5604">
        <w:rPr>
          <w:rFonts w:ascii="Times New Roman" w:hAnsi="Times New Roman" w:cs="Times New Roman"/>
        </w:rPr>
        <w:t>округа</w:t>
      </w:r>
      <w:r w:rsidRPr="00E87402">
        <w:rPr>
          <w:rFonts w:ascii="Times New Roman" w:hAnsi="Times New Roman" w:cs="Times New Roman"/>
        </w:rPr>
        <w:t>, объем невыясненных поступлений в отчетном периоде (1 квартал, полугодие, 9 месяцев, год):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3402"/>
        <w:gridCol w:w="3231"/>
      </w:tblGrid>
      <w:tr w:rsidR="000A510F" w:rsidRPr="00573E7E" w:rsidTr="00CE0619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71" w:name="P1275"/>
            <w:bookmarkEnd w:id="71"/>
            <w:r w:rsidRPr="00E87402">
              <w:rPr>
                <w:rFonts w:ascii="Times New Roman" w:hAnsi="Times New Roman" w:cs="Times New Roman"/>
              </w:rPr>
              <w:t>Сумма поступлений по зачисляемым платежам в  бюджет</w:t>
            </w:r>
            <w:r>
              <w:rPr>
                <w:rFonts w:ascii="Times New Roman" w:hAnsi="Times New Roman" w:cs="Times New Roman"/>
              </w:rPr>
              <w:t xml:space="preserve"> муниципального </w:t>
            </w:r>
            <w:r w:rsidR="001B5604">
              <w:rPr>
                <w:rFonts w:ascii="Times New Roman" w:hAnsi="Times New Roman" w:cs="Times New Roman"/>
              </w:rPr>
              <w:t>округа</w:t>
            </w:r>
            <w:r w:rsidRPr="00E87402">
              <w:rPr>
                <w:rFonts w:ascii="Times New Roman" w:hAnsi="Times New Roman" w:cs="Times New Roman"/>
              </w:rPr>
              <w:t xml:space="preserve">, 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отнесенных на невыясненные поступления на отчетную дату (тыс. рублей)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72" w:name="P1276"/>
            <w:bookmarkEnd w:id="72"/>
            <w:r w:rsidRPr="00E87402">
              <w:rPr>
                <w:rFonts w:ascii="Times New Roman" w:hAnsi="Times New Roman" w:cs="Times New Roman"/>
              </w:rPr>
              <w:t xml:space="preserve">Кассовое исполнение по доходам по главному администратору доходов  бюджета </w:t>
            </w:r>
          </w:p>
          <w:p w:rsidR="000A510F" w:rsidRPr="00E87402" w:rsidRDefault="000A510F" w:rsidP="001B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муниципального </w:t>
            </w:r>
            <w:r w:rsidR="001B5604">
              <w:rPr>
                <w:rFonts w:ascii="Times New Roman" w:hAnsi="Times New Roman" w:cs="Times New Roman"/>
              </w:rPr>
              <w:t>округа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E87402">
              <w:rPr>
                <w:rFonts w:ascii="Times New Roman" w:hAnsi="Times New Roman" w:cs="Times New Roman"/>
              </w:rPr>
              <w:t xml:space="preserve"> отчетном периоде (тыс. рублей)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Показатель:</w:t>
            </w:r>
          </w:p>
          <w:p w:rsidR="000A510F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Уровень невыясненных поступлений ГРБС (</w:t>
            </w:r>
            <w:proofErr w:type="spellStart"/>
            <w:proofErr w:type="gramStart"/>
            <w:r w:rsidRPr="00E87402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E87402">
              <w:rPr>
                <w:rFonts w:ascii="Times New Roman" w:hAnsi="Times New Roman" w:cs="Times New Roman"/>
              </w:rPr>
              <w:t>), %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(100 * (</w:t>
            </w:r>
            <w:hyperlink w:anchor="P1275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1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/ </w:t>
            </w:r>
            <w:hyperlink w:anchor="P1276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2</w:t>
              </w:r>
            </w:hyperlink>
            <w:r w:rsidRPr="00E87402">
              <w:rPr>
                <w:rFonts w:ascii="Times New Roman" w:hAnsi="Times New Roman" w:cs="Times New Roman"/>
              </w:rPr>
              <w:t>))</w:t>
            </w:r>
          </w:p>
        </w:tc>
      </w:tr>
      <w:tr w:rsidR="000A510F" w:rsidRPr="00573E7E" w:rsidTr="00CE0619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3</w:t>
            </w:r>
          </w:p>
        </w:tc>
      </w:tr>
      <w:tr w:rsidR="000A510F" w:rsidRPr="00573E7E" w:rsidTr="00CE0619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 xml:space="preserve">Используемые при заполнении пункта 3.2 документы: отчет об исполнении бюджета по </w:t>
      </w:r>
      <w:hyperlink r:id="rId65" w:history="1">
        <w:r w:rsidRPr="00E87402">
          <w:rPr>
            <w:rFonts w:ascii="Times New Roman" w:hAnsi="Times New Roman" w:cs="Times New Roman"/>
            <w:color w:val="0000FF"/>
          </w:rPr>
          <w:t>форме 0503127</w:t>
        </w:r>
      </w:hyperlink>
      <w:r w:rsidRPr="00E87402">
        <w:rPr>
          <w:rFonts w:ascii="Times New Roman" w:hAnsi="Times New Roman" w:cs="Times New Roman"/>
        </w:rPr>
        <w:t xml:space="preserve"> в соответствии с приказом Министерства финансов Российской Федерации от 28 декабря 2010 года N 191н.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3" w:name="P1289"/>
      <w:bookmarkEnd w:id="73"/>
      <w:r w:rsidRPr="00E87402">
        <w:rPr>
          <w:rFonts w:ascii="Times New Roman" w:hAnsi="Times New Roman" w:cs="Times New Roman"/>
        </w:rPr>
        <w:t xml:space="preserve">3.3. Отклонение кассового исполнения по доходам от прогноза по главному администратору доходов  бюджета </w:t>
      </w:r>
      <w:r>
        <w:rPr>
          <w:rFonts w:ascii="Times New Roman" w:hAnsi="Times New Roman" w:cs="Times New Roman"/>
        </w:rPr>
        <w:t xml:space="preserve">муниципального </w:t>
      </w:r>
      <w:r w:rsidR="001B5604">
        <w:rPr>
          <w:rFonts w:ascii="Times New Roman" w:hAnsi="Times New Roman" w:cs="Times New Roman"/>
        </w:rPr>
        <w:t>округа</w:t>
      </w:r>
      <w:r>
        <w:rPr>
          <w:rFonts w:ascii="Times New Roman" w:hAnsi="Times New Roman" w:cs="Times New Roman"/>
        </w:rPr>
        <w:t xml:space="preserve"> </w:t>
      </w:r>
      <w:r w:rsidRPr="00E87402">
        <w:rPr>
          <w:rFonts w:ascii="Times New Roman" w:hAnsi="Times New Roman" w:cs="Times New Roman"/>
        </w:rPr>
        <w:t>за отчетный период (год):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3494"/>
        <w:gridCol w:w="3231"/>
      </w:tblGrid>
      <w:tr w:rsidR="000A510F" w:rsidRPr="00573E7E" w:rsidTr="00CE061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B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Кассовое исполнение по доходам по главному администратору доходов  бюджета </w:t>
            </w:r>
            <w:r>
              <w:rPr>
                <w:rFonts w:ascii="Times New Roman" w:hAnsi="Times New Roman" w:cs="Times New Roman"/>
              </w:rPr>
              <w:t xml:space="preserve">муниципального </w:t>
            </w:r>
            <w:r w:rsidR="001B5604">
              <w:rPr>
                <w:rFonts w:ascii="Times New Roman" w:hAnsi="Times New Roman" w:cs="Times New Roman"/>
              </w:rPr>
              <w:t>округа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7402">
              <w:rPr>
                <w:rFonts w:ascii="Times New Roman" w:hAnsi="Times New Roman" w:cs="Times New Roman"/>
              </w:rPr>
              <w:t>за отчетный год (тыс. рублей)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B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Уточненный прогноз поступлений доходов для главного администратора доходов  бюджета</w:t>
            </w:r>
            <w:r>
              <w:rPr>
                <w:rFonts w:ascii="Times New Roman" w:hAnsi="Times New Roman" w:cs="Times New Roman"/>
              </w:rPr>
              <w:t xml:space="preserve"> муниципального </w:t>
            </w:r>
            <w:r w:rsidR="001B5604">
              <w:rPr>
                <w:rFonts w:ascii="Times New Roman" w:hAnsi="Times New Roman" w:cs="Times New Roman"/>
              </w:rPr>
              <w:t>округа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7402">
              <w:rPr>
                <w:rFonts w:ascii="Times New Roman" w:hAnsi="Times New Roman" w:cs="Times New Roman"/>
              </w:rPr>
              <w:t xml:space="preserve"> на отчетный год (тыс. рублей)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Показатель: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Отклонение доходов (Од), %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14"/>
                <w:lang w:eastAsia="ru-RU"/>
              </w:rPr>
              <w:drawing>
                <wp:inline distT="0" distB="0" distL="0" distR="0">
                  <wp:extent cx="1478915" cy="278130"/>
                  <wp:effectExtent l="0" t="0" r="6985" b="0"/>
                  <wp:docPr id="4" name="Рисунок 7" descr="base_23739_111008_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base_23739_111008_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91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510F" w:rsidRPr="00573E7E" w:rsidTr="00CE061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3</w:t>
            </w:r>
          </w:p>
        </w:tc>
      </w:tr>
      <w:tr w:rsidR="000A510F" w:rsidRPr="00573E7E" w:rsidTr="00CE061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 xml:space="preserve">Используемые при заполнении пункта 3.3 документы: отчет об исполнении бюджета по </w:t>
      </w:r>
      <w:hyperlink r:id="rId67" w:history="1">
        <w:r w:rsidRPr="00E87402">
          <w:rPr>
            <w:rFonts w:ascii="Times New Roman" w:hAnsi="Times New Roman" w:cs="Times New Roman"/>
            <w:color w:val="0000FF"/>
          </w:rPr>
          <w:t>форме 0503127</w:t>
        </w:r>
      </w:hyperlink>
      <w:r w:rsidRPr="00E87402">
        <w:rPr>
          <w:rFonts w:ascii="Times New Roman" w:hAnsi="Times New Roman" w:cs="Times New Roman"/>
        </w:rPr>
        <w:t xml:space="preserve"> в соответствии с приказом Министерства финансов Российской Федерации от 28 декабря 2010 года N 191н.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4" w:name="P1305"/>
      <w:bookmarkEnd w:id="74"/>
      <w:r w:rsidRPr="00E87402">
        <w:rPr>
          <w:rFonts w:ascii="Times New Roman" w:hAnsi="Times New Roman" w:cs="Times New Roman"/>
        </w:rPr>
        <w:t>3.4. Эффективность управления дебиторской задолженностью по расчетам с дебиторами по доходам в отчетном финансовом году: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3175"/>
        <w:gridCol w:w="3231"/>
      </w:tblGrid>
      <w:tr w:rsidR="000A510F" w:rsidRPr="00573E7E" w:rsidTr="00CE0619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75" w:name="P1307"/>
            <w:bookmarkEnd w:id="75"/>
            <w:r w:rsidRPr="00E87402">
              <w:rPr>
                <w:rFonts w:ascii="Times New Roman" w:hAnsi="Times New Roman" w:cs="Times New Roman"/>
              </w:rPr>
              <w:t xml:space="preserve">Объем дебиторской задолженности по расчетам с дебиторами по доходам по состоянию на 1 января года, следующего </w:t>
            </w:r>
            <w:proofErr w:type="gramStart"/>
            <w:r w:rsidRPr="00E87402">
              <w:rPr>
                <w:rFonts w:ascii="Times New Roman" w:hAnsi="Times New Roman" w:cs="Times New Roman"/>
              </w:rPr>
              <w:t>за</w:t>
            </w:r>
            <w:proofErr w:type="gramEnd"/>
            <w:r w:rsidRPr="00E87402">
              <w:rPr>
                <w:rFonts w:ascii="Times New Roman" w:hAnsi="Times New Roman" w:cs="Times New Roman"/>
              </w:rPr>
              <w:t xml:space="preserve"> отчетным (тыс. рублей)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B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76" w:name="P1308"/>
            <w:bookmarkEnd w:id="76"/>
            <w:r w:rsidRPr="00E87402">
              <w:rPr>
                <w:rFonts w:ascii="Times New Roman" w:hAnsi="Times New Roman" w:cs="Times New Roman"/>
              </w:rPr>
              <w:t xml:space="preserve">Кассовое исполнение по доходам по главному администратору доходов  бюджета </w:t>
            </w:r>
            <w:r>
              <w:rPr>
                <w:rFonts w:ascii="Times New Roman" w:hAnsi="Times New Roman" w:cs="Times New Roman"/>
              </w:rPr>
              <w:t xml:space="preserve">муниципального </w:t>
            </w:r>
            <w:r w:rsidR="001B5604">
              <w:rPr>
                <w:rFonts w:ascii="Times New Roman" w:hAnsi="Times New Roman" w:cs="Times New Roman"/>
              </w:rPr>
              <w:t>округа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7402">
              <w:rPr>
                <w:rFonts w:ascii="Times New Roman" w:hAnsi="Times New Roman" w:cs="Times New Roman"/>
              </w:rPr>
              <w:t>за отчетный год (тыс. рублей)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Показатель: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Эффективность управления дебиторской задолженностью ГРБС (Эд), %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(100 * (</w:t>
            </w:r>
            <w:hyperlink w:anchor="P1307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1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/ </w:t>
            </w:r>
            <w:hyperlink w:anchor="P1308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2</w:t>
              </w:r>
            </w:hyperlink>
            <w:r w:rsidRPr="00E87402">
              <w:rPr>
                <w:rFonts w:ascii="Times New Roman" w:hAnsi="Times New Roman" w:cs="Times New Roman"/>
              </w:rPr>
              <w:t>))</w:t>
            </w:r>
          </w:p>
        </w:tc>
      </w:tr>
      <w:tr w:rsidR="000A510F" w:rsidRPr="00573E7E" w:rsidTr="00CE0619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3</w:t>
            </w:r>
          </w:p>
        </w:tc>
      </w:tr>
      <w:tr w:rsidR="000A510F" w:rsidRPr="00573E7E" w:rsidTr="00CE0619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 xml:space="preserve">Используемые при заполнении пункта 3.4 документы: </w:t>
      </w:r>
      <w:hyperlink r:id="rId68" w:history="1">
        <w:r w:rsidRPr="00E87402">
          <w:rPr>
            <w:rFonts w:ascii="Times New Roman" w:hAnsi="Times New Roman" w:cs="Times New Roman"/>
            <w:color w:val="0000FF"/>
          </w:rPr>
          <w:t>строка 230</w:t>
        </w:r>
      </w:hyperlink>
      <w:r w:rsidRPr="00E87402">
        <w:rPr>
          <w:rFonts w:ascii="Times New Roman" w:hAnsi="Times New Roman" w:cs="Times New Roman"/>
        </w:rPr>
        <w:t xml:space="preserve"> (счет 020500000) баланса по форме 0503130 (годовая) в соответствии с приказом Министерства финансов Российской Федерации от 28 декабря 2010 года N 191н.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>4. Учет и отчетность.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7" w:name="P1323"/>
      <w:bookmarkEnd w:id="77"/>
      <w:r w:rsidRPr="00E87402">
        <w:rPr>
          <w:rFonts w:ascii="Times New Roman" w:hAnsi="Times New Roman" w:cs="Times New Roman"/>
        </w:rPr>
        <w:t>4.1. Методические рекомендации (указания) ГРБС по реализации государственной учетной политики: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508"/>
        <w:gridCol w:w="1701"/>
        <w:gridCol w:w="660"/>
        <w:gridCol w:w="852"/>
        <w:gridCol w:w="1304"/>
        <w:gridCol w:w="1308"/>
        <w:gridCol w:w="1191"/>
      </w:tblGrid>
      <w:tr w:rsidR="000A510F" w:rsidRPr="00573E7E" w:rsidTr="00CE0619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Default="000A510F" w:rsidP="001B5604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Порядковый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 номер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B5604">
            <w:pPr>
              <w:pStyle w:val="ConsPlusNormal"/>
              <w:ind w:firstLine="250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B5604">
            <w:pPr>
              <w:pStyle w:val="ConsPlusNormal"/>
              <w:ind w:firstLine="160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Д</w:t>
            </w:r>
            <w:r w:rsidR="001B5604">
              <w:rPr>
                <w:rFonts w:ascii="Times New Roman" w:hAnsi="Times New Roman" w:cs="Times New Roman"/>
              </w:rPr>
              <w:t>Д</w:t>
            </w:r>
            <w:r w:rsidRPr="00E87402">
              <w:rPr>
                <w:rFonts w:ascii="Times New Roman" w:hAnsi="Times New Roman" w:cs="Times New Roman"/>
              </w:rPr>
              <w:t>ата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B5604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B5604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B56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Дата вступления в силу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B5604">
            <w:pPr>
              <w:pStyle w:val="ConsPlusNormal"/>
              <w:ind w:firstLine="288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Срок действия</w:t>
            </w:r>
          </w:p>
        </w:tc>
      </w:tr>
      <w:tr w:rsidR="000A510F" w:rsidRPr="00573E7E" w:rsidTr="00CE0619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1B5604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A510F" w:rsidRPr="00E874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B5604">
            <w:pPr>
              <w:pStyle w:val="ConsPlusNormal"/>
              <w:ind w:firstLine="208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8</w:t>
            </w:r>
          </w:p>
        </w:tc>
      </w:tr>
      <w:tr w:rsidR="000A510F" w:rsidRPr="00573E7E" w:rsidTr="00CE0619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8" w:name="P1350"/>
      <w:bookmarkEnd w:id="78"/>
      <w:r w:rsidRPr="00E87402">
        <w:rPr>
          <w:rFonts w:ascii="Times New Roman" w:hAnsi="Times New Roman" w:cs="Times New Roman"/>
        </w:rPr>
        <w:t>4.2. Подготовка и внедрение управленческого учета в отчетном финансовом году.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 xml:space="preserve">Управленческий и (или) аналитический учет, в рамках которого активы, обязательства, доходы и расходы </w:t>
      </w:r>
      <w:r>
        <w:rPr>
          <w:rFonts w:ascii="Times New Roman" w:hAnsi="Times New Roman" w:cs="Times New Roman"/>
        </w:rPr>
        <w:t>б</w:t>
      </w:r>
      <w:r w:rsidRPr="00E87402">
        <w:rPr>
          <w:rFonts w:ascii="Times New Roman" w:hAnsi="Times New Roman" w:cs="Times New Roman"/>
        </w:rPr>
        <w:t>юджета</w:t>
      </w:r>
      <w:r>
        <w:rPr>
          <w:rFonts w:ascii="Times New Roman" w:hAnsi="Times New Roman" w:cs="Times New Roman"/>
        </w:rPr>
        <w:t xml:space="preserve"> муниципального </w:t>
      </w:r>
      <w:r w:rsidR="001B5604">
        <w:rPr>
          <w:rFonts w:ascii="Times New Roman" w:hAnsi="Times New Roman" w:cs="Times New Roman"/>
        </w:rPr>
        <w:t>округ</w:t>
      </w:r>
      <w:r>
        <w:rPr>
          <w:rFonts w:ascii="Times New Roman" w:hAnsi="Times New Roman" w:cs="Times New Roman"/>
        </w:rPr>
        <w:t>а</w:t>
      </w:r>
      <w:r w:rsidRPr="00E87402">
        <w:rPr>
          <w:rFonts w:ascii="Times New Roman" w:hAnsi="Times New Roman" w:cs="Times New Roman"/>
        </w:rPr>
        <w:t xml:space="preserve"> учитываются, контролируются и анализируются по основным направлениям деятельности, в том числе для целей доклада о результатах и основных направлениях деятельности: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 xml:space="preserve">- </w:t>
      </w:r>
      <w:proofErr w:type="gramStart"/>
      <w:r w:rsidRPr="00E87402">
        <w:rPr>
          <w:rFonts w:ascii="Times New Roman" w:hAnsi="Times New Roman" w:cs="Times New Roman"/>
        </w:rPr>
        <w:t>закреплен</w:t>
      </w:r>
      <w:proofErr w:type="gramEnd"/>
      <w:r w:rsidRPr="00E87402">
        <w:rPr>
          <w:rFonts w:ascii="Times New Roman" w:hAnsi="Times New Roman" w:cs="Times New Roman"/>
        </w:rPr>
        <w:t xml:space="preserve"> в правовом акте и внедрен в практику: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304"/>
        <w:gridCol w:w="1474"/>
        <w:gridCol w:w="660"/>
        <w:gridCol w:w="852"/>
        <w:gridCol w:w="1754"/>
        <w:gridCol w:w="1308"/>
        <w:gridCol w:w="1191"/>
      </w:tblGrid>
      <w:tr w:rsidR="000A510F" w:rsidRPr="00573E7E" w:rsidTr="00CE0619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B5604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Порядковый номер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B5604">
            <w:pPr>
              <w:pStyle w:val="ConsPlusNormal"/>
              <w:ind w:firstLine="108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B5604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402">
              <w:rPr>
                <w:rFonts w:ascii="Times New Roman" w:hAnsi="Times New Roman" w:cs="Times New Roman"/>
              </w:rPr>
              <w:t>Д</w:t>
            </w:r>
            <w:r w:rsidR="001B5604">
              <w:rPr>
                <w:rFonts w:ascii="Times New Roman" w:hAnsi="Times New Roman" w:cs="Times New Roman"/>
              </w:rPr>
              <w:t>Д</w:t>
            </w:r>
            <w:r w:rsidRPr="00E87402">
              <w:rPr>
                <w:rFonts w:ascii="Times New Roman" w:hAnsi="Times New Roman" w:cs="Times New Roman"/>
              </w:rPr>
              <w:t>ата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B5604">
            <w:pPr>
              <w:pStyle w:val="ConsPlusNormal"/>
              <w:ind w:hanging="69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B5604">
            <w:pPr>
              <w:pStyle w:val="ConsPlusNormal"/>
              <w:ind w:firstLine="213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B5604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Дата вступления в силу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B5604">
            <w:pPr>
              <w:pStyle w:val="ConsPlusNormal"/>
              <w:ind w:firstLine="269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Срок действия</w:t>
            </w:r>
          </w:p>
        </w:tc>
      </w:tr>
      <w:tr w:rsidR="000A510F" w:rsidRPr="00573E7E" w:rsidTr="00CE0619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1B5604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A510F" w:rsidRPr="00E874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B5604">
            <w:pPr>
              <w:pStyle w:val="ConsPlusNormal"/>
              <w:ind w:firstLine="214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8</w:t>
            </w:r>
          </w:p>
        </w:tc>
      </w:tr>
      <w:tr w:rsidR="000A510F" w:rsidRPr="00573E7E" w:rsidTr="00CE0619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770047" w:rsidRDefault="000A510F" w:rsidP="000A510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70047">
        <w:rPr>
          <w:rFonts w:ascii="Times New Roman" w:hAnsi="Times New Roman" w:cs="Times New Roman"/>
          <w:sz w:val="22"/>
          <w:szCs w:val="22"/>
        </w:rPr>
        <w:t>- не внедрен, однако его внедрение предусмотрено ___________ (да, нет);</w:t>
      </w:r>
    </w:p>
    <w:p w:rsidR="000A510F" w:rsidRPr="00770047" w:rsidRDefault="000A510F" w:rsidP="000A510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70047">
        <w:rPr>
          <w:rFonts w:ascii="Times New Roman" w:hAnsi="Times New Roman" w:cs="Times New Roman"/>
          <w:sz w:val="22"/>
          <w:szCs w:val="22"/>
        </w:rPr>
        <w:t>- не ведется и его внедрение не запланировано    ___________ (да, нет).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9" w:name="P1383"/>
      <w:bookmarkEnd w:id="79"/>
      <w:r w:rsidRPr="00E87402">
        <w:rPr>
          <w:rFonts w:ascii="Times New Roman" w:hAnsi="Times New Roman" w:cs="Times New Roman"/>
        </w:rPr>
        <w:t xml:space="preserve">4.3. Степень </w:t>
      </w:r>
      <w:proofErr w:type="gramStart"/>
      <w:r w:rsidRPr="00E87402">
        <w:rPr>
          <w:rFonts w:ascii="Times New Roman" w:hAnsi="Times New Roman" w:cs="Times New Roman"/>
        </w:rPr>
        <w:t>реализации ведомственного плана повышения эффективности бюджетных расходов</w:t>
      </w:r>
      <w:proofErr w:type="gramEnd"/>
      <w:r w:rsidRPr="00E87402">
        <w:rPr>
          <w:rFonts w:ascii="Times New Roman" w:hAnsi="Times New Roman" w:cs="Times New Roman"/>
        </w:rPr>
        <w:t xml:space="preserve"> в отчетном финансовом году: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2"/>
        <w:gridCol w:w="1361"/>
        <w:gridCol w:w="600"/>
        <w:gridCol w:w="600"/>
        <w:gridCol w:w="516"/>
        <w:gridCol w:w="600"/>
        <w:gridCol w:w="1764"/>
        <w:gridCol w:w="1488"/>
        <w:gridCol w:w="2144"/>
      </w:tblGrid>
      <w:tr w:rsidR="000A510F" w:rsidRPr="00573E7E" w:rsidTr="00CE0619"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B5604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Порядковый номер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B5604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bookmarkStart w:id="80" w:name="P1386"/>
            <w:bookmarkEnd w:id="80"/>
            <w:r w:rsidRPr="00E87402">
              <w:rPr>
                <w:rFonts w:ascii="Times New Roman" w:hAnsi="Times New Roman" w:cs="Times New Roman"/>
              </w:rPr>
              <w:t>Направление ведомственного плана</w:t>
            </w: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B5604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Мероприятия (количество мероприятий - n)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B5604">
            <w:pPr>
              <w:pStyle w:val="ConsPlusNormal"/>
              <w:ind w:firstLine="169"/>
              <w:jc w:val="center"/>
              <w:rPr>
                <w:rFonts w:ascii="Times New Roman" w:hAnsi="Times New Roman" w:cs="Times New Roman"/>
              </w:rPr>
            </w:pPr>
            <w:bookmarkStart w:id="81" w:name="P1388"/>
            <w:bookmarkEnd w:id="81"/>
            <w:r w:rsidRPr="00E87402">
              <w:rPr>
                <w:rFonts w:ascii="Times New Roman" w:hAnsi="Times New Roman" w:cs="Times New Roman"/>
              </w:rPr>
              <w:t>Сумма баллов по направлению (</w:t>
            </w:r>
            <w:hyperlink w:anchor="P1391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3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+ </w:t>
            </w:r>
            <w:hyperlink w:anchor="P1392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4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+ </w:t>
            </w:r>
            <w:hyperlink w:anchor="P1393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5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+ </w:t>
            </w:r>
            <w:hyperlink w:anchor="P1394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6</w:t>
              </w:r>
            </w:hyperlink>
            <w:r w:rsidRPr="00E8740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B5604">
            <w:pPr>
              <w:pStyle w:val="ConsPlusNormal"/>
              <w:ind w:firstLine="106"/>
              <w:jc w:val="center"/>
              <w:rPr>
                <w:rFonts w:ascii="Times New Roman" w:hAnsi="Times New Roman" w:cs="Times New Roman"/>
              </w:rPr>
            </w:pPr>
            <w:bookmarkStart w:id="82" w:name="P1389"/>
            <w:bookmarkEnd w:id="82"/>
            <w:r w:rsidRPr="00E87402">
              <w:rPr>
                <w:rFonts w:ascii="Times New Roman" w:hAnsi="Times New Roman" w:cs="Times New Roman"/>
              </w:rPr>
              <w:t>Оценка выполнения направления (Он), балл (</w:t>
            </w:r>
            <w:hyperlink w:anchor="P1388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7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/ n * 10)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B5604">
            <w:pPr>
              <w:pStyle w:val="ConsPlusNormal"/>
              <w:ind w:firstLine="177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Показатель: Степень реализации плана повышения эффективности (</w:t>
            </w:r>
            <w:proofErr w:type="spellStart"/>
            <w:r w:rsidRPr="00E87402">
              <w:rPr>
                <w:rFonts w:ascii="Times New Roman" w:hAnsi="Times New Roman" w:cs="Times New Roman"/>
              </w:rPr>
              <w:t>Пэф</w:t>
            </w:r>
            <w:proofErr w:type="spellEnd"/>
            <w:r w:rsidRPr="00E87402">
              <w:rPr>
                <w:rFonts w:ascii="Times New Roman" w:hAnsi="Times New Roman" w:cs="Times New Roman"/>
              </w:rPr>
              <w:t>), балл (</w:t>
            </w:r>
            <w:hyperlink w:anchor="P1389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8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стр. N / </w:t>
            </w:r>
            <w:hyperlink w:anchor="P1386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2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стр. N)</w:t>
            </w:r>
          </w:p>
        </w:tc>
      </w:tr>
      <w:tr w:rsidR="000A510F" w:rsidRPr="00573E7E" w:rsidTr="00CE0619"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573E7E" w:rsidRDefault="000A510F" w:rsidP="00CE0619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573E7E" w:rsidRDefault="000A510F" w:rsidP="00CE061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83" w:name="P1391"/>
            <w:bookmarkEnd w:id="83"/>
            <w:r w:rsidRPr="00E87402">
              <w:rPr>
                <w:rFonts w:ascii="Times New Roman" w:hAnsi="Times New Roman" w:cs="Times New Roman"/>
              </w:rPr>
              <w:t>М</w:t>
            </w:r>
            <w:proofErr w:type="gramStart"/>
            <w:r w:rsidRPr="00E87402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84" w:name="P1392"/>
            <w:bookmarkEnd w:id="84"/>
            <w:r w:rsidRPr="00E87402">
              <w:rPr>
                <w:rFonts w:ascii="Times New Roman" w:hAnsi="Times New Roman" w:cs="Times New Roman"/>
              </w:rPr>
              <w:t>М</w:t>
            </w:r>
            <w:proofErr w:type="gramStart"/>
            <w:r w:rsidRPr="00E87402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85" w:name="P1393"/>
            <w:bookmarkEnd w:id="85"/>
            <w:r w:rsidRPr="00E87402">
              <w:rPr>
                <w:rFonts w:ascii="Times New Roman" w:hAnsi="Times New Roman" w:cs="Times New Roman"/>
              </w:rPr>
              <w:t>.....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86" w:name="P1394"/>
            <w:bookmarkEnd w:id="86"/>
            <w:proofErr w:type="spellStart"/>
            <w:r w:rsidRPr="00E87402">
              <w:rPr>
                <w:rFonts w:ascii="Times New Roman" w:hAnsi="Times New Roman" w:cs="Times New Roman"/>
              </w:rPr>
              <w:t>М</w:t>
            </w:r>
            <w:proofErr w:type="gramStart"/>
            <w:r w:rsidRPr="00E87402">
              <w:rPr>
                <w:rFonts w:ascii="Times New Roman" w:hAnsi="Times New Roman" w:cs="Times New Roman"/>
              </w:rPr>
              <w:t>n</w:t>
            </w:r>
            <w:proofErr w:type="spellEnd"/>
            <w:proofErr w:type="gramEnd"/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573E7E" w:rsidRDefault="000A510F" w:rsidP="00CE0619"/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573E7E" w:rsidRDefault="000A510F" w:rsidP="00CE0619"/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573E7E" w:rsidRDefault="000A510F" w:rsidP="00CE0619"/>
        </w:tc>
      </w:tr>
      <w:tr w:rsidR="000A510F" w:rsidRPr="00573E7E" w:rsidTr="00CE0619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9</w:t>
            </w:r>
          </w:p>
        </w:tc>
      </w:tr>
      <w:tr w:rsidR="000A510F" w:rsidRPr="00573E7E" w:rsidTr="00CE0619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B5604">
            <w:pPr>
              <w:pStyle w:val="ConsPlusNormal"/>
              <w:ind w:firstLine="319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не заполняется</w:t>
            </w:r>
          </w:p>
        </w:tc>
      </w:tr>
      <w:tr w:rsidR="000A510F" w:rsidRPr="00573E7E" w:rsidTr="00CE0619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573E7E" w:rsidRDefault="000A510F" w:rsidP="00CE0619"/>
        </w:tc>
      </w:tr>
      <w:tr w:rsidR="000A510F" w:rsidRPr="00573E7E" w:rsidTr="00CE0619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573E7E" w:rsidRDefault="000A510F" w:rsidP="00CE0619"/>
        </w:tc>
      </w:tr>
      <w:tr w:rsidR="000A510F" w:rsidRPr="00573E7E" w:rsidTr="00CE0619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573E7E" w:rsidRDefault="000A510F" w:rsidP="00CE0619"/>
        </w:tc>
      </w:tr>
      <w:tr w:rsidR="000A510F" w:rsidRPr="00573E7E" w:rsidTr="00CE0619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lastRenderedPageBreak/>
              <w:t>N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B5604">
            <w:pPr>
              <w:pStyle w:val="ConsPlusNormal"/>
              <w:ind w:firstLine="160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Количество направлений плана (</w:t>
            </w:r>
            <w:proofErr w:type="spellStart"/>
            <w:r w:rsidRPr="00E87402">
              <w:rPr>
                <w:rFonts w:ascii="Times New Roman" w:hAnsi="Times New Roman" w:cs="Times New Roman"/>
              </w:rPr>
              <w:t>Нк</w:t>
            </w:r>
            <w:proofErr w:type="spellEnd"/>
            <w:r w:rsidRPr="00E87402">
              <w:rPr>
                <w:rFonts w:ascii="Times New Roman" w:hAnsi="Times New Roman" w:cs="Times New Roman"/>
              </w:rPr>
              <w:t>), штук</w:t>
            </w: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не заполняется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B5604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не заполняется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>Примечание: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>Ом - оценка выполнения мероприятия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>Ом = 1, если мероприятие выполнено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>Ом = 0, если мероприятие не выполнено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7" w:name="P1449"/>
      <w:bookmarkEnd w:id="87"/>
      <w:r w:rsidRPr="00E87402">
        <w:rPr>
          <w:rFonts w:ascii="Times New Roman" w:hAnsi="Times New Roman" w:cs="Times New Roman"/>
        </w:rPr>
        <w:t>4.4. Динамика объема материальных запасов за отчетный финансовый год: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3352"/>
        <w:gridCol w:w="3402"/>
      </w:tblGrid>
      <w:tr w:rsidR="000A510F" w:rsidRPr="00573E7E" w:rsidTr="00CE061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88" w:name="P1451"/>
            <w:bookmarkEnd w:id="88"/>
            <w:r w:rsidRPr="00E87402">
              <w:rPr>
                <w:rFonts w:ascii="Times New Roman" w:hAnsi="Times New Roman" w:cs="Times New Roman"/>
              </w:rPr>
              <w:t>Стоимость материальных запасов ГРБС по состоянию на 1 января отчетного финансового года (тыс. рублей)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89" w:name="P1452"/>
            <w:bookmarkEnd w:id="89"/>
            <w:r w:rsidRPr="00E87402">
              <w:rPr>
                <w:rFonts w:ascii="Times New Roman" w:hAnsi="Times New Roman" w:cs="Times New Roman"/>
              </w:rPr>
              <w:t>Стоимость материальных запасов ГРБС по состоянию на 1 января года, следующего за отчетным финансовым годом (тыс. рублей)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Показатель: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Динамика объема материальных запасов ГРБС за отчетный финансовый год (</w:t>
            </w:r>
            <w:proofErr w:type="spellStart"/>
            <w:r w:rsidRPr="00E87402">
              <w:rPr>
                <w:rFonts w:ascii="Times New Roman" w:hAnsi="Times New Roman" w:cs="Times New Roman"/>
              </w:rPr>
              <w:t>Рмз</w:t>
            </w:r>
            <w:proofErr w:type="spellEnd"/>
            <w:r w:rsidRPr="00E87402">
              <w:rPr>
                <w:rFonts w:ascii="Times New Roman" w:hAnsi="Times New Roman" w:cs="Times New Roman"/>
              </w:rPr>
              <w:t>), %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(100 * (</w:t>
            </w:r>
            <w:hyperlink w:anchor="P1452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2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/ </w:t>
            </w:r>
            <w:hyperlink w:anchor="P1451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1</w:t>
              </w:r>
            </w:hyperlink>
            <w:r w:rsidRPr="00E87402">
              <w:rPr>
                <w:rFonts w:ascii="Times New Roman" w:hAnsi="Times New Roman" w:cs="Times New Roman"/>
              </w:rPr>
              <w:t>))</w:t>
            </w:r>
          </w:p>
        </w:tc>
      </w:tr>
      <w:tr w:rsidR="000A510F" w:rsidRPr="00573E7E" w:rsidTr="00CE061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3</w:t>
            </w:r>
          </w:p>
        </w:tc>
      </w:tr>
      <w:tr w:rsidR="000A510F" w:rsidRPr="00573E7E" w:rsidTr="00CE061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 xml:space="preserve">Используемые при заполнении пункта 4.4 документы: </w:t>
      </w:r>
      <w:hyperlink r:id="rId69" w:history="1">
        <w:r w:rsidRPr="00E87402">
          <w:rPr>
            <w:rFonts w:ascii="Times New Roman" w:hAnsi="Times New Roman" w:cs="Times New Roman"/>
            <w:color w:val="0000FF"/>
          </w:rPr>
          <w:t>строка 080</w:t>
        </w:r>
      </w:hyperlink>
      <w:r w:rsidRPr="00E87402">
        <w:rPr>
          <w:rFonts w:ascii="Times New Roman" w:hAnsi="Times New Roman" w:cs="Times New Roman"/>
        </w:rPr>
        <w:t xml:space="preserve"> (счет 010500000) баланса по форме 0503130 (годовая) в соответствии с приказом Министерства финансов Российской Федерации от 28 декабря 2010 года N 191н.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90" w:name="P1465"/>
      <w:bookmarkEnd w:id="90"/>
      <w:r w:rsidRPr="00E87402">
        <w:rPr>
          <w:rFonts w:ascii="Times New Roman" w:hAnsi="Times New Roman" w:cs="Times New Roman"/>
        </w:rPr>
        <w:t>4.5. Коэффициент сложности исполнения бюджетных ассигнований (1 квартал, полугодие, 9 месяцев, год):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2551"/>
        <w:gridCol w:w="2494"/>
        <w:gridCol w:w="2468"/>
      </w:tblGrid>
      <w:tr w:rsidR="000A510F" w:rsidRPr="00573E7E" w:rsidTr="00CE0619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Сумма бюджетных ассигнований ГРБС в отчетном финансовом году согласно росписи расходов с учетом внесенных в нее изменений (тыс. рублей)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Кассовое исполнение расходов ГРБС за отчетный период текущего года (тыс. рублей)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B5604">
            <w:pPr>
              <w:pStyle w:val="ConsPlusNormal"/>
              <w:ind w:firstLine="302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Численность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E87402">
              <w:rPr>
                <w:rFonts w:ascii="Times New Roman" w:hAnsi="Times New Roman" w:cs="Times New Roman"/>
              </w:rPr>
              <w:t xml:space="preserve"> служащих ГРБС (чел.)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E87402">
              <w:rPr>
                <w:rFonts w:ascii="Times New Roman" w:hAnsi="Times New Roman" w:cs="Times New Roman"/>
              </w:rPr>
              <w:t xml:space="preserve"> учреждений, находящихся в ведении ГРБС (</w:t>
            </w:r>
            <w:proofErr w:type="gramStart"/>
            <w:r w:rsidRPr="00E87402">
              <w:rPr>
                <w:rFonts w:ascii="Times New Roman" w:hAnsi="Times New Roman" w:cs="Times New Roman"/>
              </w:rPr>
              <w:t>казенные</w:t>
            </w:r>
            <w:proofErr w:type="gramEnd"/>
            <w:r w:rsidRPr="00E87402">
              <w:rPr>
                <w:rFonts w:ascii="Times New Roman" w:hAnsi="Times New Roman" w:cs="Times New Roman"/>
              </w:rPr>
              <w:t>, бюджетные, автономные) (шт.)</w:t>
            </w:r>
          </w:p>
        </w:tc>
      </w:tr>
      <w:tr w:rsidR="000A510F" w:rsidRPr="00573E7E" w:rsidTr="00CE0619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4</w:t>
            </w:r>
          </w:p>
        </w:tc>
      </w:tr>
      <w:tr w:rsidR="000A510F" w:rsidRPr="00573E7E" w:rsidTr="00CE0619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 xml:space="preserve">Используемые при заполнении пункта 4.5 документы: отчет об исполнении бюджета по </w:t>
      </w:r>
      <w:hyperlink r:id="rId70" w:history="1">
        <w:r w:rsidRPr="00E87402">
          <w:rPr>
            <w:rFonts w:ascii="Times New Roman" w:hAnsi="Times New Roman" w:cs="Times New Roman"/>
            <w:color w:val="0000FF"/>
          </w:rPr>
          <w:t>форме 0503127</w:t>
        </w:r>
      </w:hyperlink>
      <w:r w:rsidRPr="00E87402">
        <w:rPr>
          <w:rFonts w:ascii="Times New Roman" w:hAnsi="Times New Roman" w:cs="Times New Roman"/>
        </w:rPr>
        <w:t xml:space="preserve"> в соответствии с приказом Министерства финансов Российской Федерации от 28 декабря 2010 года N 191н.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>5. Контроль и аудит.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91" w:name="P1484"/>
      <w:bookmarkEnd w:id="91"/>
      <w:r w:rsidRPr="00E87402">
        <w:rPr>
          <w:rFonts w:ascii="Times New Roman" w:hAnsi="Times New Roman" w:cs="Times New Roman"/>
        </w:rPr>
        <w:t>5.1. Осуществление мероприятий внутреннего финансового контроля в отчетном финансовом году.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 xml:space="preserve">Наличие в годовой бюджетной отчетности за отчетный финансовый год заполненной </w:t>
      </w:r>
      <w:hyperlink r:id="rId71" w:history="1">
        <w:r w:rsidRPr="00E87402">
          <w:rPr>
            <w:rFonts w:ascii="Times New Roman" w:hAnsi="Times New Roman" w:cs="Times New Roman"/>
            <w:color w:val="0000FF"/>
          </w:rPr>
          <w:t>таблицы 5</w:t>
        </w:r>
      </w:hyperlink>
      <w:r w:rsidRPr="00E87402">
        <w:rPr>
          <w:rFonts w:ascii="Times New Roman" w:hAnsi="Times New Roman" w:cs="Times New Roman"/>
        </w:rPr>
        <w:t xml:space="preserve"> "Сведения о результатах мероприятий внутреннего государственного (муниципального) финансового контроля", "да" или "нет".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 xml:space="preserve">Используемые при заполнении пункта 5.1 документы: сведения о результатах мероприятий внутреннего государственного (муниципального) финансового контроля </w:t>
      </w:r>
      <w:hyperlink r:id="rId72" w:history="1">
        <w:r w:rsidRPr="00E87402">
          <w:rPr>
            <w:rFonts w:ascii="Times New Roman" w:hAnsi="Times New Roman" w:cs="Times New Roman"/>
            <w:color w:val="0000FF"/>
          </w:rPr>
          <w:t>(таблица N 5)</w:t>
        </w:r>
      </w:hyperlink>
      <w:r w:rsidRPr="00E87402">
        <w:rPr>
          <w:rFonts w:ascii="Times New Roman" w:hAnsi="Times New Roman" w:cs="Times New Roman"/>
        </w:rPr>
        <w:t xml:space="preserve"> по форме 0503160 в соответствии с приказом Министерства финансов Российской Федерации от 28 декабря 2010 года N 191н.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92" w:name="P1490"/>
      <w:bookmarkEnd w:id="92"/>
      <w:r w:rsidRPr="00E87402">
        <w:rPr>
          <w:rFonts w:ascii="Times New Roman" w:hAnsi="Times New Roman" w:cs="Times New Roman"/>
        </w:rPr>
        <w:t>5.2. Доля недостач и хищений денежных средств и материальных ценностей, установленных за отчетный финансовый год: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3324"/>
      </w:tblGrid>
      <w:tr w:rsidR="000A510F" w:rsidRPr="00573E7E" w:rsidTr="00CE0619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B5604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Обозначение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Показатель: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Доля установленных недостач и хищений (Р), %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100</w:t>
            </w:r>
            <w:proofErr w:type="gramStart"/>
            <w:r w:rsidRPr="00E87402">
              <w:rPr>
                <w:rFonts w:ascii="Times New Roman" w:hAnsi="Times New Roman" w:cs="Times New Roman"/>
              </w:rPr>
              <w:t xml:space="preserve"> * </w:t>
            </w:r>
            <w:hyperlink w:anchor="P1501" w:history="1">
              <w:r w:rsidRPr="00E87402">
                <w:rPr>
                  <w:rFonts w:ascii="Times New Roman" w:hAnsi="Times New Roman" w:cs="Times New Roman"/>
                  <w:color w:val="0000FF"/>
                </w:rPr>
                <w:t>Т</w:t>
              </w:r>
              <w:proofErr w:type="gramEnd"/>
            </w:hyperlink>
            <w:r w:rsidRPr="00E87402">
              <w:rPr>
                <w:rFonts w:ascii="Times New Roman" w:hAnsi="Times New Roman" w:cs="Times New Roman"/>
              </w:rPr>
              <w:t xml:space="preserve"> / (</w:t>
            </w:r>
            <w:hyperlink w:anchor="P1504" w:history="1">
              <w:r w:rsidRPr="00E87402">
                <w:rPr>
                  <w:rFonts w:ascii="Times New Roman" w:hAnsi="Times New Roman" w:cs="Times New Roman"/>
                  <w:color w:val="0000FF"/>
                </w:rPr>
                <w:t>О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+ </w:t>
            </w:r>
            <w:hyperlink w:anchor="P1507" w:history="1">
              <w:r w:rsidRPr="00E87402">
                <w:rPr>
                  <w:rFonts w:ascii="Times New Roman" w:hAnsi="Times New Roman" w:cs="Times New Roman"/>
                  <w:color w:val="0000FF"/>
                </w:rPr>
                <w:t>N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+ </w:t>
            </w:r>
            <w:hyperlink w:anchor="P1510" w:history="1">
              <w:r w:rsidRPr="00E87402">
                <w:rPr>
                  <w:rFonts w:ascii="Times New Roman" w:hAnsi="Times New Roman" w:cs="Times New Roman"/>
                  <w:color w:val="0000FF"/>
                </w:rPr>
                <w:t>М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+ </w:t>
            </w:r>
            <w:hyperlink w:anchor="P1513" w:history="1">
              <w:r w:rsidRPr="00E87402">
                <w:rPr>
                  <w:rFonts w:ascii="Times New Roman" w:hAnsi="Times New Roman" w:cs="Times New Roman"/>
                  <w:color w:val="0000FF"/>
                </w:rPr>
                <w:t>А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+ </w:t>
            </w:r>
            <w:hyperlink w:anchor="P1516" w:history="1">
              <w:r w:rsidRPr="00E87402">
                <w:rPr>
                  <w:rFonts w:ascii="Times New Roman" w:hAnsi="Times New Roman" w:cs="Times New Roman"/>
                  <w:color w:val="0000FF"/>
                </w:rPr>
                <w:t>R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+ </w:t>
            </w:r>
            <w:hyperlink w:anchor="P1519" w:history="1">
              <w:r w:rsidRPr="00E87402">
                <w:rPr>
                  <w:rFonts w:ascii="Times New Roman" w:hAnsi="Times New Roman" w:cs="Times New Roman"/>
                  <w:color w:val="0000FF"/>
                </w:rPr>
                <w:t>S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+ </w:t>
            </w:r>
            <w:hyperlink w:anchor="P1522" w:history="1">
              <w:r w:rsidRPr="00E87402">
                <w:rPr>
                  <w:rFonts w:ascii="Times New Roman" w:hAnsi="Times New Roman" w:cs="Times New Roman"/>
                  <w:color w:val="0000FF"/>
                </w:rPr>
                <w:t>V</w:t>
              </w:r>
            </w:hyperlink>
            <w:r w:rsidRPr="00E87402">
              <w:rPr>
                <w:rFonts w:ascii="Times New Roman" w:hAnsi="Times New Roman" w:cs="Times New Roman"/>
              </w:rPr>
              <w:t>)</w:t>
            </w:r>
          </w:p>
        </w:tc>
      </w:tr>
      <w:tr w:rsidR="000A510F" w:rsidRPr="00573E7E" w:rsidTr="00CE0619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3</w:t>
            </w:r>
          </w:p>
        </w:tc>
      </w:tr>
      <w:tr w:rsidR="000A510F" w:rsidRPr="00573E7E" w:rsidTr="00CE0619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Сумма установленных недостач и хищений денежных средств и материальных ценностей у ГРБС в отчетном финансовом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93" w:name="P1501"/>
            <w:bookmarkEnd w:id="93"/>
            <w:r w:rsidRPr="00E87402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510F" w:rsidRPr="00573E7E" w:rsidTr="00CE0619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Основные средства ГРБС (остаточная стоимость)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94" w:name="P1504"/>
            <w:bookmarkEnd w:id="94"/>
            <w:r w:rsidRPr="00E8740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510F" w:rsidRPr="00573E7E" w:rsidTr="00CE0619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Нематериальные активы ГРБС (остаточная стоимость)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95" w:name="P1507"/>
            <w:bookmarkEnd w:id="95"/>
            <w:r w:rsidRPr="00E8740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510F" w:rsidRPr="00573E7E" w:rsidTr="00CE0619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Материальные запасы ГРБС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96" w:name="P1510"/>
            <w:bookmarkEnd w:id="96"/>
            <w:r w:rsidRPr="00E87402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510F" w:rsidRPr="00573E7E" w:rsidTr="00CE0619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Вложения ГРБС в нефинансовые активы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97" w:name="P1513"/>
            <w:bookmarkEnd w:id="97"/>
            <w:r w:rsidRPr="00E8740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510F" w:rsidRPr="00573E7E" w:rsidTr="00CE0619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Нефинансовые активы ГРБС в пути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98" w:name="P1516"/>
            <w:bookmarkEnd w:id="98"/>
            <w:r w:rsidRPr="00E87402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510F" w:rsidRPr="00573E7E" w:rsidTr="00CE0619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Денежные средства ГРБС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99" w:name="P1519"/>
            <w:bookmarkEnd w:id="99"/>
            <w:r w:rsidRPr="00E87402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510F" w:rsidRPr="00573E7E" w:rsidTr="00CE0619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Финансовые вложения ГРБС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00" w:name="P1522"/>
            <w:bookmarkEnd w:id="100"/>
            <w:r w:rsidRPr="00E87402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510F" w:rsidRPr="00573E7E" w:rsidTr="00CE0619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87402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 xml:space="preserve">Используемые при заполнении пункта 5.2 документы: сведения о недостачах и хищениях денежных средств и материальных ценностей по форме 0503176 </w:t>
      </w:r>
      <w:hyperlink r:id="rId73" w:history="1">
        <w:r w:rsidRPr="00E87402">
          <w:rPr>
            <w:rFonts w:ascii="Times New Roman" w:hAnsi="Times New Roman" w:cs="Times New Roman"/>
            <w:color w:val="0000FF"/>
          </w:rPr>
          <w:t>строка 020</w:t>
        </w:r>
      </w:hyperlink>
      <w:r w:rsidRPr="00E87402">
        <w:rPr>
          <w:rFonts w:ascii="Times New Roman" w:hAnsi="Times New Roman" w:cs="Times New Roman"/>
        </w:rPr>
        <w:t xml:space="preserve">, </w:t>
      </w:r>
      <w:hyperlink r:id="rId74" w:history="1">
        <w:r w:rsidRPr="00E87402">
          <w:rPr>
            <w:rFonts w:ascii="Times New Roman" w:hAnsi="Times New Roman" w:cs="Times New Roman"/>
            <w:color w:val="0000FF"/>
          </w:rPr>
          <w:t>строки 030</w:t>
        </w:r>
      </w:hyperlink>
      <w:r w:rsidRPr="00E87402">
        <w:rPr>
          <w:rFonts w:ascii="Times New Roman" w:hAnsi="Times New Roman" w:cs="Times New Roman"/>
        </w:rPr>
        <w:t xml:space="preserve">, </w:t>
      </w:r>
      <w:hyperlink r:id="rId75" w:history="1">
        <w:r w:rsidRPr="00E87402">
          <w:rPr>
            <w:rFonts w:ascii="Times New Roman" w:hAnsi="Times New Roman" w:cs="Times New Roman"/>
            <w:color w:val="0000FF"/>
          </w:rPr>
          <w:t>060</w:t>
        </w:r>
      </w:hyperlink>
      <w:r w:rsidRPr="00E87402">
        <w:rPr>
          <w:rFonts w:ascii="Times New Roman" w:hAnsi="Times New Roman" w:cs="Times New Roman"/>
        </w:rPr>
        <w:t xml:space="preserve">, </w:t>
      </w:r>
      <w:hyperlink r:id="rId76" w:history="1">
        <w:r w:rsidRPr="00E87402">
          <w:rPr>
            <w:rFonts w:ascii="Times New Roman" w:hAnsi="Times New Roman" w:cs="Times New Roman"/>
            <w:color w:val="0000FF"/>
          </w:rPr>
          <w:t>080</w:t>
        </w:r>
      </w:hyperlink>
      <w:r w:rsidRPr="00E87402">
        <w:rPr>
          <w:rFonts w:ascii="Times New Roman" w:hAnsi="Times New Roman" w:cs="Times New Roman"/>
        </w:rPr>
        <w:t xml:space="preserve">, </w:t>
      </w:r>
      <w:hyperlink r:id="rId77" w:history="1">
        <w:r w:rsidRPr="00E87402">
          <w:rPr>
            <w:rFonts w:ascii="Times New Roman" w:hAnsi="Times New Roman" w:cs="Times New Roman"/>
            <w:color w:val="0000FF"/>
          </w:rPr>
          <w:t>090</w:t>
        </w:r>
      </w:hyperlink>
      <w:r w:rsidRPr="00E87402">
        <w:rPr>
          <w:rFonts w:ascii="Times New Roman" w:hAnsi="Times New Roman" w:cs="Times New Roman"/>
        </w:rPr>
        <w:t xml:space="preserve">, </w:t>
      </w:r>
      <w:hyperlink r:id="rId78" w:history="1">
        <w:r w:rsidRPr="00E87402">
          <w:rPr>
            <w:rFonts w:ascii="Times New Roman" w:hAnsi="Times New Roman" w:cs="Times New Roman"/>
            <w:color w:val="0000FF"/>
          </w:rPr>
          <w:t>100</w:t>
        </w:r>
      </w:hyperlink>
      <w:r w:rsidRPr="00E87402">
        <w:rPr>
          <w:rFonts w:ascii="Times New Roman" w:hAnsi="Times New Roman" w:cs="Times New Roman"/>
        </w:rPr>
        <w:t xml:space="preserve">, </w:t>
      </w:r>
      <w:hyperlink r:id="rId79" w:history="1">
        <w:r w:rsidRPr="00E87402">
          <w:rPr>
            <w:rFonts w:ascii="Times New Roman" w:hAnsi="Times New Roman" w:cs="Times New Roman"/>
            <w:color w:val="0000FF"/>
          </w:rPr>
          <w:t>170</w:t>
        </w:r>
      </w:hyperlink>
      <w:r w:rsidRPr="00E87402">
        <w:rPr>
          <w:rFonts w:ascii="Times New Roman" w:hAnsi="Times New Roman" w:cs="Times New Roman"/>
        </w:rPr>
        <w:t xml:space="preserve">, </w:t>
      </w:r>
      <w:hyperlink r:id="rId80" w:history="1">
        <w:r w:rsidRPr="00E87402">
          <w:rPr>
            <w:rFonts w:ascii="Times New Roman" w:hAnsi="Times New Roman" w:cs="Times New Roman"/>
            <w:color w:val="0000FF"/>
          </w:rPr>
          <w:t>210</w:t>
        </w:r>
      </w:hyperlink>
      <w:r w:rsidRPr="00E87402">
        <w:rPr>
          <w:rFonts w:ascii="Times New Roman" w:hAnsi="Times New Roman" w:cs="Times New Roman"/>
        </w:rPr>
        <w:t xml:space="preserve"> баланса по форме 0503130 (годовая) в соответствии с приказом Министерства финансов Российской Федерации от 28 декабря 2010 года N 191н.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>6. Исполнение судебных актов.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01" w:name="P1532"/>
      <w:bookmarkEnd w:id="101"/>
      <w:r w:rsidRPr="00E87402">
        <w:rPr>
          <w:rFonts w:ascii="Times New Roman" w:hAnsi="Times New Roman" w:cs="Times New Roman"/>
        </w:rPr>
        <w:t>6.1. Качество исполнения бюджетных обязательств в отчетном финансовом году: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3635"/>
        <w:gridCol w:w="3231"/>
      </w:tblGrid>
      <w:tr w:rsidR="000A510F" w:rsidRPr="00573E7E" w:rsidTr="00CE061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02" w:name="P1534"/>
            <w:bookmarkEnd w:id="102"/>
            <w:r w:rsidRPr="00E87402">
              <w:rPr>
                <w:rFonts w:ascii="Times New Roman" w:hAnsi="Times New Roman" w:cs="Times New Roman"/>
              </w:rPr>
              <w:t>Сумма по исковым требованиям, оплаченным ГРБС (тыс. рублей)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03" w:name="P1535"/>
            <w:bookmarkEnd w:id="103"/>
            <w:r w:rsidRPr="00E87402">
              <w:rPr>
                <w:rFonts w:ascii="Times New Roman" w:hAnsi="Times New Roman" w:cs="Times New Roman"/>
              </w:rPr>
              <w:t>Объем бюджетных ассигнований ГРБС в отчетном финансовом году согласно росписи расходов с учетом внесенных в нее изменений (тыс. рублей)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Показатель: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Уровень исковых требований ГРБС (</w:t>
            </w:r>
            <w:proofErr w:type="spellStart"/>
            <w:proofErr w:type="gramStart"/>
            <w:r w:rsidRPr="00E87402">
              <w:rPr>
                <w:rFonts w:ascii="Times New Roman" w:hAnsi="Times New Roman" w:cs="Times New Roman"/>
              </w:rPr>
              <w:t>Ит</w:t>
            </w:r>
            <w:proofErr w:type="spellEnd"/>
            <w:proofErr w:type="gramEnd"/>
            <w:r w:rsidRPr="00E87402">
              <w:rPr>
                <w:rFonts w:ascii="Times New Roman" w:hAnsi="Times New Roman" w:cs="Times New Roman"/>
              </w:rPr>
              <w:t>), %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87402">
              <w:rPr>
                <w:rFonts w:ascii="Times New Roman" w:hAnsi="Times New Roman" w:cs="Times New Roman"/>
              </w:rPr>
              <w:t>(100 * (1 - (</w:t>
            </w:r>
            <w:hyperlink w:anchor="P1534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1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/ </w:t>
            </w:r>
            <w:hyperlink w:anchor="P1535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2</w:t>
              </w:r>
            </w:hyperlink>
            <w:r w:rsidRPr="00E87402">
              <w:rPr>
                <w:rFonts w:ascii="Times New Roman" w:hAnsi="Times New Roman" w:cs="Times New Roman"/>
              </w:rPr>
              <w:t>))</w:t>
            </w:r>
            <w:proofErr w:type="gramEnd"/>
          </w:p>
        </w:tc>
      </w:tr>
      <w:tr w:rsidR="000A510F" w:rsidRPr="00573E7E" w:rsidTr="00CE061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3</w:t>
            </w:r>
          </w:p>
        </w:tc>
      </w:tr>
      <w:tr w:rsidR="000A510F" w:rsidRPr="00573E7E" w:rsidTr="00CE061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>7. Бюджетные и автономные учреждения.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04" w:name="P1548"/>
      <w:bookmarkEnd w:id="104"/>
      <w:r w:rsidRPr="00E87402">
        <w:rPr>
          <w:rFonts w:ascii="Times New Roman" w:hAnsi="Times New Roman" w:cs="Times New Roman"/>
        </w:rPr>
        <w:t>7.1. Исполнение планов финансово-хозяйственной деятельности (далее - ФХД) бюджетных и автономных учреждений по доходам по всем видам финансового обеспечения за отчетный период (год):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3402"/>
        <w:gridCol w:w="3260"/>
      </w:tblGrid>
      <w:tr w:rsidR="000A510F" w:rsidRPr="00573E7E" w:rsidTr="00CE0619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05" w:name="P1550"/>
            <w:bookmarkEnd w:id="105"/>
            <w:r w:rsidRPr="00E87402">
              <w:rPr>
                <w:rFonts w:ascii="Times New Roman" w:hAnsi="Times New Roman" w:cs="Times New Roman"/>
              </w:rPr>
              <w:t>Поступление доходов по бюджетным и автономным учреждениям за отчетный период (тыс. рублей)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06" w:name="P1551"/>
            <w:bookmarkEnd w:id="106"/>
            <w:r w:rsidRPr="00E87402">
              <w:rPr>
                <w:rFonts w:ascii="Times New Roman" w:hAnsi="Times New Roman" w:cs="Times New Roman"/>
              </w:rPr>
              <w:t>Сумма плановых поступлений по доходам бюджетных и автономных учреждений в отчетном году (тыс. рублей)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Показатель: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Исполнение планов ФХД по доходам (</w:t>
            </w:r>
            <w:proofErr w:type="spellStart"/>
            <w:r w:rsidRPr="00E87402">
              <w:rPr>
                <w:rFonts w:ascii="Times New Roman" w:hAnsi="Times New Roman" w:cs="Times New Roman"/>
              </w:rPr>
              <w:t>Фд</w:t>
            </w:r>
            <w:proofErr w:type="spellEnd"/>
            <w:r w:rsidRPr="00E87402">
              <w:rPr>
                <w:rFonts w:ascii="Times New Roman" w:hAnsi="Times New Roman" w:cs="Times New Roman"/>
              </w:rPr>
              <w:t>), %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(100 * (</w:t>
            </w:r>
            <w:hyperlink w:anchor="P1550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1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/ </w:t>
            </w:r>
            <w:hyperlink w:anchor="P1551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2</w:t>
              </w:r>
            </w:hyperlink>
            <w:r w:rsidRPr="00E87402">
              <w:rPr>
                <w:rFonts w:ascii="Times New Roman" w:hAnsi="Times New Roman" w:cs="Times New Roman"/>
              </w:rPr>
              <w:t>))</w:t>
            </w:r>
          </w:p>
        </w:tc>
      </w:tr>
      <w:tr w:rsidR="000A510F" w:rsidRPr="00573E7E" w:rsidTr="00CE0619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3</w:t>
            </w:r>
          </w:p>
        </w:tc>
      </w:tr>
      <w:tr w:rsidR="000A510F" w:rsidRPr="00573E7E" w:rsidTr="00CE0619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 xml:space="preserve">Используемые при заполнении пункта 7.1 документы: отчеты об исполнении учреждением плана ФХД по </w:t>
      </w:r>
      <w:hyperlink r:id="rId81" w:history="1">
        <w:r w:rsidRPr="00E87402">
          <w:rPr>
            <w:rFonts w:ascii="Times New Roman" w:hAnsi="Times New Roman" w:cs="Times New Roman"/>
            <w:color w:val="0000FF"/>
          </w:rPr>
          <w:t>форме 0503737</w:t>
        </w:r>
      </w:hyperlink>
      <w:r w:rsidRPr="00E87402">
        <w:rPr>
          <w:rFonts w:ascii="Times New Roman" w:hAnsi="Times New Roman" w:cs="Times New Roman"/>
        </w:rPr>
        <w:t xml:space="preserve"> в соответствии с приказом Министерства финансов Российской Федерации от 25 марта 2011 года N 33н.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07" w:name="P1564"/>
      <w:bookmarkEnd w:id="107"/>
      <w:r w:rsidRPr="00E87402">
        <w:rPr>
          <w:rFonts w:ascii="Times New Roman" w:hAnsi="Times New Roman" w:cs="Times New Roman"/>
        </w:rPr>
        <w:t xml:space="preserve">7.2. Равномерность расходов, осуществляемых бюджетными и автономными учреждениями за счет субсидий </w:t>
      </w:r>
      <w:r w:rsidRPr="00E87402">
        <w:rPr>
          <w:rFonts w:ascii="Times New Roman" w:hAnsi="Times New Roman" w:cs="Times New Roman"/>
        </w:rPr>
        <w:lastRenderedPageBreak/>
        <w:t xml:space="preserve">на выполнение </w:t>
      </w:r>
      <w:r>
        <w:rPr>
          <w:rFonts w:ascii="Times New Roman" w:hAnsi="Times New Roman" w:cs="Times New Roman"/>
        </w:rPr>
        <w:t>муниципальных</w:t>
      </w:r>
      <w:r w:rsidRPr="00E87402">
        <w:rPr>
          <w:rFonts w:ascii="Times New Roman" w:hAnsi="Times New Roman" w:cs="Times New Roman"/>
        </w:rPr>
        <w:t xml:space="preserve"> заданий в отчетном финансовом году: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551"/>
        <w:gridCol w:w="2494"/>
        <w:gridCol w:w="2672"/>
      </w:tblGrid>
      <w:tr w:rsidR="000A510F" w:rsidRPr="00573E7E" w:rsidTr="00CE061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08" w:name="P1566"/>
            <w:bookmarkEnd w:id="108"/>
            <w:r w:rsidRPr="00E87402">
              <w:rPr>
                <w:rFonts w:ascii="Times New Roman" w:hAnsi="Times New Roman" w:cs="Times New Roman"/>
              </w:rPr>
              <w:t>Кассовые расходы бюджетных и автономных учреждений за счет субсидий за 9 месяцев (тыс. рублей)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09" w:name="P1567"/>
            <w:bookmarkEnd w:id="109"/>
            <w:r w:rsidRPr="00E87402">
              <w:rPr>
                <w:rFonts w:ascii="Times New Roman" w:hAnsi="Times New Roman" w:cs="Times New Roman"/>
              </w:rPr>
              <w:t>Кассовые расходы бюджетных и автономных учреждений за счет субсидий за 4 квартал (тыс. рублей)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10" w:name="P1568"/>
            <w:bookmarkEnd w:id="110"/>
            <w:r w:rsidRPr="00E87402">
              <w:rPr>
                <w:rFonts w:ascii="Times New Roman" w:hAnsi="Times New Roman" w:cs="Times New Roman"/>
              </w:rPr>
              <w:t>Средний объем кассовых расходов за 1 - 3 кварталы (тыс. рублей)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(</w:t>
            </w:r>
            <w:hyperlink w:anchor="P1566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1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/ 3 квартала)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Показатель: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Равномерность использования субсидий на выполнение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E87402">
              <w:rPr>
                <w:rFonts w:ascii="Times New Roman" w:hAnsi="Times New Roman" w:cs="Times New Roman"/>
              </w:rPr>
              <w:t xml:space="preserve"> заданий (</w:t>
            </w:r>
            <w:proofErr w:type="spellStart"/>
            <w:r w:rsidRPr="00E87402">
              <w:rPr>
                <w:rFonts w:ascii="Times New Roman" w:hAnsi="Times New Roman" w:cs="Times New Roman"/>
              </w:rPr>
              <w:t>Рсубс</w:t>
            </w:r>
            <w:proofErr w:type="spellEnd"/>
            <w:r w:rsidRPr="00E87402">
              <w:rPr>
                <w:rFonts w:ascii="Times New Roman" w:hAnsi="Times New Roman" w:cs="Times New Roman"/>
              </w:rPr>
              <w:t>), %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((</w:t>
            </w:r>
            <w:hyperlink w:anchor="P1567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2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- </w:t>
            </w:r>
            <w:hyperlink w:anchor="P1568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3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) * 100 / </w:t>
            </w:r>
            <w:hyperlink w:anchor="P1568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3</w:t>
              </w:r>
            </w:hyperlink>
            <w:r w:rsidRPr="00E87402">
              <w:rPr>
                <w:rFonts w:ascii="Times New Roman" w:hAnsi="Times New Roman" w:cs="Times New Roman"/>
              </w:rPr>
              <w:t>)</w:t>
            </w:r>
          </w:p>
        </w:tc>
      </w:tr>
    </w:tbl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 xml:space="preserve">Используемые при заполнении пункта 7.2 документы: отчет об исполнении учреждением плана ФХД по </w:t>
      </w:r>
      <w:hyperlink r:id="rId82" w:history="1">
        <w:r w:rsidRPr="00E87402">
          <w:rPr>
            <w:rFonts w:ascii="Times New Roman" w:hAnsi="Times New Roman" w:cs="Times New Roman"/>
            <w:color w:val="0000FF"/>
          </w:rPr>
          <w:t>форме 0503737</w:t>
        </w:r>
      </w:hyperlink>
      <w:r w:rsidRPr="00E87402">
        <w:rPr>
          <w:rFonts w:ascii="Times New Roman" w:hAnsi="Times New Roman" w:cs="Times New Roman"/>
        </w:rPr>
        <w:t xml:space="preserve"> в соответствии с приказом Министерства финансов Российской Федерации от 25 марта 2011 года N 33н.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11" w:name="P1576"/>
      <w:bookmarkEnd w:id="111"/>
      <w:r w:rsidRPr="00E87402">
        <w:rPr>
          <w:rFonts w:ascii="Times New Roman" w:hAnsi="Times New Roman" w:cs="Times New Roman"/>
        </w:rPr>
        <w:t xml:space="preserve">7.3. Уровень использования субсидий бюджетными и автономными учреждениями, предоставленных на выполнение </w:t>
      </w:r>
      <w:r>
        <w:rPr>
          <w:rFonts w:ascii="Times New Roman" w:hAnsi="Times New Roman" w:cs="Times New Roman"/>
        </w:rPr>
        <w:t>муниципальных</w:t>
      </w:r>
      <w:r w:rsidRPr="00E87402">
        <w:rPr>
          <w:rFonts w:ascii="Times New Roman" w:hAnsi="Times New Roman" w:cs="Times New Roman"/>
        </w:rPr>
        <w:t xml:space="preserve"> заданий за отчетный период (1 квартал, полугодие, 9 месяцев, год):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3175"/>
        <w:gridCol w:w="3231"/>
      </w:tblGrid>
      <w:tr w:rsidR="000A510F" w:rsidRPr="00573E7E" w:rsidTr="00CE0619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12" w:name="P1578"/>
            <w:bookmarkEnd w:id="112"/>
            <w:r w:rsidRPr="00E87402">
              <w:rPr>
                <w:rFonts w:ascii="Times New Roman" w:hAnsi="Times New Roman" w:cs="Times New Roman"/>
              </w:rPr>
              <w:t xml:space="preserve">Кассовые расходы, произведенные бюджетными и автономными учреждениями за отчетный период за счет субсидий на выполнение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E87402">
              <w:rPr>
                <w:rFonts w:ascii="Times New Roman" w:hAnsi="Times New Roman" w:cs="Times New Roman"/>
              </w:rPr>
              <w:t xml:space="preserve"> заданий (тыс. рублей)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13" w:name="P1579"/>
            <w:bookmarkEnd w:id="113"/>
            <w:r w:rsidRPr="00E87402">
              <w:rPr>
                <w:rFonts w:ascii="Times New Roman" w:hAnsi="Times New Roman" w:cs="Times New Roman"/>
              </w:rPr>
              <w:t xml:space="preserve">Объем субсидий, перечисленных бюджетным и автономным учреждениям на выполнение </w:t>
            </w:r>
            <w:r>
              <w:rPr>
                <w:rFonts w:ascii="Times New Roman" w:hAnsi="Times New Roman" w:cs="Times New Roman"/>
              </w:rPr>
              <w:t xml:space="preserve">муниципальных </w:t>
            </w:r>
            <w:r w:rsidRPr="00E87402">
              <w:rPr>
                <w:rFonts w:ascii="Times New Roman" w:hAnsi="Times New Roman" w:cs="Times New Roman"/>
              </w:rPr>
              <w:t>заданий в отчетном периоде (тыс. рублей)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Показатель: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 xml:space="preserve">Уровень использования субсидий на выполнение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E87402">
              <w:rPr>
                <w:rFonts w:ascii="Times New Roman" w:hAnsi="Times New Roman" w:cs="Times New Roman"/>
              </w:rPr>
              <w:t xml:space="preserve"> заданий (</w:t>
            </w:r>
            <w:proofErr w:type="spellStart"/>
            <w:r w:rsidRPr="00E87402">
              <w:rPr>
                <w:rFonts w:ascii="Times New Roman" w:hAnsi="Times New Roman" w:cs="Times New Roman"/>
              </w:rPr>
              <w:t>Исубс</w:t>
            </w:r>
            <w:proofErr w:type="spellEnd"/>
            <w:r w:rsidRPr="00E87402">
              <w:rPr>
                <w:rFonts w:ascii="Times New Roman" w:hAnsi="Times New Roman" w:cs="Times New Roman"/>
              </w:rPr>
              <w:t>), %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(100 * (</w:t>
            </w:r>
            <w:hyperlink w:anchor="P1578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1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/ </w:t>
            </w:r>
            <w:hyperlink w:anchor="P1579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2</w:t>
              </w:r>
            </w:hyperlink>
            <w:r w:rsidRPr="00E87402">
              <w:rPr>
                <w:rFonts w:ascii="Times New Roman" w:hAnsi="Times New Roman" w:cs="Times New Roman"/>
              </w:rPr>
              <w:t>))</w:t>
            </w:r>
          </w:p>
        </w:tc>
      </w:tr>
      <w:tr w:rsidR="000A510F" w:rsidRPr="00573E7E" w:rsidTr="00CE0619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3</w:t>
            </w:r>
          </w:p>
        </w:tc>
      </w:tr>
      <w:tr w:rsidR="000A510F" w:rsidRPr="00573E7E" w:rsidTr="00CE0619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  <w:sz w:val="2"/>
          <w:szCs w:val="2"/>
        </w:rPr>
      </w:pPr>
      <w:r w:rsidRPr="00E87402">
        <w:rPr>
          <w:rFonts w:ascii="Times New Roman" w:hAnsi="Times New Roman" w:cs="Times New Roman"/>
        </w:rPr>
        <w:t xml:space="preserve">Используемые при заполнении пункта 7.3 документы: отчет об исполнении учреждением плана ФХД по </w:t>
      </w:r>
      <w:hyperlink r:id="rId83" w:history="1">
        <w:r w:rsidRPr="00E87402">
          <w:rPr>
            <w:rFonts w:ascii="Times New Roman" w:hAnsi="Times New Roman" w:cs="Times New Roman"/>
            <w:color w:val="0000FF"/>
          </w:rPr>
          <w:t>форме 0503737</w:t>
        </w:r>
      </w:hyperlink>
      <w:r w:rsidRPr="00E87402">
        <w:rPr>
          <w:rFonts w:ascii="Times New Roman" w:hAnsi="Times New Roman" w:cs="Times New Roman"/>
        </w:rPr>
        <w:t xml:space="preserve"> в соответствии с приказом Министерства финансов Российской Федерации от 25 марта 2011 года N 33н.</w:t>
      </w:r>
    </w:p>
    <w:p w:rsidR="000A510F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14" w:name="P1595"/>
      <w:bookmarkEnd w:id="114"/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>7.4. Качество прогнозирования доходов в рамках платежного календаря по средствам бюджетных и автономных учреждений в отчетном периоде (1 квартал, полугодие, 9 месяцев):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3494"/>
        <w:gridCol w:w="3231"/>
      </w:tblGrid>
      <w:tr w:rsidR="000A510F" w:rsidRPr="00573E7E" w:rsidTr="00CE061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15" w:name="P1597"/>
            <w:bookmarkEnd w:id="115"/>
            <w:r w:rsidRPr="00E87402">
              <w:rPr>
                <w:rFonts w:ascii="Times New Roman" w:hAnsi="Times New Roman" w:cs="Times New Roman"/>
              </w:rPr>
              <w:t>Поступление доходов бюджетным и автономным учреждениям за отчетный период (по всем видам финансового обеспечения) (тыс. рублей)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16" w:name="P1598"/>
            <w:bookmarkEnd w:id="116"/>
            <w:r w:rsidRPr="00E87402">
              <w:rPr>
                <w:rFonts w:ascii="Times New Roman" w:hAnsi="Times New Roman" w:cs="Times New Roman"/>
              </w:rPr>
              <w:t>Сумма прогнозных показателей по доходам бюджетных и автономных учреждений в отчетном периоде в соответствии с показателями платежного календаря (тыс. рублей)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Показатель: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Качество прогнозирования доходов на отчетный период (Кд), %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(100 * (</w:t>
            </w:r>
            <w:hyperlink w:anchor="P1597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1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/ </w:t>
            </w:r>
            <w:hyperlink w:anchor="P1598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2</w:t>
              </w:r>
            </w:hyperlink>
            <w:r w:rsidRPr="00E87402">
              <w:rPr>
                <w:rFonts w:ascii="Times New Roman" w:hAnsi="Times New Roman" w:cs="Times New Roman"/>
              </w:rPr>
              <w:t>))</w:t>
            </w:r>
          </w:p>
        </w:tc>
      </w:tr>
      <w:tr w:rsidR="000A510F" w:rsidRPr="00573E7E" w:rsidTr="00CE061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3</w:t>
            </w:r>
          </w:p>
        </w:tc>
      </w:tr>
      <w:tr w:rsidR="000A510F" w:rsidRPr="00573E7E" w:rsidTr="00CE061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 xml:space="preserve">Используемые при заполнении пункта 7.4 документы: отчеты об исполнении учреждением плана ФХД по </w:t>
      </w:r>
      <w:hyperlink r:id="rId84" w:history="1">
        <w:r w:rsidRPr="00E87402">
          <w:rPr>
            <w:rFonts w:ascii="Times New Roman" w:hAnsi="Times New Roman" w:cs="Times New Roman"/>
            <w:color w:val="0000FF"/>
          </w:rPr>
          <w:t>форме 0503737</w:t>
        </w:r>
      </w:hyperlink>
      <w:r w:rsidRPr="00E87402">
        <w:rPr>
          <w:rFonts w:ascii="Times New Roman" w:hAnsi="Times New Roman" w:cs="Times New Roman"/>
        </w:rPr>
        <w:t xml:space="preserve"> в соответствии с приказом Минфина России от 25 марта 2011 года N 33н, платежный календарь по средствам бюджетных и автономных учреждений.</w:t>
      </w:r>
    </w:p>
    <w:p w:rsidR="000A510F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  <w:sz w:val="2"/>
          <w:szCs w:val="2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17" w:name="P1614"/>
      <w:bookmarkEnd w:id="117"/>
      <w:r w:rsidRPr="00E87402">
        <w:rPr>
          <w:rFonts w:ascii="Times New Roman" w:hAnsi="Times New Roman" w:cs="Times New Roman"/>
        </w:rPr>
        <w:t>7.5. Качество прогнозирования расходов в рамках платежного календаря по средствам бюджетных и автономных учреждений в отчетном периоде (1 квартал, полугодие, 9 месяцев):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3635"/>
        <w:gridCol w:w="3231"/>
      </w:tblGrid>
      <w:tr w:rsidR="000A510F" w:rsidRPr="00573E7E" w:rsidTr="00CE061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18" w:name="P1616"/>
            <w:bookmarkEnd w:id="118"/>
            <w:r w:rsidRPr="00E87402">
              <w:rPr>
                <w:rFonts w:ascii="Times New Roman" w:hAnsi="Times New Roman" w:cs="Times New Roman"/>
              </w:rPr>
              <w:t>Кассовые расходы бюджетных и автономных учреждений за отчетный период (по всем видам финансового обеспечения) (тыс. рублей)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19" w:name="P1617"/>
            <w:bookmarkEnd w:id="119"/>
            <w:r w:rsidRPr="00E87402">
              <w:rPr>
                <w:rFonts w:ascii="Times New Roman" w:hAnsi="Times New Roman" w:cs="Times New Roman"/>
              </w:rPr>
              <w:t>Сумма прогнозных показателей по расходам бюджетных и автономных учреждений в отчетном периоде в соответствии с показателями платежного календаря (тыс. рублей)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Показатель: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Качество прогнозирования расходов на отчетный период (</w:t>
            </w:r>
            <w:proofErr w:type="spellStart"/>
            <w:proofErr w:type="gramStart"/>
            <w:r w:rsidRPr="00E87402">
              <w:rPr>
                <w:rFonts w:ascii="Times New Roman" w:hAnsi="Times New Roman" w:cs="Times New Roman"/>
              </w:rPr>
              <w:t>Кр</w:t>
            </w:r>
            <w:proofErr w:type="spellEnd"/>
            <w:proofErr w:type="gramEnd"/>
            <w:r w:rsidRPr="00E87402">
              <w:rPr>
                <w:rFonts w:ascii="Times New Roman" w:hAnsi="Times New Roman" w:cs="Times New Roman"/>
              </w:rPr>
              <w:t>), %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(100 * (</w:t>
            </w:r>
            <w:hyperlink w:anchor="P1616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1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/ </w:t>
            </w:r>
            <w:hyperlink w:anchor="P1617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2</w:t>
              </w:r>
            </w:hyperlink>
            <w:r w:rsidRPr="00E87402">
              <w:rPr>
                <w:rFonts w:ascii="Times New Roman" w:hAnsi="Times New Roman" w:cs="Times New Roman"/>
              </w:rPr>
              <w:t>))</w:t>
            </w:r>
          </w:p>
        </w:tc>
      </w:tr>
      <w:tr w:rsidR="000A510F" w:rsidRPr="00573E7E" w:rsidTr="00CE061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3</w:t>
            </w:r>
          </w:p>
        </w:tc>
      </w:tr>
      <w:tr w:rsidR="000A510F" w:rsidRPr="00573E7E" w:rsidTr="00CE061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 xml:space="preserve">Используемые при заполнении пункта 7.5 документы: отчеты об исполнении учреждением плана ФХД по </w:t>
      </w:r>
      <w:hyperlink r:id="rId85" w:history="1">
        <w:r w:rsidRPr="00E87402">
          <w:rPr>
            <w:rFonts w:ascii="Times New Roman" w:hAnsi="Times New Roman" w:cs="Times New Roman"/>
            <w:color w:val="0000FF"/>
          </w:rPr>
          <w:t>форме 0503737</w:t>
        </w:r>
      </w:hyperlink>
      <w:r w:rsidRPr="00E87402">
        <w:rPr>
          <w:rFonts w:ascii="Times New Roman" w:hAnsi="Times New Roman" w:cs="Times New Roman"/>
        </w:rPr>
        <w:t xml:space="preserve"> в соответствии с приказом Минфина России от 25 марта 2011 года N 33н, платежный календарь по средствам бюджетных и автономных учреждений.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20" w:name="P1630"/>
      <w:bookmarkEnd w:id="120"/>
      <w:r w:rsidRPr="00E87402">
        <w:rPr>
          <w:rFonts w:ascii="Times New Roman" w:hAnsi="Times New Roman" w:cs="Times New Roman"/>
        </w:rPr>
        <w:t>7.6. Уровень подготовки платежных документов бюджетными и автономными учреждениями в отчетном периоде (1 квартал, полугодие, 9 месяцев, год):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3175"/>
        <w:gridCol w:w="3231"/>
      </w:tblGrid>
      <w:tr w:rsidR="000A510F" w:rsidRPr="00573E7E" w:rsidTr="00CE0619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21" w:name="P1632"/>
            <w:bookmarkEnd w:id="121"/>
            <w:r w:rsidRPr="00E87402">
              <w:rPr>
                <w:rFonts w:ascii="Times New Roman" w:hAnsi="Times New Roman" w:cs="Times New Roman"/>
              </w:rPr>
              <w:t>Количество отказанных при санкционировании заявок бюджетных и автономных учреждений на выплату средств по каким-либо причинам (штук)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22" w:name="P1633"/>
            <w:bookmarkEnd w:id="122"/>
            <w:r w:rsidRPr="00E87402">
              <w:rPr>
                <w:rFonts w:ascii="Times New Roman" w:hAnsi="Times New Roman" w:cs="Times New Roman"/>
              </w:rPr>
              <w:t>Количество санкционированных заявок учреждений (штук)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Показатель: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Уровень подготовки платежных документов (ОУ.), %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87402">
              <w:rPr>
                <w:rFonts w:ascii="Times New Roman" w:hAnsi="Times New Roman" w:cs="Times New Roman"/>
              </w:rPr>
              <w:t>(100 * (1 - (</w:t>
            </w:r>
            <w:hyperlink w:anchor="P1632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1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/ </w:t>
            </w:r>
            <w:hyperlink w:anchor="P1633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2</w:t>
              </w:r>
            </w:hyperlink>
            <w:r w:rsidRPr="00E87402">
              <w:rPr>
                <w:rFonts w:ascii="Times New Roman" w:hAnsi="Times New Roman" w:cs="Times New Roman"/>
              </w:rPr>
              <w:t>))</w:t>
            </w:r>
            <w:proofErr w:type="gramEnd"/>
          </w:p>
        </w:tc>
      </w:tr>
      <w:tr w:rsidR="000A510F" w:rsidRPr="00573E7E" w:rsidTr="00CE0619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3</w:t>
            </w:r>
          </w:p>
        </w:tc>
      </w:tr>
      <w:tr w:rsidR="000A510F" w:rsidRPr="00573E7E" w:rsidTr="00CE0619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23" w:name="P1644"/>
      <w:bookmarkEnd w:id="123"/>
      <w:r w:rsidRPr="00E87402">
        <w:rPr>
          <w:rFonts w:ascii="Times New Roman" w:hAnsi="Times New Roman" w:cs="Times New Roman"/>
        </w:rPr>
        <w:t>7.7. Качество осуществления расходов бюджетными и автономными учреждениями в отчетном периоде (год):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00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2551"/>
        <w:gridCol w:w="2494"/>
        <w:gridCol w:w="2268"/>
      </w:tblGrid>
      <w:tr w:rsidR="000A510F" w:rsidRPr="00573E7E" w:rsidTr="00CE0619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24" w:name="P1646"/>
            <w:bookmarkEnd w:id="124"/>
            <w:r w:rsidRPr="00E87402">
              <w:rPr>
                <w:rFonts w:ascii="Times New Roman" w:hAnsi="Times New Roman" w:cs="Times New Roman"/>
              </w:rPr>
              <w:t>Наличие просроченной кредиторской задолженности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(</w:t>
            </w:r>
            <w:proofErr w:type="spellStart"/>
            <w:r w:rsidRPr="00E87402">
              <w:rPr>
                <w:rFonts w:ascii="Times New Roman" w:hAnsi="Times New Roman" w:cs="Times New Roman"/>
              </w:rPr>
              <w:t>ЗУпр</w:t>
            </w:r>
            <w:proofErr w:type="spellEnd"/>
            <w:r w:rsidRPr="00E87402">
              <w:rPr>
                <w:rFonts w:ascii="Times New Roman" w:hAnsi="Times New Roman" w:cs="Times New Roman"/>
              </w:rPr>
              <w:t>), балл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(</w:t>
            </w:r>
            <w:hyperlink w:anchor="P1669" w:history="1">
              <w:r w:rsidRPr="00E87402">
                <w:rPr>
                  <w:rFonts w:ascii="Times New Roman" w:hAnsi="Times New Roman" w:cs="Times New Roman"/>
                  <w:color w:val="0000FF"/>
                </w:rPr>
                <w:t>пункт 7.7.1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Приложения 2)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25" w:name="P1649"/>
            <w:bookmarkEnd w:id="125"/>
            <w:r w:rsidRPr="00E87402">
              <w:rPr>
                <w:rFonts w:ascii="Times New Roman" w:hAnsi="Times New Roman" w:cs="Times New Roman"/>
              </w:rPr>
              <w:t>Уровень кредиторской задолженности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(</w:t>
            </w:r>
            <w:proofErr w:type="spellStart"/>
            <w:r w:rsidRPr="00E87402">
              <w:rPr>
                <w:rFonts w:ascii="Times New Roman" w:hAnsi="Times New Roman" w:cs="Times New Roman"/>
              </w:rPr>
              <w:t>ЗУкр</w:t>
            </w:r>
            <w:proofErr w:type="spellEnd"/>
            <w:r w:rsidRPr="00E87402">
              <w:rPr>
                <w:rFonts w:ascii="Times New Roman" w:hAnsi="Times New Roman" w:cs="Times New Roman"/>
              </w:rPr>
              <w:t>), балл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(</w:t>
            </w:r>
            <w:hyperlink w:anchor="P1674" w:history="1">
              <w:r w:rsidRPr="00E87402">
                <w:rPr>
                  <w:rFonts w:ascii="Times New Roman" w:hAnsi="Times New Roman" w:cs="Times New Roman"/>
                  <w:color w:val="0000FF"/>
                </w:rPr>
                <w:t>пункт 7.7.2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Приложения 2)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26" w:name="P1652"/>
            <w:bookmarkEnd w:id="126"/>
            <w:r w:rsidRPr="00E87402">
              <w:rPr>
                <w:rFonts w:ascii="Times New Roman" w:hAnsi="Times New Roman" w:cs="Times New Roman"/>
              </w:rPr>
              <w:t>Уровень дебиторской задолженности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(</w:t>
            </w:r>
            <w:proofErr w:type="spellStart"/>
            <w:r w:rsidRPr="00E87402">
              <w:rPr>
                <w:rFonts w:ascii="Times New Roman" w:hAnsi="Times New Roman" w:cs="Times New Roman"/>
              </w:rPr>
              <w:t>ЗУдеб</w:t>
            </w:r>
            <w:proofErr w:type="spellEnd"/>
            <w:r w:rsidRPr="00E87402">
              <w:rPr>
                <w:rFonts w:ascii="Times New Roman" w:hAnsi="Times New Roman" w:cs="Times New Roman"/>
              </w:rPr>
              <w:t>), балл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(</w:t>
            </w:r>
            <w:hyperlink w:anchor="P1690" w:history="1">
              <w:r w:rsidRPr="00E87402">
                <w:rPr>
                  <w:rFonts w:ascii="Times New Roman" w:hAnsi="Times New Roman" w:cs="Times New Roman"/>
                  <w:color w:val="0000FF"/>
                </w:rPr>
                <w:t>пункт 7.7.3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Приложения 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Показатель: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Качество исполнения расходов (ЗУ), балл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((</w:t>
            </w:r>
            <w:hyperlink w:anchor="P1646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1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+ </w:t>
            </w:r>
            <w:hyperlink w:anchor="P1649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2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+ </w:t>
            </w:r>
            <w:hyperlink w:anchor="P1652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3</w:t>
              </w:r>
            </w:hyperlink>
            <w:r w:rsidRPr="00E87402">
              <w:rPr>
                <w:rFonts w:ascii="Times New Roman" w:hAnsi="Times New Roman" w:cs="Times New Roman"/>
              </w:rPr>
              <w:t>) / 3)</w:t>
            </w:r>
          </w:p>
        </w:tc>
      </w:tr>
      <w:tr w:rsidR="000A510F" w:rsidRPr="00573E7E" w:rsidTr="00CE0619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4</w:t>
            </w:r>
          </w:p>
        </w:tc>
      </w:tr>
      <w:tr w:rsidR="000A510F" w:rsidRPr="00573E7E" w:rsidTr="00CE0619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 xml:space="preserve">Используемые при заполнении пункта 7.7 показатели: присвоенные баллы по </w:t>
      </w:r>
      <w:hyperlink w:anchor="P1669" w:history="1">
        <w:r w:rsidRPr="00E87402">
          <w:rPr>
            <w:rFonts w:ascii="Times New Roman" w:hAnsi="Times New Roman" w:cs="Times New Roman"/>
            <w:color w:val="0000FF"/>
          </w:rPr>
          <w:t>подпунктам 7.7.1</w:t>
        </w:r>
      </w:hyperlink>
      <w:r w:rsidRPr="00E87402">
        <w:rPr>
          <w:rFonts w:ascii="Times New Roman" w:hAnsi="Times New Roman" w:cs="Times New Roman"/>
        </w:rPr>
        <w:t xml:space="preserve">, </w:t>
      </w:r>
      <w:hyperlink w:anchor="P1674" w:history="1">
        <w:r w:rsidRPr="00E87402">
          <w:rPr>
            <w:rFonts w:ascii="Times New Roman" w:hAnsi="Times New Roman" w:cs="Times New Roman"/>
            <w:color w:val="0000FF"/>
          </w:rPr>
          <w:t>7.7.2</w:t>
        </w:r>
      </w:hyperlink>
      <w:r w:rsidRPr="00E87402">
        <w:rPr>
          <w:rFonts w:ascii="Times New Roman" w:hAnsi="Times New Roman" w:cs="Times New Roman"/>
        </w:rPr>
        <w:t xml:space="preserve">, </w:t>
      </w:r>
      <w:hyperlink w:anchor="P1690" w:history="1">
        <w:r w:rsidRPr="00E87402">
          <w:rPr>
            <w:rFonts w:ascii="Times New Roman" w:hAnsi="Times New Roman" w:cs="Times New Roman"/>
            <w:color w:val="0000FF"/>
          </w:rPr>
          <w:t>7.7.3</w:t>
        </w:r>
      </w:hyperlink>
      <w:r w:rsidRPr="00E87402">
        <w:rPr>
          <w:rFonts w:ascii="Times New Roman" w:hAnsi="Times New Roman" w:cs="Times New Roman"/>
        </w:rPr>
        <w:t xml:space="preserve"> настоящего пункта.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27" w:name="P1669"/>
      <w:bookmarkEnd w:id="127"/>
      <w:r w:rsidRPr="00E87402">
        <w:rPr>
          <w:rFonts w:ascii="Times New Roman" w:hAnsi="Times New Roman" w:cs="Times New Roman"/>
        </w:rPr>
        <w:t>7.7.1. Наличие просроченной кредиторской задолженности в отчетном периоде (1 квартал, полугодие, 9 месяцев, год).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>Сумма просроченной кредиторской задолженности бюджетных и автономных учреждений на отчетную дату по классификации ____________________в сумме _______________ тыс. рублей.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 xml:space="preserve">Используемые при заполнении подпункта 7.7.1 документы: сведения о кредиторской и дебиторской задолженности по </w:t>
      </w:r>
      <w:hyperlink r:id="rId86" w:history="1">
        <w:r w:rsidRPr="00E87402">
          <w:rPr>
            <w:rFonts w:ascii="Times New Roman" w:hAnsi="Times New Roman" w:cs="Times New Roman"/>
            <w:color w:val="0000FF"/>
          </w:rPr>
          <w:t>форме 0503769</w:t>
        </w:r>
      </w:hyperlink>
      <w:r w:rsidRPr="00E87402">
        <w:rPr>
          <w:rFonts w:ascii="Times New Roman" w:hAnsi="Times New Roman" w:cs="Times New Roman"/>
        </w:rPr>
        <w:t xml:space="preserve"> в соответствии с приказом Министерства финансов Российской Федерации от 25 марта 2011 года N 33н.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28" w:name="P1674"/>
      <w:bookmarkEnd w:id="128"/>
      <w:r w:rsidRPr="00E87402">
        <w:rPr>
          <w:rFonts w:ascii="Times New Roman" w:hAnsi="Times New Roman" w:cs="Times New Roman"/>
        </w:rPr>
        <w:t>7.7.2. Уровень кредиторской задолженности бюджетных и автономных учреждений в отчетном периоде (год):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3175"/>
        <w:gridCol w:w="3579"/>
      </w:tblGrid>
      <w:tr w:rsidR="000A510F" w:rsidRPr="00573E7E" w:rsidTr="00CE061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29" w:name="P1676"/>
            <w:bookmarkEnd w:id="129"/>
            <w:r w:rsidRPr="00E87402">
              <w:rPr>
                <w:rFonts w:ascii="Times New Roman" w:hAnsi="Times New Roman" w:cs="Times New Roman"/>
              </w:rPr>
              <w:t>Кредиторская задолженность бюджетных и автономных учреждений на отчетную дату (по всем видам финансового обеспечения) (тыс. рублей)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30" w:name="P1677"/>
            <w:bookmarkEnd w:id="130"/>
            <w:r w:rsidRPr="00E87402">
              <w:rPr>
                <w:rFonts w:ascii="Times New Roman" w:hAnsi="Times New Roman" w:cs="Times New Roman"/>
              </w:rPr>
              <w:t>Кассовые расходы бюджетных и автономных учреждений за отчетный период (тыс. рублей)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Показатель: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Уровень кредиторской задолженности бюджетных и автономных учреждений, (</w:t>
            </w:r>
            <w:proofErr w:type="spellStart"/>
            <w:r w:rsidRPr="00E87402">
              <w:rPr>
                <w:rFonts w:ascii="Times New Roman" w:hAnsi="Times New Roman" w:cs="Times New Roman"/>
              </w:rPr>
              <w:t>ЗУкр</w:t>
            </w:r>
            <w:proofErr w:type="spellEnd"/>
            <w:r w:rsidRPr="00E87402">
              <w:rPr>
                <w:rFonts w:ascii="Times New Roman" w:hAnsi="Times New Roman" w:cs="Times New Roman"/>
              </w:rPr>
              <w:t>), %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87402">
              <w:rPr>
                <w:rFonts w:ascii="Times New Roman" w:hAnsi="Times New Roman" w:cs="Times New Roman"/>
              </w:rPr>
              <w:t>(100 * (1 - (</w:t>
            </w:r>
            <w:hyperlink w:anchor="P1676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1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/ </w:t>
            </w:r>
            <w:hyperlink w:anchor="P1677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2</w:t>
              </w:r>
            </w:hyperlink>
            <w:r w:rsidRPr="00E87402">
              <w:rPr>
                <w:rFonts w:ascii="Times New Roman" w:hAnsi="Times New Roman" w:cs="Times New Roman"/>
              </w:rPr>
              <w:t>))</w:t>
            </w:r>
            <w:proofErr w:type="gramEnd"/>
          </w:p>
        </w:tc>
      </w:tr>
      <w:tr w:rsidR="000A510F" w:rsidRPr="00573E7E" w:rsidTr="00CE061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3</w:t>
            </w:r>
          </w:p>
        </w:tc>
      </w:tr>
      <w:tr w:rsidR="000A510F" w:rsidRPr="00573E7E" w:rsidTr="00CE061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 xml:space="preserve">Используемые при заполнении подпункта 7.7.2 документы: сведения о кредиторской и дебиторской задолженности по </w:t>
      </w:r>
      <w:hyperlink r:id="rId87" w:history="1">
        <w:r w:rsidRPr="00E87402">
          <w:rPr>
            <w:rFonts w:ascii="Times New Roman" w:hAnsi="Times New Roman" w:cs="Times New Roman"/>
            <w:color w:val="0000FF"/>
          </w:rPr>
          <w:t>форме 0503769</w:t>
        </w:r>
      </w:hyperlink>
      <w:r w:rsidRPr="00E87402">
        <w:rPr>
          <w:rFonts w:ascii="Times New Roman" w:hAnsi="Times New Roman" w:cs="Times New Roman"/>
        </w:rPr>
        <w:t xml:space="preserve"> в соответствии с приказом Министерства финансов Российской Федерации от 25 марта 2011 года N 33н.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31" w:name="P1690"/>
      <w:bookmarkEnd w:id="131"/>
      <w:r w:rsidRPr="00E87402">
        <w:rPr>
          <w:rFonts w:ascii="Times New Roman" w:hAnsi="Times New Roman" w:cs="Times New Roman"/>
        </w:rPr>
        <w:t>7.7.3. Уровень дебиторской задолженности бюджетных и автономных учреждений в отчетном периоде (год):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3175"/>
        <w:gridCol w:w="3579"/>
      </w:tblGrid>
      <w:tr w:rsidR="000A510F" w:rsidRPr="00573E7E" w:rsidTr="00CE061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C12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32" w:name="P1692"/>
            <w:bookmarkEnd w:id="132"/>
            <w:r w:rsidRPr="00E87402">
              <w:rPr>
                <w:rFonts w:ascii="Times New Roman" w:hAnsi="Times New Roman" w:cs="Times New Roman"/>
              </w:rPr>
              <w:lastRenderedPageBreak/>
              <w:t>Дебиторская задолженность бюджетных и автономных учреждений на отчетную дату (по всем видам финансового обеспечения) (тыс. рублей)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1C124E">
            <w:pPr>
              <w:pStyle w:val="ConsPlusNormal"/>
              <w:ind w:firstLine="251"/>
              <w:jc w:val="center"/>
              <w:rPr>
                <w:rFonts w:ascii="Times New Roman" w:hAnsi="Times New Roman" w:cs="Times New Roman"/>
              </w:rPr>
            </w:pPr>
            <w:bookmarkStart w:id="133" w:name="P1693"/>
            <w:bookmarkEnd w:id="133"/>
            <w:r w:rsidRPr="00E87402">
              <w:rPr>
                <w:rFonts w:ascii="Times New Roman" w:hAnsi="Times New Roman" w:cs="Times New Roman"/>
              </w:rPr>
              <w:t>Кассовые расходы бюджетных и автономных учреждений за отчетный период, (тыс. рублей)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Показатель: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Уровень дебиторской задолженности бюджетных и автономных учреждений, (</w:t>
            </w:r>
            <w:proofErr w:type="spellStart"/>
            <w:r w:rsidRPr="00E87402">
              <w:rPr>
                <w:rFonts w:ascii="Times New Roman" w:hAnsi="Times New Roman" w:cs="Times New Roman"/>
              </w:rPr>
              <w:t>ЗУдеб</w:t>
            </w:r>
            <w:proofErr w:type="spellEnd"/>
            <w:r w:rsidRPr="00E87402">
              <w:rPr>
                <w:rFonts w:ascii="Times New Roman" w:hAnsi="Times New Roman" w:cs="Times New Roman"/>
              </w:rPr>
              <w:t>), %</w:t>
            </w:r>
          </w:p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87402">
              <w:rPr>
                <w:rFonts w:ascii="Times New Roman" w:hAnsi="Times New Roman" w:cs="Times New Roman"/>
              </w:rPr>
              <w:t>(100 * (1 - (</w:t>
            </w:r>
            <w:hyperlink w:anchor="P1692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1</w:t>
              </w:r>
            </w:hyperlink>
            <w:r w:rsidRPr="00E87402">
              <w:rPr>
                <w:rFonts w:ascii="Times New Roman" w:hAnsi="Times New Roman" w:cs="Times New Roman"/>
              </w:rPr>
              <w:t xml:space="preserve"> / </w:t>
            </w:r>
            <w:hyperlink w:anchor="P1693" w:history="1">
              <w:r w:rsidRPr="00E87402">
                <w:rPr>
                  <w:rFonts w:ascii="Times New Roman" w:hAnsi="Times New Roman" w:cs="Times New Roman"/>
                  <w:color w:val="0000FF"/>
                </w:rPr>
                <w:t>гр. 2</w:t>
              </w:r>
            </w:hyperlink>
            <w:r w:rsidRPr="00E87402">
              <w:rPr>
                <w:rFonts w:ascii="Times New Roman" w:hAnsi="Times New Roman" w:cs="Times New Roman"/>
              </w:rPr>
              <w:t>))</w:t>
            </w:r>
            <w:proofErr w:type="gramEnd"/>
          </w:p>
        </w:tc>
      </w:tr>
      <w:tr w:rsidR="000A510F" w:rsidRPr="00573E7E" w:rsidTr="00CE061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3</w:t>
            </w:r>
          </w:p>
        </w:tc>
      </w:tr>
      <w:tr w:rsidR="000A510F" w:rsidRPr="00573E7E" w:rsidTr="00CE061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 xml:space="preserve">Используемые при заполнении подпункта 7.7.3 документы: сведения о кредиторской и дебиторской задолженности по </w:t>
      </w:r>
      <w:hyperlink r:id="rId88" w:history="1">
        <w:r w:rsidRPr="00E87402">
          <w:rPr>
            <w:rFonts w:ascii="Times New Roman" w:hAnsi="Times New Roman" w:cs="Times New Roman"/>
            <w:color w:val="0000FF"/>
          </w:rPr>
          <w:t>форме 0503769</w:t>
        </w:r>
      </w:hyperlink>
      <w:r w:rsidRPr="00E87402">
        <w:rPr>
          <w:rFonts w:ascii="Times New Roman" w:hAnsi="Times New Roman" w:cs="Times New Roman"/>
        </w:rPr>
        <w:t xml:space="preserve"> в соответствии с Приказом Министерства финансов Российской Федерации от 25 марта 2011 года N 33н.</w:t>
      </w: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10F" w:rsidRDefault="000A510F" w:rsidP="000A510F">
      <w:pPr>
        <w:pStyle w:val="ConsPlusNormal"/>
        <w:jc w:val="right"/>
        <w:rPr>
          <w:rFonts w:ascii="Times New Roman" w:hAnsi="Times New Roman" w:cs="Times New Roman"/>
        </w:rPr>
      </w:pPr>
    </w:p>
    <w:p w:rsidR="000A510F" w:rsidRDefault="000A510F" w:rsidP="000A510F">
      <w:pPr>
        <w:pStyle w:val="ConsPlusNormal"/>
        <w:jc w:val="right"/>
        <w:rPr>
          <w:rFonts w:ascii="Times New Roman" w:hAnsi="Times New Roman" w:cs="Times New Roman"/>
        </w:rPr>
      </w:pPr>
    </w:p>
    <w:p w:rsidR="000A510F" w:rsidRDefault="000A510F" w:rsidP="000A510F">
      <w:pPr>
        <w:pStyle w:val="ConsPlusNormal"/>
        <w:jc w:val="right"/>
        <w:rPr>
          <w:rFonts w:ascii="Times New Roman" w:hAnsi="Times New Roman" w:cs="Times New Roman"/>
        </w:rPr>
      </w:pPr>
    </w:p>
    <w:p w:rsidR="000A510F" w:rsidRDefault="000A510F" w:rsidP="000A510F">
      <w:pPr>
        <w:pStyle w:val="ConsPlusNormal"/>
        <w:jc w:val="right"/>
        <w:rPr>
          <w:rFonts w:ascii="Times New Roman" w:hAnsi="Times New Roman" w:cs="Times New Roman"/>
        </w:rPr>
      </w:pPr>
    </w:p>
    <w:p w:rsidR="000A510F" w:rsidRDefault="000A510F" w:rsidP="000A510F">
      <w:pPr>
        <w:pStyle w:val="ConsPlusNormal"/>
        <w:jc w:val="right"/>
        <w:rPr>
          <w:rFonts w:ascii="Times New Roman" w:hAnsi="Times New Roman" w:cs="Times New Roman"/>
        </w:rPr>
      </w:pPr>
    </w:p>
    <w:p w:rsidR="000A510F" w:rsidRDefault="000A510F" w:rsidP="000A510F">
      <w:pPr>
        <w:pStyle w:val="ConsPlusNormal"/>
        <w:jc w:val="right"/>
        <w:rPr>
          <w:rFonts w:ascii="Times New Roman" w:hAnsi="Times New Roman" w:cs="Times New Roman"/>
        </w:rPr>
      </w:pPr>
    </w:p>
    <w:p w:rsidR="000A510F" w:rsidRDefault="000A510F" w:rsidP="000A510F">
      <w:pPr>
        <w:pStyle w:val="ConsPlusNormal"/>
        <w:jc w:val="right"/>
        <w:rPr>
          <w:rFonts w:ascii="Times New Roman" w:hAnsi="Times New Roman" w:cs="Times New Roman"/>
        </w:rPr>
      </w:pPr>
    </w:p>
    <w:p w:rsidR="000A510F" w:rsidRDefault="000A510F" w:rsidP="000A510F">
      <w:pPr>
        <w:pStyle w:val="ConsPlusNormal"/>
        <w:jc w:val="right"/>
        <w:rPr>
          <w:rFonts w:ascii="Times New Roman" w:hAnsi="Times New Roman" w:cs="Times New Roman"/>
        </w:rPr>
      </w:pPr>
    </w:p>
    <w:p w:rsidR="000A510F" w:rsidRDefault="000A510F" w:rsidP="000A510F">
      <w:pPr>
        <w:pStyle w:val="ConsPlusNormal"/>
        <w:jc w:val="right"/>
        <w:rPr>
          <w:rFonts w:ascii="Times New Roman" w:hAnsi="Times New Roman" w:cs="Times New Roman"/>
        </w:rPr>
      </w:pPr>
    </w:p>
    <w:p w:rsidR="000A510F" w:rsidRDefault="000A510F" w:rsidP="000A510F">
      <w:pPr>
        <w:pStyle w:val="ConsPlusNormal"/>
        <w:jc w:val="right"/>
        <w:rPr>
          <w:rFonts w:ascii="Times New Roman" w:hAnsi="Times New Roman" w:cs="Times New Roman"/>
        </w:rPr>
      </w:pPr>
    </w:p>
    <w:p w:rsidR="000A510F" w:rsidRDefault="000A510F" w:rsidP="000A510F">
      <w:pPr>
        <w:pStyle w:val="ConsPlusNormal"/>
        <w:jc w:val="right"/>
        <w:rPr>
          <w:rFonts w:ascii="Times New Roman" w:hAnsi="Times New Roman" w:cs="Times New Roman"/>
        </w:rPr>
      </w:pPr>
    </w:p>
    <w:p w:rsidR="000A510F" w:rsidRDefault="000A510F" w:rsidP="000A510F">
      <w:pPr>
        <w:pStyle w:val="ConsPlusNormal"/>
        <w:jc w:val="right"/>
        <w:rPr>
          <w:rFonts w:ascii="Times New Roman" w:hAnsi="Times New Roman" w:cs="Times New Roman"/>
        </w:rPr>
      </w:pPr>
    </w:p>
    <w:p w:rsidR="000A510F" w:rsidRDefault="000A510F" w:rsidP="000A510F">
      <w:pPr>
        <w:pStyle w:val="ConsPlusNormal"/>
        <w:jc w:val="right"/>
        <w:rPr>
          <w:rFonts w:ascii="Times New Roman" w:hAnsi="Times New Roman" w:cs="Times New Roman"/>
        </w:rPr>
      </w:pPr>
    </w:p>
    <w:p w:rsidR="000A510F" w:rsidRDefault="000A510F" w:rsidP="000A510F">
      <w:pPr>
        <w:pStyle w:val="ConsPlusNormal"/>
        <w:jc w:val="right"/>
        <w:rPr>
          <w:rFonts w:ascii="Times New Roman" w:hAnsi="Times New Roman" w:cs="Times New Roman"/>
        </w:rPr>
      </w:pPr>
    </w:p>
    <w:p w:rsidR="000A510F" w:rsidRDefault="000A510F" w:rsidP="000A510F">
      <w:pPr>
        <w:pStyle w:val="ConsPlusNormal"/>
        <w:jc w:val="right"/>
        <w:rPr>
          <w:rFonts w:ascii="Times New Roman" w:hAnsi="Times New Roman" w:cs="Times New Roman"/>
        </w:rPr>
      </w:pPr>
    </w:p>
    <w:p w:rsidR="000A510F" w:rsidRDefault="000A510F" w:rsidP="000A510F">
      <w:pPr>
        <w:pStyle w:val="ConsPlusNormal"/>
        <w:jc w:val="right"/>
        <w:rPr>
          <w:rFonts w:ascii="Times New Roman" w:hAnsi="Times New Roman" w:cs="Times New Roman"/>
        </w:rPr>
      </w:pPr>
    </w:p>
    <w:p w:rsidR="000A510F" w:rsidRDefault="000A510F" w:rsidP="000A510F">
      <w:pPr>
        <w:pStyle w:val="ConsPlusNormal"/>
        <w:jc w:val="right"/>
        <w:rPr>
          <w:rFonts w:ascii="Times New Roman" w:hAnsi="Times New Roman" w:cs="Times New Roman"/>
        </w:rPr>
        <w:sectPr w:rsidR="000A510F" w:rsidSect="00CE0619">
          <w:pgSz w:w="11905" w:h="16838"/>
          <w:pgMar w:top="993" w:right="624" w:bottom="1134" w:left="1134" w:header="0" w:footer="0" w:gutter="0"/>
          <w:pgNumType w:start="1"/>
          <w:cols w:space="720"/>
          <w:titlePg/>
          <w:docGrid w:linePitch="299"/>
        </w:sectPr>
      </w:pPr>
    </w:p>
    <w:p w:rsidR="000A510F" w:rsidRPr="00E87402" w:rsidRDefault="000A510F" w:rsidP="000A510F">
      <w:pPr>
        <w:pStyle w:val="ConsPlusNormal"/>
        <w:jc w:val="right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lastRenderedPageBreak/>
        <w:t>Приложение 3</w:t>
      </w:r>
    </w:p>
    <w:p w:rsidR="000A510F" w:rsidRPr="00E87402" w:rsidRDefault="000A510F" w:rsidP="000A510F">
      <w:pPr>
        <w:pStyle w:val="ConsPlusNormal"/>
        <w:jc w:val="right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>к Положению</w:t>
      </w:r>
    </w:p>
    <w:p w:rsidR="000A510F" w:rsidRPr="00E87402" w:rsidRDefault="000A510F" w:rsidP="000A510F">
      <w:pPr>
        <w:pStyle w:val="ConsPlusNormal"/>
        <w:jc w:val="right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>об организации проведения</w:t>
      </w:r>
    </w:p>
    <w:p w:rsidR="000A510F" w:rsidRPr="00E87402" w:rsidRDefault="000A510F" w:rsidP="000A510F">
      <w:pPr>
        <w:pStyle w:val="ConsPlusNormal"/>
        <w:jc w:val="right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>мониторинга качества финансового</w:t>
      </w:r>
    </w:p>
    <w:p w:rsidR="000A510F" w:rsidRPr="00E87402" w:rsidRDefault="000A510F" w:rsidP="000A510F">
      <w:pPr>
        <w:pStyle w:val="ConsPlusNormal"/>
        <w:jc w:val="right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 xml:space="preserve">менеджмента, осуществляемого </w:t>
      </w:r>
      <w:proofErr w:type="gramStart"/>
      <w:r w:rsidRPr="00E87402">
        <w:rPr>
          <w:rFonts w:ascii="Times New Roman" w:hAnsi="Times New Roman" w:cs="Times New Roman"/>
        </w:rPr>
        <w:t>главными</w:t>
      </w:r>
      <w:proofErr w:type="gramEnd"/>
    </w:p>
    <w:p w:rsidR="000A510F" w:rsidRDefault="000A510F" w:rsidP="000A510F">
      <w:pPr>
        <w:pStyle w:val="ConsPlusNormal"/>
        <w:jc w:val="right"/>
        <w:rPr>
          <w:rFonts w:ascii="Times New Roman" w:hAnsi="Times New Roman" w:cs="Times New Roman"/>
        </w:rPr>
      </w:pPr>
      <w:bookmarkStart w:id="134" w:name="P1717"/>
      <w:bookmarkEnd w:id="134"/>
      <w:r w:rsidRPr="00E87402">
        <w:rPr>
          <w:rFonts w:ascii="Times New Roman" w:hAnsi="Times New Roman" w:cs="Times New Roman"/>
        </w:rPr>
        <w:t xml:space="preserve">администраторами средств  </w:t>
      </w:r>
      <w:r>
        <w:rPr>
          <w:rFonts w:ascii="Times New Roman" w:hAnsi="Times New Roman" w:cs="Times New Roman"/>
        </w:rPr>
        <w:t>бюджета</w:t>
      </w:r>
    </w:p>
    <w:p w:rsidR="000A510F" w:rsidRDefault="000A510F" w:rsidP="000A510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Вознесенского муниципального </w:t>
      </w:r>
      <w:r w:rsidR="00D95152">
        <w:rPr>
          <w:rFonts w:ascii="Times New Roman" w:hAnsi="Times New Roman" w:cs="Times New Roman"/>
        </w:rPr>
        <w:t>округа</w:t>
      </w:r>
    </w:p>
    <w:p w:rsidR="000A510F" w:rsidRDefault="000A510F" w:rsidP="000A510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Нижегородской области</w:t>
      </w:r>
    </w:p>
    <w:p w:rsidR="00D95152" w:rsidRDefault="00D95152" w:rsidP="000A510F">
      <w:pPr>
        <w:pStyle w:val="ConsPlusNormal"/>
        <w:jc w:val="center"/>
        <w:rPr>
          <w:rFonts w:ascii="Times New Roman" w:hAnsi="Times New Roman" w:cs="Times New Roman"/>
        </w:rPr>
      </w:pPr>
    </w:p>
    <w:p w:rsidR="000A510F" w:rsidRPr="00E87402" w:rsidRDefault="000A510F" w:rsidP="000A510F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E87402">
        <w:rPr>
          <w:rFonts w:ascii="Times New Roman" w:hAnsi="Times New Roman" w:cs="Times New Roman"/>
        </w:rPr>
        <w:t>Отчет</w:t>
      </w:r>
    </w:p>
    <w:p w:rsidR="000A510F" w:rsidRPr="00E87402" w:rsidRDefault="000A510F" w:rsidP="000A510F">
      <w:pPr>
        <w:pStyle w:val="ConsPlusNormal"/>
        <w:jc w:val="center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>о результатах мониторинга качества финансового менеджмента,</w:t>
      </w:r>
    </w:p>
    <w:p w:rsidR="000A510F" w:rsidRPr="00E87402" w:rsidRDefault="000A510F" w:rsidP="000A510F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E87402">
        <w:rPr>
          <w:rFonts w:ascii="Times New Roman" w:hAnsi="Times New Roman" w:cs="Times New Roman"/>
        </w:rPr>
        <w:t>осуществляемого</w:t>
      </w:r>
      <w:proofErr w:type="gramEnd"/>
      <w:r w:rsidRPr="00E87402">
        <w:rPr>
          <w:rFonts w:ascii="Times New Roman" w:hAnsi="Times New Roman" w:cs="Times New Roman"/>
        </w:rPr>
        <w:t xml:space="preserve"> главными администраторами</w:t>
      </w:r>
    </w:p>
    <w:p w:rsidR="000A510F" w:rsidRDefault="000A510F" w:rsidP="000A510F">
      <w:pPr>
        <w:pStyle w:val="ConsPlusNormal"/>
        <w:jc w:val="center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>средств бюджета</w:t>
      </w:r>
      <w:r>
        <w:rPr>
          <w:rFonts w:ascii="Times New Roman" w:hAnsi="Times New Roman" w:cs="Times New Roman"/>
        </w:rPr>
        <w:t xml:space="preserve"> </w:t>
      </w:r>
      <w:r w:rsidR="00CB10BC">
        <w:rPr>
          <w:rFonts w:ascii="Times New Roman" w:hAnsi="Times New Roman" w:cs="Times New Roman"/>
        </w:rPr>
        <w:t xml:space="preserve">Вознесенского </w:t>
      </w:r>
      <w:r>
        <w:rPr>
          <w:rFonts w:ascii="Times New Roman" w:hAnsi="Times New Roman" w:cs="Times New Roman"/>
        </w:rPr>
        <w:t xml:space="preserve">муниципального </w:t>
      </w:r>
      <w:r w:rsidR="00D95152">
        <w:rPr>
          <w:rFonts w:ascii="Times New Roman" w:hAnsi="Times New Roman" w:cs="Times New Roman"/>
        </w:rPr>
        <w:t>округа Нижегородской области</w:t>
      </w:r>
    </w:p>
    <w:p w:rsidR="00D95152" w:rsidRPr="00E87402" w:rsidRDefault="00D95152" w:rsidP="000A510F">
      <w:pPr>
        <w:pStyle w:val="ConsPlusNormal"/>
        <w:jc w:val="center"/>
        <w:rPr>
          <w:rFonts w:ascii="Times New Roman" w:hAnsi="Times New Roman" w:cs="Times New Roman"/>
        </w:rPr>
      </w:pPr>
    </w:p>
    <w:p w:rsidR="000A510F" w:rsidRDefault="000A510F" w:rsidP="000A51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7402">
        <w:rPr>
          <w:rFonts w:ascii="Times New Roman" w:hAnsi="Times New Roman" w:cs="Times New Roman"/>
        </w:rPr>
        <w:t>Периодичность: квартальная (годовая) на _____________________ 20__ г.</w:t>
      </w:r>
    </w:p>
    <w:tbl>
      <w:tblPr>
        <w:tblW w:w="1480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366"/>
        <w:gridCol w:w="1134"/>
        <w:gridCol w:w="1134"/>
        <w:gridCol w:w="1276"/>
        <w:gridCol w:w="1134"/>
        <w:gridCol w:w="1134"/>
        <w:gridCol w:w="567"/>
        <w:gridCol w:w="567"/>
        <w:gridCol w:w="3038"/>
      </w:tblGrid>
      <w:tr w:rsidR="000A510F" w:rsidRPr="00573E7E" w:rsidTr="00D95152">
        <w:trPr>
          <w:trHeight w:val="654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4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D951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Наименование главного администратора средств бюджета</w:t>
            </w:r>
            <w:r>
              <w:rPr>
                <w:rFonts w:ascii="Times New Roman" w:hAnsi="Times New Roman" w:cs="Times New Roman"/>
              </w:rPr>
              <w:t xml:space="preserve"> муниципального </w:t>
            </w:r>
            <w:r w:rsidR="00D95152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D951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КВСР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D951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ИТОГО по главному администратору средств  бюджета</w:t>
            </w:r>
            <w:r>
              <w:rPr>
                <w:rFonts w:ascii="Times New Roman" w:hAnsi="Times New Roman" w:cs="Times New Roman"/>
              </w:rPr>
              <w:t xml:space="preserve"> муниципального </w:t>
            </w:r>
            <w:r w:rsidR="00D95152">
              <w:rPr>
                <w:rFonts w:ascii="Times New Roman" w:hAnsi="Times New Roman" w:cs="Times New Roman"/>
              </w:rPr>
              <w:t>округа</w:t>
            </w:r>
          </w:p>
        </w:tc>
      </w:tr>
      <w:tr w:rsidR="00D95152" w:rsidRPr="00573E7E" w:rsidTr="00D95152">
        <w:trPr>
          <w:trHeight w:val="46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573E7E" w:rsidRDefault="000A510F" w:rsidP="00CE0619"/>
        </w:tc>
        <w:tc>
          <w:tcPr>
            <w:tcW w:w="4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573E7E" w:rsidRDefault="000A510F" w:rsidP="00CE0619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573E7E" w:rsidRDefault="000A510F" w:rsidP="00CE061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D9515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D95152">
            <w:pPr>
              <w:pStyle w:val="ConsPlusNormal"/>
              <w:ind w:firstLine="100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D95152">
            <w:pPr>
              <w:pStyle w:val="ConsPlusNormal"/>
              <w:ind w:firstLine="157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D951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количество баллов</w:t>
            </w:r>
          </w:p>
        </w:tc>
      </w:tr>
      <w:tr w:rsidR="00D95152" w:rsidRPr="00573E7E" w:rsidTr="00D95152">
        <w:trPr>
          <w:trHeight w:val="20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Группа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5152" w:rsidRPr="00573E7E" w:rsidTr="00D951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5152" w:rsidRPr="00573E7E" w:rsidTr="00D951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5152" w:rsidRPr="00573E7E" w:rsidTr="00D951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5152" w:rsidRPr="00573E7E" w:rsidTr="00D95152">
        <w:trPr>
          <w:trHeight w:val="13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Группа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5152" w:rsidRPr="00573E7E" w:rsidTr="00D951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5152" w:rsidRPr="00573E7E" w:rsidTr="00D95152">
        <w:trPr>
          <w:trHeight w:val="21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5152" w:rsidRPr="00573E7E" w:rsidTr="00D95152">
        <w:trPr>
          <w:trHeight w:val="17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5152" w:rsidRPr="00573E7E" w:rsidTr="00D95152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D951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7402">
              <w:rPr>
                <w:rFonts w:ascii="Times New Roman" w:hAnsi="Times New Roman" w:cs="Times New Roman"/>
              </w:rPr>
              <w:t>Средний показатель по  бюджету</w:t>
            </w:r>
            <w:r>
              <w:rPr>
                <w:rFonts w:ascii="Times New Roman" w:hAnsi="Times New Roman" w:cs="Times New Roman"/>
              </w:rPr>
              <w:t xml:space="preserve"> муниципального </w:t>
            </w:r>
            <w:r w:rsidR="00D95152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F" w:rsidRPr="00E87402" w:rsidRDefault="000A510F" w:rsidP="00CE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D7B8C" w:rsidRDefault="009D7B8C" w:rsidP="000A510F">
      <w:pPr>
        <w:pStyle w:val="ConsPlusNormal"/>
        <w:jc w:val="right"/>
        <w:outlineLvl w:val="1"/>
        <w:rPr>
          <w:lang w:eastAsia="ru-RU"/>
        </w:rPr>
      </w:pPr>
    </w:p>
    <w:sectPr w:rsidR="009D7B8C" w:rsidSect="00D95152">
      <w:headerReference w:type="default" r:id="rId89"/>
      <w:pgSz w:w="16838" w:h="11906" w:orient="landscape"/>
      <w:pgMar w:top="284" w:right="1134" w:bottom="1134" w:left="1134" w:header="1134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C3A" w:rsidRDefault="00CA7C3A">
      <w:r>
        <w:separator/>
      </w:r>
    </w:p>
  </w:endnote>
  <w:endnote w:type="continuationSeparator" w:id="0">
    <w:p w:rsidR="00CA7C3A" w:rsidRDefault="00CA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;ＭＳ 明朝">
    <w:panose1 w:val="00000000000000000000"/>
    <w:charset w:val="8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C3A" w:rsidRDefault="00CA7C3A">
      <w:r>
        <w:separator/>
      </w:r>
    </w:p>
  </w:footnote>
  <w:footnote w:type="continuationSeparator" w:id="0">
    <w:p w:rsidR="00CA7C3A" w:rsidRDefault="00CA7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947" w:rsidRDefault="00791366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29235" cy="148590"/>
              <wp:effectExtent l="0" t="0" r="0" b="3810"/>
              <wp:wrapSquare wrapText="largest"/>
              <wp:docPr id="6" name="Врезка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923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66947" w:rsidRDefault="00D66947">
                          <w:pPr>
                            <w:pStyle w:val="ac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1800" tIns="1800" rIns="1800" bIns="180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Врезка2" o:spid="_x0000_s1026" style="position:absolute;margin-left:0;margin-top:.05pt;width:18.05pt;height:11.7pt;z-index:-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" filled="f" stroked="f">
              <v:path arrowok="t"/>
              <v:textbox inset=".05mm,.05mm,.05mm,.05mm">
                <w:txbxContent>
                  <w:p w:rsidR="00D66947" w:rsidRDefault="00D66947">
                    <w:pPr>
                      <w:pStyle w:val="ac"/>
                      <w:rPr>
                        <w:color w:val="000000"/>
                      </w:rPr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947" w:rsidRDefault="00CA7C3A">
    <w:pPr>
      <w:pStyle w:val="ac"/>
      <w:jc w:val="center"/>
    </w:pPr>
    <w:r>
      <w:fldChar w:fldCharType="begin"/>
    </w:r>
    <w:r>
      <w:instrText>PAGE</w:instrText>
    </w:r>
    <w:r>
      <w:fldChar w:fldCharType="separate"/>
    </w:r>
    <w:r w:rsidR="00E31B93">
      <w:rPr>
        <w:noProof/>
      </w:rPr>
      <w:t>14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103609C0"/>
    <w:multiLevelType w:val="multilevel"/>
    <w:tmpl w:val="57E8D716"/>
    <w:lvl w:ilvl="0">
      <w:start w:val="1"/>
      <w:numFmt w:val="none"/>
      <w:suff w:val="nothing"/>
      <w:lvlText w:val="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3280603"/>
    <w:multiLevelType w:val="multilevel"/>
    <w:tmpl w:val="8856B66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77A5DB0"/>
    <w:multiLevelType w:val="multilevel"/>
    <w:tmpl w:val="CDD877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B8C"/>
    <w:rsid w:val="0001762F"/>
    <w:rsid w:val="00032624"/>
    <w:rsid w:val="0005144A"/>
    <w:rsid w:val="000A510F"/>
    <w:rsid w:val="000C53DC"/>
    <w:rsid w:val="000D3F85"/>
    <w:rsid w:val="000D7186"/>
    <w:rsid w:val="000F35C5"/>
    <w:rsid w:val="000F38F8"/>
    <w:rsid w:val="00121C12"/>
    <w:rsid w:val="0012795B"/>
    <w:rsid w:val="00143BC9"/>
    <w:rsid w:val="00152E7C"/>
    <w:rsid w:val="00156841"/>
    <w:rsid w:val="001B5604"/>
    <w:rsid w:val="001B5CCF"/>
    <w:rsid w:val="001C124E"/>
    <w:rsid w:val="00205A57"/>
    <w:rsid w:val="00245EF7"/>
    <w:rsid w:val="0025533D"/>
    <w:rsid w:val="002778E2"/>
    <w:rsid w:val="00283EDA"/>
    <w:rsid w:val="002940B6"/>
    <w:rsid w:val="002946F6"/>
    <w:rsid w:val="00295584"/>
    <w:rsid w:val="002A0EDE"/>
    <w:rsid w:val="002F4507"/>
    <w:rsid w:val="00315907"/>
    <w:rsid w:val="0032625C"/>
    <w:rsid w:val="00337EAB"/>
    <w:rsid w:val="003768D7"/>
    <w:rsid w:val="003A557A"/>
    <w:rsid w:val="003B772B"/>
    <w:rsid w:val="003E0640"/>
    <w:rsid w:val="00400D57"/>
    <w:rsid w:val="00411280"/>
    <w:rsid w:val="00416838"/>
    <w:rsid w:val="00417078"/>
    <w:rsid w:val="00424BF0"/>
    <w:rsid w:val="00436AB3"/>
    <w:rsid w:val="00440176"/>
    <w:rsid w:val="0045033A"/>
    <w:rsid w:val="004669C3"/>
    <w:rsid w:val="00473C13"/>
    <w:rsid w:val="00486742"/>
    <w:rsid w:val="004A44AC"/>
    <w:rsid w:val="004B5DE1"/>
    <w:rsid w:val="005108E6"/>
    <w:rsid w:val="00533347"/>
    <w:rsid w:val="005374A5"/>
    <w:rsid w:val="00567C63"/>
    <w:rsid w:val="005D3DF1"/>
    <w:rsid w:val="00605576"/>
    <w:rsid w:val="00685249"/>
    <w:rsid w:val="006A029B"/>
    <w:rsid w:val="006A4BCD"/>
    <w:rsid w:val="006C4D05"/>
    <w:rsid w:val="006D1C4F"/>
    <w:rsid w:val="006F306A"/>
    <w:rsid w:val="006F6006"/>
    <w:rsid w:val="00716A80"/>
    <w:rsid w:val="007179B1"/>
    <w:rsid w:val="007472C1"/>
    <w:rsid w:val="00791366"/>
    <w:rsid w:val="00795A65"/>
    <w:rsid w:val="007A103C"/>
    <w:rsid w:val="007B3EDA"/>
    <w:rsid w:val="007F048A"/>
    <w:rsid w:val="00851158"/>
    <w:rsid w:val="008C7A22"/>
    <w:rsid w:val="008F77A5"/>
    <w:rsid w:val="0090073E"/>
    <w:rsid w:val="009026EE"/>
    <w:rsid w:val="00905250"/>
    <w:rsid w:val="009373D2"/>
    <w:rsid w:val="009D7B8C"/>
    <w:rsid w:val="009E65B8"/>
    <w:rsid w:val="009F10AA"/>
    <w:rsid w:val="009F721A"/>
    <w:rsid w:val="00A30D7F"/>
    <w:rsid w:val="00A359EB"/>
    <w:rsid w:val="00A36C46"/>
    <w:rsid w:val="00A51E9C"/>
    <w:rsid w:val="00A54CEF"/>
    <w:rsid w:val="00A85C43"/>
    <w:rsid w:val="00A92476"/>
    <w:rsid w:val="00A9460B"/>
    <w:rsid w:val="00AA08AB"/>
    <w:rsid w:val="00AA1907"/>
    <w:rsid w:val="00AE2B87"/>
    <w:rsid w:val="00B1237E"/>
    <w:rsid w:val="00B346FD"/>
    <w:rsid w:val="00B54034"/>
    <w:rsid w:val="00B56486"/>
    <w:rsid w:val="00B778F2"/>
    <w:rsid w:val="00BF56B5"/>
    <w:rsid w:val="00C04B0F"/>
    <w:rsid w:val="00CA7C3A"/>
    <w:rsid w:val="00CB10BC"/>
    <w:rsid w:val="00CD44EF"/>
    <w:rsid w:val="00CE0619"/>
    <w:rsid w:val="00CF0CBD"/>
    <w:rsid w:val="00CF2A56"/>
    <w:rsid w:val="00CF2EA9"/>
    <w:rsid w:val="00D126DF"/>
    <w:rsid w:val="00D14623"/>
    <w:rsid w:val="00D23B4F"/>
    <w:rsid w:val="00D60EF3"/>
    <w:rsid w:val="00D66947"/>
    <w:rsid w:val="00D87993"/>
    <w:rsid w:val="00D95152"/>
    <w:rsid w:val="00DC4A0C"/>
    <w:rsid w:val="00DD5B80"/>
    <w:rsid w:val="00E31B93"/>
    <w:rsid w:val="00E60C55"/>
    <w:rsid w:val="00E67F65"/>
    <w:rsid w:val="00E96FD0"/>
    <w:rsid w:val="00E97A16"/>
    <w:rsid w:val="00F02963"/>
    <w:rsid w:val="00F464D5"/>
    <w:rsid w:val="00FA33B3"/>
    <w:rsid w:val="00FC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40" w:line="216" w:lineRule="auto"/>
      <w:jc w:val="center"/>
      <w:outlineLvl w:val="0"/>
    </w:pPr>
    <w:rPr>
      <w:b/>
      <w:kern w:val="2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40" w:after="40"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sz w:val="28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St18z0">
    <w:name w:val="WW8NumSt18z0"/>
    <w:qFormat/>
    <w:rPr>
      <w:rFonts w:ascii="Times New Roman" w:hAnsi="Times New Roman" w:cs="Times New Roman"/>
    </w:rPr>
  </w:style>
  <w:style w:type="character" w:styleId="a3">
    <w:name w:val="page number"/>
    <w:basedOn w:val="a0"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FontStyle12">
    <w:name w:val="Font Style12"/>
    <w:qFormat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qFormat/>
    <w:rPr>
      <w:rFonts w:ascii="Times New Roman" w:hAnsi="Times New Roman" w:cs="Times New Roman"/>
      <w:sz w:val="26"/>
      <w:szCs w:val="26"/>
    </w:rPr>
  </w:style>
  <w:style w:type="character" w:customStyle="1" w:styleId="a5">
    <w:name w:val="Символ нумерации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7">
    <w:name w:val="Body Text"/>
    <w:basedOn w:val="a"/>
    <w:pPr>
      <w:spacing w:line="360" w:lineRule="auto"/>
      <w:jc w:val="center"/>
    </w:pPr>
    <w:rPr>
      <w:rFonts w:ascii="Arial" w:hAnsi="Arial" w:cs="Arial"/>
      <w:b/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4">
    <w:name w:val="Загл.14"/>
    <w:basedOn w:val="a"/>
    <w:qFormat/>
    <w:pPr>
      <w:jc w:val="center"/>
    </w:pPr>
    <w:rPr>
      <w:b/>
      <w:sz w:val="28"/>
    </w:rPr>
  </w:style>
  <w:style w:type="paragraph" w:styleId="ab">
    <w:name w:val="Body Text Indent"/>
    <w:basedOn w:val="a"/>
    <w:pPr>
      <w:spacing w:before="60"/>
      <w:ind w:firstLine="708"/>
      <w:jc w:val="both"/>
    </w:pPr>
    <w:rPr>
      <w:rFonts w:ascii="Arial" w:hAnsi="Arial" w:cs="Arial"/>
      <w:sz w:val="26"/>
    </w:rPr>
  </w:style>
  <w:style w:type="paragraph" w:styleId="20">
    <w:name w:val="Body Text Indent 2"/>
    <w:basedOn w:val="a"/>
    <w:qFormat/>
    <w:pPr>
      <w:spacing w:line="288" w:lineRule="auto"/>
      <w:ind w:firstLine="709"/>
      <w:jc w:val="both"/>
    </w:pPr>
    <w:rPr>
      <w:rFonts w:ascii="Arial" w:hAnsi="Arial" w:cs="Arial"/>
      <w:sz w:val="26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qFormat/>
    <w:pPr>
      <w:jc w:val="center"/>
    </w:pPr>
    <w:rPr>
      <w:rFonts w:ascii="Arial" w:hAnsi="Arial" w:cs="Arial"/>
      <w:sz w:val="24"/>
    </w:rPr>
  </w:style>
  <w:style w:type="paragraph" w:styleId="30">
    <w:name w:val="Body Text 3"/>
    <w:basedOn w:val="a"/>
    <w:qFormat/>
    <w:pPr>
      <w:jc w:val="center"/>
    </w:pPr>
    <w:rPr>
      <w:rFonts w:ascii="Arial" w:hAnsi="Arial" w:cs="Arial"/>
      <w:b/>
      <w:bCs/>
      <w:sz w:val="26"/>
    </w:rPr>
  </w:style>
  <w:style w:type="paragraph" w:styleId="ad">
    <w:name w:val="Plain Text"/>
    <w:basedOn w:val="a"/>
    <w:qFormat/>
    <w:rPr>
      <w:rFonts w:ascii="Courier New" w:hAnsi="Courier New" w:cs="Courier New"/>
    </w:rPr>
  </w:style>
  <w:style w:type="paragraph" w:styleId="31">
    <w:name w:val="Body Text Indent 3"/>
    <w:basedOn w:val="a"/>
    <w:qFormat/>
    <w:pPr>
      <w:spacing w:before="40"/>
      <w:ind w:firstLine="708"/>
      <w:jc w:val="both"/>
    </w:pPr>
    <w:rPr>
      <w:rFonts w:ascii="Arial" w:eastAsia="MS Mincho;ＭＳ 明朝" w:hAnsi="Arial" w:cs="Arial"/>
      <w:sz w:val="24"/>
    </w:rPr>
  </w:style>
  <w:style w:type="paragraph" w:customStyle="1" w:styleId="14-15">
    <w:name w:val="14-15"/>
    <w:basedOn w:val="a"/>
    <w:qFormat/>
    <w:pPr>
      <w:spacing w:line="360" w:lineRule="auto"/>
      <w:ind w:firstLine="720"/>
      <w:jc w:val="both"/>
    </w:pPr>
    <w:rPr>
      <w:rFonts w:ascii="Times New Roman CYR" w:hAnsi="Times New Roman CYR" w:cs="Times New Roman CYR"/>
      <w:spacing w:val="4"/>
      <w:sz w:val="28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4-1">
    <w:name w:val="Текст14-1"/>
    <w:basedOn w:val="a"/>
    <w:qFormat/>
    <w:pPr>
      <w:spacing w:line="360" w:lineRule="auto"/>
      <w:ind w:firstLine="720"/>
      <w:jc w:val="both"/>
    </w:pPr>
    <w:rPr>
      <w:sz w:val="28"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qFormat/>
    <w:pPr>
      <w:widowControl w:val="0"/>
      <w:spacing w:line="326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qFormat/>
    <w:pPr>
      <w:widowControl w:val="0"/>
      <w:spacing w:line="331" w:lineRule="exact"/>
      <w:ind w:firstLine="898"/>
      <w:jc w:val="both"/>
    </w:pPr>
    <w:rPr>
      <w:sz w:val="24"/>
      <w:szCs w:val="24"/>
    </w:rPr>
  </w:style>
  <w:style w:type="paragraph" w:customStyle="1" w:styleId="Style5">
    <w:name w:val="Style5"/>
    <w:basedOn w:val="a"/>
    <w:qFormat/>
    <w:pPr>
      <w:widowControl w:val="0"/>
      <w:spacing w:line="326" w:lineRule="exact"/>
      <w:ind w:firstLine="926"/>
    </w:pPr>
    <w:rPr>
      <w:sz w:val="24"/>
      <w:szCs w:val="24"/>
    </w:rPr>
  </w:style>
  <w:style w:type="paragraph" w:styleId="af0">
    <w:name w:val="No Spacing"/>
    <w:qFormat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Arial" w:eastAsia="Times New Roman" w:hAnsi="Arial" w:cs="Arial"/>
      <w:color w:val="00000A"/>
      <w:sz w:val="20"/>
      <w:szCs w:val="20"/>
      <w:lang w:bidi="ar-SA"/>
    </w:rPr>
  </w:style>
  <w:style w:type="paragraph" w:customStyle="1" w:styleId="Style2">
    <w:name w:val="Style2"/>
    <w:basedOn w:val="a"/>
    <w:qFormat/>
    <w:pPr>
      <w:widowControl w:val="0"/>
      <w:spacing w:line="374" w:lineRule="exact"/>
    </w:pPr>
    <w:rPr>
      <w:sz w:val="24"/>
      <w:szCs w:val="24"/>
    </w:rPr>
  </w:style>
  <w:style w:type="paragraph" w:customStyle="1" w:styleId="Style3">
    <w:name w:val="Style3"/>
    <w:basedOn w:val="a"/>
    <w:qFormat/>
    <w:pPr>
      <w:widowControl w:val="0"/>
      <w:spacing w:line="374" w:lineRule="exact"/>
      <w:ind w:hanging="350"/>
    </w:pPr>
    <w:rPr>
      <w:sz w:val="24"/>
      <w:szCs w:val="24"/>
    </w:rPr>
  </w:style>
  <w:style w:type="paragraph" w:styleId="af1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f2">
    <w:name w:val="Содержимое врезки"/>
    <w:basedOn w:val="a"/>
    <w:qFormat/>
  </w:style>
  <w:style w:type="paragraph" w:customStyle="1" w:styleId="af3">
    <w:name w:val="Нормальный"/>
    <w:qFormat/>
    <w:pPr>
      <w:widowControl w:val="0"/>
      <w:autoSpaceDE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ConsPlusCell">
    <w:name w:val="ConsPlusCell"/>
    <w:qFormat/>
    <w:pPr>
      <w:widowControl w:val="0"/>
      <w:autoSpaceDE w:val="0"/>
    </w:pPr>
    <w:rPr>
      <w:rFonts w:ascii="Times New Roman" w:eastAsia="Times New Roman" w:hAnsi="Times New Roman" w:cs="Times New Roman"/>
      <w:sz w:val="28"/>
      <w:szCs w:val="28"/>
      <w:lang w:bidi="ar-SA"/>
    </w:rPr>
  </w:style>
  <w:style w:type="numbering" w:customStyle="1" w:styleId="WW8Num1">
    <w:name w:val="WW8Num1"/>
    <w:qFormat/>
  </w:style>
  <w:style w:type="paragraph" w:styleId="af4">
    <w:name w:val="Title"/>
    <w:basedOn w:val="a"/>
    <w:link w:val="af5"/>
    <w:qFormat/>
    <w:rsid w:val="00A54CEF"/>
    <w:pPr>
      <w:suppressAutoHyphens w:val="0"/>
      <w:jc w:val="center"/>
    </w:pPr>
    <w:rPr>
      <w:rFonts w:ascii="Bookman Old Style" w:hAnsi="Bookman Old Style"/>
      <w:color w:val="auto"/>
      <w:sz w:val="28"/>
      <w:szCs w:val="24"/>
      <w:lang w:eastAsia="ru-RU"/>
    </w:rPr>
  </w:style>
  <w:style w:type="character" w:customStyle="1" w:styleId="af5">
    <w:name w:val="Название Знак"/>
    <w:basedOn w:val="a0"/>
    <w:link w:val="af4"/>
    <w:rsid w:val="00A54CEF"/>
    <w:rPr>
      <w:rFonts w:ascii="Bookman Old Style" w:eastAsia="Times New Roman" w:hAnsi="Bookman Old Style" w:cs="Times New Roman"/>
      <w:sz w:val="28"/>
      <w:lang w:eastAsia="ru-RU" w:bidi="ar-SA"/>
    </w:rPr>
  </w:style>
  <w:style w:type="paragraph" w:customStyle="1" w:styleId="af6">
    <w:name w:val="Знак Знак Знак Знак"/>
    <w:basedOn w:val="a"/>
    <w:rsid w:val="00A92476"/>
    <w:pPr>
      <w:widowControl w:val="0"/>
      <w:suppressAutoHyphens w:val="0"/>
      <w:adjustRightInd w:val="0"/>
      <w:spacing w:after="160" w:line="240" w:lineRule="exact"/>
      <w:jc w:val="right"/>
    </w:pPr>
    <w:rPr>
      <w:color w:val="auto"/>
      <w:lang w:val="en-GB" w:eastAsia="en-US"/>
    </w:rPr>
  </w:style>
  <w:style w:type="table" w:styleId="af7">
    <w:name w:val="Table Grid"/>
    <w:basedOn w:val="a1"/>
    <w:rsid w:val="00DD5B80"/>
    <w:rPr>
      <w:rFonts w:ascii="Times New Roman" w:eastAsia="Times New Roman" w:hAnsi="Times New Roman" w:cs="Times New Roman"/>
      <w:sz w:val="20"/>
      <w:szCs w:val="20"/>
      <w:lang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30D7F"/>
    <w:pPr>
      <w:widowControl w:val="0"/>
      <w:autoSpaceDE w:val="0"/>
      <w:autoSpaceDN w:val="0"/>
    </w:pPr>
    <w:rPr>
      <w:rFonts w:ascii="Arial" w:eastAsiaTheme="minorEastAsia" w:hAnsi="Arial" w:cs="Arial"/>
      <w:b/>
      <w:sz w:val="20"/>
      <w:szCs w:val="22"/>
      <w:lang w:eastAsia="ru-RU" w:bidi="ar-SA"/>
    </w:rPr>
  </w:style>
  <w:style w:type="paragraph" w:customStyle="1" w:styleId="4">
    <w:name w:val="заголовок 4"/>
    <w:basedOn w:val="a"/>
    <w:next w:val="a"/>
    <w:rsid w:val="00D14623"/>
    <w:pPr>
      <w:keepNext/>
      <w:widowControl w:val="0"/>
      <w:suppressAutoHyphens w:val="0"/>
      <w:autoSpaceDE w:val="0"/>
      <w:autoSpaceDN w:val="0"/>
      <w:adjustRightInd w:val="0"/>
      <w:jc w:val="center"/>
    </w:pPr>
    <w:rPr>
      <w:b/>
      <w:bCs/>
      <w:color w:val="auto"/>
      <w:sz w:val="24"/>
      <w:szCs w:val="24"/>
      <w:lang w:eastAsia="ru-RU"/>
    </w:rPr>
  </w:style>
  <w:style w:type="character" w:customStyle="1" w:styleId="af8">
    <w:name w:val="Основной текст Знак"/>
    <w:link w:val="a7"/>
    <w:rsid w:val="00D14623"/>
    <w:rPr>
      <w:rFonts w:ascii="Arial" w:eastAsia="Times New Roman" w:hAnsi="Arial" w:cs="Arial"/>
      <w:b/>
      <w:color w:val="00000A"/>
      <w:sz w:val="28"/>
      <w:szCs w:val="20"/>
      <w:lang w:bidi="ar-SA"/>
    </w:rPr>
  </w:style>
  <w:style w:type="character" w:customStyle="1" w:styleId="af9">
    <w:name w:val="Основной текст + Полужирный"/>
    <w:aliases w:val="Интервал 3 pt"/>
    <w:rsid w:val="00D14623"/>
    <w:rPr>
      <w:b/>
      <w:bCs/>
      <w:spacing w:val="60"/>
      <w:sz w:val="27"/>
      <w:szCs w:val="27"/>
      <w:lang w:bidi="ar-SA"/>
    </w:rPr>
  </w:style>
  <w:style w:type="character" w:customStyle="1" w:styleId="afa">
    <w:name w:val="Верхний колонтитул Знак"/>
    <w:basedOn w:val="a0"/>
    <w:link w:val="ac"/>
    <w:locked/>
    <w:rsid w:val="000A510F"/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character" w:customStyle="1" w:styleId="afb">
    <w:name w:val="Нижний колонтитул Знак"/>
    <w:basedOn w:val="a0"/>
    <w:link w:val="ae"/>
    <w:locked/>
    <w:rsid w:val="000A510F"/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customStyle="1" w:styleId="ConsPlusNonformat">
    <w:name w:val="ConsPlusNonformat"/>
    <w:rsid w:val="000A510F"/>
    <w:pPr>
      <w:widowControl w:val="0"/>
      <w:autoSpaceDE w:val="0"/>
      <w:autoSpaceDN w:val="0"/>
    </w:pPr>
    <w:rPr>
      <w:rFonts w:ascii="Courier New" w:eastAsia="Calibri" w:hAnsi="Courier New" w:cs="Courier New"/>
      <w:sz w:val="20"/>
      <w:szCs w:val="20"/>
      <w:lang w:eastAsia="ru-RU" w:bidi="ar-SA"/>
    </w:rPr>
  </w:style>
  <w:style w:type="character" w:styleId="afc">
    <w:name w:val="Hyperlink"/>
    <w:basedOn w:val="a0"/>
    <w:uiPriority w:val="99"/>
    <w:semiHidden/>
    <w:unhideWhenUsed/>
    <w:rsid w:val="00156841"/>
    <w:rPr>
      <w:color w:val="0000FF"/>
      <w:u w:val="single"/>
    </w:rPr>
  </w:style>
  <w:style w:type="character" w:styleId="afd">
    <w:name w:val="Emphasis"/>
    <w:basedOn w:val="a0"/>
    <w:uiPriority w:val="20"/>
    <w:qFormat/>
    <w:rsid w:val="0015684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40" w:line="216" w:lineRule="auto"/>
      <w:jc w:val="center"/>
      <w:outlineLvl w:val="0"/>
    </w:pPr>
    <w:rPr>
      <w:b/>
      <w:kern w:val="2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40" w:after="40"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sz w:val="28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St18z0">
    <w:name w:val="WW8NumSt18z0"/>
    <w:qFormat/>
    <w:rPr>
      <w:rFonts w:ascii="Times New Roman" w:hAnsi="Times New Roman" w:cs="Times New Roman"/>
    </w:rPr>
  </w:style>
  <w:style w:type="character" w:styleId="a3">
    <w:name w:val="page number"/>
    <w:basedOn w:val="a0"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FontStyle12">
    <w:name w:val="Font Style12"/>
    <w:qFormat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qFormat/>
    <w:rPr>
      <w:rFonts w:ascii="Times New Roman" w:hAnsi="Times New Roman" w:cs="Times New Roman"/>
      <w:sz w:val="26"/>
      <w:szCs w:val="26"/>
    </w:rPr>
  </w:style>
  <w:style w:type="character" w:customStyle="1" w:styleId="a5">
    <w:name w:val="Символ нумерации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7">
    <w:name w:val="Body Text"/>
    <w:basedOn w:val="a"/>
    <w:pPr>
      <w:spacing w:line="360" w:lineRule="auto"/>
      <w:jc w:val="center"/>
    </w:pPr>
    <w:rPr>
      <w:rFonts w:ascii="Arial" w:hAnsi="Arial" w:cs="Arial"/>
      <w:b/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4">
    <w:name w:val="Загл.14"/>
    <w:basedOn w:val="a"/>
    <w:qFormat/>
    <w:pPr>
      <w:jc w:val="center"/>
    </w:pPr>
    <w:rPr>
      <w:b/>
      <w:sz w:val="28"/>
    </w:rPr>
  </w:style>
  <w:style w:type="paragraph" w:styleId="ab">
    <w:name w:val="Body Text Indent"/>
    <w:basedOn w:val="a"/>
    <w:pPr>
      <w:spacing w:before="60"/>
      <w:ind w:firstLine="708"/>
      <w:jc w:val="both"/>
    </w:pPr>
    <w:rPr>
      <w:rFonts w:ascii="Arial" w:hAnsi="Arial" w:cs="Arial"/>
      <w:sz w:val="26"/>
    </w:rPr>
  </w:style>
  <w:style w:type="paragraph" w:styleId="20">
    <w:name w:val="Body Text Indent 2"/>
    <w:basedOn w:val="a"/>
    <w:qFormat/>
    <w:pPr>
      <w:spacing w:line="288" w:lineRule="auto"/>
      <w:ind w:firstLine="709"/>
      <w:jc w:val="both"/>
    </w:pPr>
    <w:rPr>
      <w:rFonts w:ascii="Arial" w:hAnsi="Arial" w:cs="Arial"/>
      <w:sz w:val="26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qFormat/>
    <w:pPr>
      <w:jc w:val="center"/>
    </w:pPr>
    <w:rPr>
      <w:rFonts w:ascii="Arial" w:hAnsi="Arial" w:cs="Arial"/>
      <w:sz w:val="24"/>
    </w:rPr>
  </w:style>
  <w:style w:type="paragraph" w:styleId="30">
    <w:name w:val="Body Text 3"/>
    <w:basedOn w:val="a"/>
    <w:qFormat/>
    <w:pPr>
      <w:jc w:val="center"/>
    </w:pPr>
    <w:rPr>
      <w:rFonts w:ascii="Arial" w:hAnsi="Arial" w:cs="Arial"/>
      <w:b/>
      <w:bCs/>
      <w:sz w:val="26"/>
    </w:rPr>
  </w:style>
  <w:style w:type="paragraph" w:styleId="ad">
    <w:name w:val="Plain Text"/>
    <w:basedOn w:val="a"/>
    <w:qFormat/>
    <w:rPr>
      <w:rFonts w:ascii="Courier New" w:hAnsi="Courier New" w:cs="Courier New"/>
    </w:rPr>
  </w:style>
  <w:style w:type="paragraph" w:styleId="31">
    <w:name w:val="Body Text Indent 3"/>
    <w:basedOn w:val="a"/>
    <w:qFormat/>
    <w:pPr>
      <w:spacing w:before="40"/>
      <w:ind w:firstLine="708"/>
      <w:jc w:val="both"/>
    </w:pPr>
    <w:rPr>
      <w:rFonts w:ascii="Arial" w:eastAsia="MS Mincho;ＭＳ 明朝" w:hAnsi="Arial" w:cs="Arial"/>
      <w:sz w:val="24"/>
    </w:rPr>
  </w:style>
  <w:style w:type="paragraph" w:customStyle="1" w:styleId="14-15">
    <w:name w:val="14-15"/>
    <w:basedOn w:val="a"/>
    <w:qFormat/>
    <w:pPr>
      <w:spacing w:line="360" w:lineRule="auto"/>
      <w:ind w:firstLine="720"/>
      <w:jc w:val="both"/>
    </w:pPr>
    <w:rPr>
      <w:rFonts w:ascii="Times New Roman CYR" w:hAnsi="Times New Roman CYR" w:cs="Times New Roman CYR"/>
      <w:spacing w:val="4"/>
      <w:sz w:val="28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4-1">
    <w:name w:val="Текст14-1"/>
    <w:basedOn w:val="a"/>
    <w:qFormat/>
    <w:pPr>
      <w:spacing w:line="360" w:lineRule="auto"/>
      <w:ind w:firstLine="720"/>
      <w:jc w:val="both"/>
    </w:pPr>
    <w:rPr>
      <w:sz w:val="28"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qFormat/>
    <w:pPr>
      <w:widowControl w:val="0"/>
      <w:spacing w:line="326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qFormat/>
    <w:pPr>
      <w:widowControl w:val="0"/>
      <w:spacing w:line="331" w:lineRule="exact"/>
      <w:ind w:firstLine="898"/>
      <w:jc w:val="both"/>
    </w:pPr>
    <w:rPr>
      <w:sz w:val="24"/>
      <w:szCs w:val="24"/>
    </w:rPr>
  </w:style>
  <w:style w:type="paragraph" w:customStyle="1" w:styleId="Style5">
    <w:name w:val="Style5"/>
    <w:basedOn w:val="a"/>
    <w:qFormat/>
    <w:pPr>
      <w:widowControl w:val="0"/>
      <w:spacing w:line="326" w:lineRule="exact"/>
      <w:ind w:firstLine="926"/>
    </w:pPr>
    <w:rPr>
      <w:sz w:val="24"/>
      <w:szCs w:val="24"/>
    </w:rPr>
  </w:style>
  <w:style w:type="paragraph" w:styleId="af0">
    <w:name w:val="No Spacing"/>
    <w:qFormat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Arial" w:eastAsia="Times New Roman" w:hAnsi="Arial" w:cs="Arial"/>
      <w:color w:val="00000A"/>
      <w:sz w:val="20"/>
      <w:szCs w:val="20"/>
      <w:lang w:bidi="ar-SA"/>
    </w:rPr>
  </w:style>
  <w:style w:type="paragraph" w:customStyle="1" w:styleId="Style2">
    <w:name w:val="Style2"/>
    <w:basedOn w:val="a"/>
    <w:qFormat/>
    <w:pPr>
      <w:widowControl w:val="0"/>
      <w:spacing w:line="374" w:lineRule="exact"/>
    </w:pPr>
    <w:rPr>
      <w:sz w:val="24"/>
      <w:szCs w:val="24"/>
    </w:rPr>
  </w:style>
  <w:style w:type="paragraph" w:customStyle="1" w:styleId="Style3">
    <w:name w:val="Style3"/>
    <w:basedOn w:val="a"/>
    <w:qFormat/>
    <w:pPr>
      <w:widowControl w:val="0"/>
      <w:spacing w:line="374" w:lineRule="exact"/>
      <w:ind w:hanging="350"/>
    </w:pPr>
    <w:rPr>
      <w:sz w:val="24"/>
      <w:szCs w:val="24"/>
    </w:rPr>
  </w:style>
  <w:style w:type="paragraph" w:styleId="af1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f2">
    <w:name w:val="Содержимое врезки"/>
    <w:basedOn w:val="a"/>
    <w:qFormat/>
  </w:style>
  <w:style w:type="paragraph" w:customStyle="1" w:styleId="af3">
    <w:name w:val="Нормальный"/>
    <w:qFormat/>
    <w:pPr>
      <w:widowControl w:val="0"/>
      <w:autoSpaceDE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ConsPlusCell">
    <w:name w:val="ConsPlusCell"/>
    <w:qFormat/>
    <w:pPr>
      <w:widowControl w:val="0"/>
      <w:autoSpaceDE w:val="0"/>
    </w:pPr>
    <w:rPr>
      <w:rFonts w:ascii="Times New Roman" w:eastAsia="Times New Roman" w:hAnsi="Times New Roman" w:cs="Times New Roman"/>
      <w:sz w:val="28"/>
      <w:szCs w:val="28"/>
      <w:lang w:bidi="ar-SA"/>
    </w:rPr>
  </w:style>
  <w:style w:type="numbering" w:customStyle="1" w:styleId="WW8Num1">
    <w:name w:val="WW8Num1"/>
    <w:qFormat/>
  </w:style>
  <w:style w:type="paragraph" w:styleId="af4">
    <w:name w:val="Title"/>
    <w:basedOn w:val="a"/>
    <w:link w:val="af5"/>
    <w:qFormat/>
    <w:rsid w:val="00A54CEF"/>
    <w:pPr>
      <w:suppressAutoHyphens w:val="0"/>
      <w:jc w:val="center"/>
    </w:pPr>
    <w:rPr>
      <w:rFonts w:ascii="Bookman Old Style" w:hAnsi="Bookman Old Style"/>
      <w:color w:val="auto"/>
      <w:sz w:val="28"/>
      <w:szCs w:val="24"/>
      <w:lang w:eastAsia="ru-RU"/>
    </w:rPr>
  </w:style>
  <w:style w:type="character" w:customStyle="1" w:styleId="af5">
    <w:name w:val="Название Знак"/>
    <w:basedOn w:val="a0"/>
    <w:link w:val="af4"/>
    <w:rsid w:val="00A54CEF"/>
    <w:rPr>
      <w:rFonts w:ascii="Bookman Old Style" w:eastAsia="Times New Roman" w:hAnsi="Bookman Old Style" w:cs="Times New Roman"/>
      <w:sz w:val="28"/>
      <w:lang w:eastAsia="ru-RU" w:bidi="ar-SA"/>
    </w:rPr>
  </w:style>
  <w:style w:type="paragraph" w:customStyle="1" w:styleId="af6">
    <w:name w:val="Знак Знак Знак Знак"/>
    <w:basedOn w:val="a"/>
    <w:rsid w:val="00A92476"/>
    <w:pPr>
      <w:widowControl w:val="0"/>
      <w:suppressAutoHyphens w:val="0"/>
      <w:adjustRightInd w:val="0"/>
      <w:spacing w:after="160" w:line="240" w:lineRule="exact"/>
      <w:jc w:val="right"/>
    </w:pPr>
    <w:rPr>
      <w:color w:val="auto"/>
      <w:lang w:val="en-GB" w:eastAsia="en-US"/>
    </w:rPr>
  </w:style>
  <w:style w:type="table" w:styleId="af7">
    <w:name w:val="Table Grid"/>
    <w:basedOn w:val="a1"/>
    <w:rsid w:val="00DD5B80"/>
    <w:rPr>
      <w:rFonts w:ascii="Times New Roman" w:eastAsia="Times New Roman" w:hAnsi="Times New Roman" w:cs="Times New Roman"/>
      <w:sz w:val="20"/>
      <w:szCs w:val="20"/>
      <w:lang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30D7F"/>
    <w:pPr>
      <w:widowControl w:val="0"/>
      <w:autoSpaceDE w:val="0"/>
      <w:autoSpaceDN w:val="0"/>
    </w:pPr>
    <w:rPr>
      <w:rFonts w:ascii="Arial" w:eastAsiaTheme="minorEastAsia" w:hAnsi="Arial" w:cs="Arial"/>
      <w:b/>
      <w:sz w:val="20"/>
      <w:szCs w:val="22"/>
      <w:lang w:eastAsia="ru-RU" w:bidi="ar-SA"/>
    </w:rPr>
  </w:style>
  <w:style w:type="paragraph" w:customStyle="1" w:styleId="4">
    <w:name w:val="заголовок 4"/>
    <w:basedOn w:val="a"/>
    <w:next w:val="a"/>
    <w:rsid w:val="00D14623"/>
    <w:pPr>
      <w:keepNext/>
      <w:widowControl w:val="0"/>
      <w:suppressAutoHyphens w:val="0"/>
      <w:autoSpaceDE w:val="0"/>
      <w:autoSpaceDN w:val="0"/>
      <w:adjustRightInd w:val="0"/>
      <w:jc w:val="center"/>
    </w:pPr>
    <w:rPr>
      <w:b/>
      <w:bCs/>
      <w:color w:val="auto"/>
      <w:sz w:val="24"/>
      <w:szCs w:val="24"/>
      <w:lang w:eastAsia="ru-RU"/>
    </w:rPr>
  </w:style>
  <w:style w:type="character" w:customStyle="1" w:styleId="af8">
    <w:name w:val="Основной текст Знак"/>
    <w:link w:val="a7"/>
    <w:rsid w:val="00D14623"/>
    <w:rPr>
      <w:rFonts w:ascii="Arial" w:eastAsia="Times New Roman" w:hAnsi="Arial" w:cs="Arial"/>
      <w:b/>
      <w:color w:val="00000A"/>
      <w:sz w:val="28"/>
      <w:szCs w:val="20"/>
      <w:lang w:bidi="ar-SA"/>
    </w:rPr>
  </w:style>
  <w:style w:type="character" w:customStyle="1" w:styleId="af9">
    <w:name w:val="Основной текст + Полужирный"/>
    <w:aliases w:val="Интервал 3 pt"/>
    <w:rsid w:val="00D14623"/>
    <w:rPr>
      <w:b/>
      <w:bCs/>
      <w:spacing w:val="60"/>
      <w:sz w:val="27"/>
      <w:szCs w:val="27"/>
      <w:lang w:bidi="ar-SA"/>
    </w:rPr>
  </w:style>
  <w:style w:type="character" w:customStyle="1" w:styleId="afa">
    <w:name w:val="Верхний колонтитул Знак"/>
    <w:basedOn w:val="a0"/>
    <w:link w:val="ac"/>
    <w:locked/>
    <w:rsid w:val="000A510F"/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character" w:customStyle="1" w:styleId="afb">
    <w:name w:val="Нижний колонтитул Знак"/>
    <w:basedOn w:val="a0"/>
    <w:link w:val="ae"/>
    <w:locked/>
    <w:rsid w:val="000A510F"/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customStyle="1" w:styleId="ConsPlusNonformat">
    <w:name w:val="ConsPlusNonformat"/>
    <w:rsid w:val="000A510F"/>
    <w:pPr>
      <w:widowControl w:val="0"/>
      <w:autoSpaceDE w:val="0"/>
      <w:autoSpaceDN w:val="0"/>
    </w:pPr>
    <w:rPr>
      <w:rFonts w:ascii="Courier New" w:eastAsia="Calibri" w:hAnsi="Courier New" w:cs="Courier New"/>
      <w:sz w:val="20"/>
      <w:szCs w:val="20"/>
      <w:lang w:eastAsia="ru-RU" w:bidi="ar-SA"/>
    </w:rPr>
  </w:style>
  <w:style w:type="character" w:styleId="afc">
    <w:name w:val="Hyperlink"/>
    <w:basedOn w:val="a0"/>
    <w:uiPriority w:val="99"/>
    <w:semiHidden/>
    <w:unhideWhenUsed/>
    <w:rsid w:val="00156841"/>
    <w:rPr>
      <w:color w:val="0000FF"/>
      <w:u w:val="single"/>
    </w:rPr>
  </w:style>
  <w:style w:type="character" w:styleId="afd">
    <w:name w:val="Emphasis"/>
    <w:basedOn w:val="a0"/>
    <w:uiPriority w:val="20"/>
    <w:qFormat/>
    <w:rsid w:val="001568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1EF643C9F7FD4971B7CBC30E16D06C5C39942F737EF82936D5584E113BF9943A8611C759BCD5CF12k3sEM" TargetMode="External"/><Relationship Id="rId21" Type="http://schemas.openxmlformats.org/officeDocument/2006/relationships/hyperlink" Target="consultantplus://offline/ref=1EF643C9F7FD4971B7CBC30E16D06C5C39942F737EF82936D5584E113BF9943A8611C75BB4D0kCs5M" TargetMode="External"/><Relationship Id="rId42" Type="http://schemas.openxmlformats.org/officeDocument/2006/relationships/hyperlink" Target="consultantplus://offline/ref=1EF643C9F7FD4971B7CBC30E16D06C5C39942F737EF82936D5584E113BF9943A8611C759B5D3kCsBM" TargetMode="External"/><Relationship Id="rId47" Type="http://schemas.openxmlformats.org/officeDocument/2006/relationships/hyperlink" Target="consultantplus://offline/ref=1EF643C9F7FD4971B7CBC30E16D06C5C399529707FFD2936D5584E113BF9943A8611C759BCD7C411k3sBM" TargetMode="External"/><Relationship Id="rId63" Type="http://schemas.openxmlformats.org/officeDocument/2006/relationships/hyperlink" Target="consultantplus://offline/ref=1EF643C9F7FD4971B7CBC30E16D06C5C39942F737EF82936D5584E113BF9943A8611C75CBFD1kCs5M" TargetMode="External"/><Relationship Id="rId68" Type="http://schemas.openxmlformats.org/officeDocument/2006/relationships/hyperlink" Target="consultantplus://offline/ref=1EF643C9F7FD4971B7CBC30E16D06C5C39942F737EF82936D5584E113BF9943A8611C759B5D2kCsCM" TargetMode="External"/><Relationship Id="rId84" Type="http://schemas.openxmlformats.org/officeDocument/2006/relationships/hyperlink" Target="consultantplus://offline/ref=1EF643C9F7FD4971B7CBC30E16D06C5C399529707FFD2936D5584E113BF9943A8611C759BCD7C411k3sBM" TargetMode="External"/><Relationship Id="rId89" Type="http://schemas.openxmlformats.org/officeDocument/2006/relationships/header" Target="header2.xml"/><Relationship Id="rId16" Type="http://schemas.openxmlformats.org/officeDocument/2006/relationships/hyperlink" Target="consultantplus://offline/ref=1EF643C9F7FD4971B7CBC30E16D06C5C399528757CFD2936D5584E113BF9943A8611C759BDD2CE1Fk3sCM" TargetMode="External"/><Relationship Id="rId11" Type="http://schemas.openxmlformats.org/officeDocument/2006/relationships/image" Target="media/image2.wmf"/><Relationship Id="rId32" Type="http://schemas.openxmlformats.org/officeDocument/2006/relationships/hyperlink" Target="consultantplus://offline/ref=1EF643C9F7FD4971B7CBC30E16D06C5C39942F737EF82936D5584E113BF9943A8611C759BCD5CF12k3sEM" TargetMode="External"/><Relationship Id="rId37" Type="http://schemas.openxmlformats.org/officeDocument/2006/relationships/hyperlink" Target="consultantplus://offline/ref=1EF643C9F7FD4971B7CBC30E16D06C5C39942F737EF82936D5584E113BF9943A8611C759B5D7kCsAM" TargetMode="External"/><Relationship Id="rId53" Type="http://schemas.openxmlformats.org/officeDocument/2006/relationships/hyperlink" Target="consultantplus://offline/ref=1EF643C9F7FD4971B7CBC30E16D06C5C399528757CFD2936D5584E113BF9943A8611C759BDD2CE14k3sFM" TargetMode="External"/><Relationship Id="rId58" Type="http://schemas.openxmlformats.org/officeDocument/2006/relationships/hyperlink" Target="consultantplus://offline/ref=1EF643C9F7FD4971B7CBC30E16D06C5C399528757CFD2936D5584E113BF9943A8611C759BDD2C915k3s4M" TargetMode="External"/><Relationship Id="rId74" Type="http://schemas.openxmlformats.org/officeDocument/2006/relationships/hyperlink" Target="consultantplus://offline/ref=1EF643C9F7FD4971B7CBC30E16D06C5C39942F737EF82936D5584E113BF9943A8611C759B4DEkCsCM" TargetMode="External"/><Relationship Id="rId79" Type="http://schemas.openxmlformats.org/officeDocument/2006/relationships/hyperlink" Target="consultantplus://offline/ref=1EF643C9F7FD4971B7CBC30E16D06C5C39942F737EF82936D5584E113BF9943A8611C759B5D4kCsFM" TargetMode="External"/><Relationship Id="rId5" Type="http://schemas.openxmlformats.org/officeDocument/2006/relationships/settings" Target="settings.xml"/><Relationship Id="rId90" Type="http://schemas.openxmlformats.org/officeDocument/2006/relationships/fontTable" Target="fontTable.xml"/><Relationship Id="rId14" Type="http://schemas.openxmlformats.org/officeDocument/2006/relationships/hyperlink" Target="consultantplus://offline/ref=1EF643C9F7FD4971B7CBC30E16D06C5C399528757CFD2936D5584E113BF9943A8611C759BDD2CE14k3sFM" TargetMode="External"/><Relationship Id="rId22" Type="http://schemas.openxmlformats.org/officeDocument/2006/relationships/hyperlink" Target="consultantplus://offline/ref=1EF643C9F7FD4971B7CBC30E16D06C5C39942F737EF82936D5584E113BF9943A8611C759BCD5CF12k3sEM" TargetMode="External"/><Relationship Id="rId27" Type="http://schemas.openxmlformats.org/officeDocument/2006/relationships/image" Target="media/image3.wmf"/><Relationship Id="rId30" Type="http://schemas.openxmlformats.org/officeDocument/2006/relationships/hyperlink" Target="consultantplus://offline/ref=1EF643C9F7FD4971B7CBC30E16D06C5C39942F737EF82936D5584E113BF9943A8611C759B5D2kCsCM" TargetMode="External"/><Relationship Id="rId35" Type="http://schemas.openxmlformats.org/officeDocument/2006/relationships/hyperlink" Target="consultantplus://offline/ref=1EF643C9F7FD4971B7CBC30E16D06C5C39942F737EF82936D5584E113BF9943A8611C759BCD5kCsCM" TargetMode="External"/><Relationship Id="rId43" Type="http://schemas.openxmlformats.org/officeDocument/2006/relationships/hyperlink" Target="consultantplus://offline/ref=1EF643C9F7FD4971B7CBC30E16D06C5C399529707FFD2936D5584E113BF9943A8611C759BCD7C411k3sBM" TargetMode="External"/><Relationship Id="rId48" Type="http://schemas.openxmlformats.org/officeDocument/2006/relationships/hyperlink" Target="consultantplus://offline/ref=1EF643C9F7FD4971B7CBC30E16D06C5C399529707FFD2936D5584E113BF9943A8611C750BFkDs2M" TargetMode="External"/><Relationship Id="rId56" Type="http://schemas.openxmlformats.org/officeDocument/2006/relationships/hyperlink" Target="consultantplus://offline/ref=1EF643C9F7FD4971B7CBC30E16D06C5C399528757CFD2936D5584E113BF9943A8611C759BDD2CE1Fk3s8M" TargetMode="External"/><Relationship Id="rId64" Type="http://schemas.openxmlformats.org/officeDocument/2006/relationships/hyperlink" Target="consultantplus://offline/ref=1EF643C9F7FD4971B7CBC30E16D06C5C39942F737EF82936D5584E113BF9943A8611C75CBFD1kCs5M" TargetMode="External"/><Relationship Id="rId69" Type="http://schemas.openxmlformats.org/officeDocument/2006/relationships/hyperlink" Target="consultantplus://offline/ref=1EF643C9F7FD4971B7CBC30E16D06C5C39942F737EF82936D5584E113BF9943A8611C759B5D6kCsFM" TargetMode="External"/><Relationship Id="rId77" Type="http://schemas.openxmlformats.org/officeDocument/2006/relationships/hyperlink" Target="consultantplus://offline/ref=1EF643C9F7FD4971B7CBC30E16D06C5C39942F737EF82936D5584E113BF9943A8611C759B5D6kCsEM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1EF643C9F7FD4971B7CBC30E16D06C5C39942F737EF82936D5584E113BF9943A8611C759BCD5CF12k3sEM" TargetMode="External"/><Relationship Id="rId72" Type="http://schemas.openxmlformats.org/officeDocument/2006/relationships/hyperlink" Target="consultantplus://offline/ref=1EF643C9F7FD4971B7CBC30E16D06C5C39942F737EF82936D5584E113BF9943A8611C75BB5D1kCsBM" TargetMode="External"/><Relationship Id="rId80" Type="http://schemas.openxmlformats.org/officeDocument/2006/relationships/hyperlink" Target="consultantplus://offline/ref=1EF643C9F7FD4971B7CBC30E16D06C5C39942F737EF82936D5584E113BF9943A8611C759B5D3kCsBM" TargetMode="External"/><Relationship Id="rId85" Type="http://schemas.openxmlformats.org/officeDocument/2006/relationships/hyperlink" Target="consultantplus://offline/ref=1EF643C9F7FD4971B7CBC30E16D06C5C399529707FFD2936D5584E113BF9943A8611C759BCD7C411k3sBM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1EF643C9F7FD4971B7CBC30E16D06C5C39942F737EF82936D5584E113BF9943A8611C759BCD5CF12k3sEM" TargetMode="External"/><Relationship Id="rId17" Type="http://schemas.openxmlformats.org/officeDocument/2006/relationships/hyperlink" Target="consultantplus://offline/ref=1EF643C9F7FD4971B7CBC30E16D06C5C399528757CFD2936D5584E113BF9943A8611C759BDD2CE1Fk3s8M" TargetMode="External"/><Relationship Id="rId25" Type="http://schemas.openxmlformats.org/officeDocument/2006/relationships/hyperlink" Target="consultantplus://offline/ref=1EF643C9F7FD4971B7CBC30E16D06C5C39942F737EF82936D5584E113BF9943A8611C75CBFD1kCs5M" TargetMode="External"/><Relationship Id="rId33" Type="http://schemas.openxmlformats.org/officeDocument/2006/relationships/hyperlink" Target="consultantplus://offline/ref=1EF643C9F7FD4971B7CBC30E16D06C5C39942F737EF82936D5584E113BF9943A8611C75BB5D1kCsBM" TargetMode="External"/><Relationship Id="rId38" Type="http://schemas.openxmlformats.org/officeDocument/2006/relationships/hyperlink" Target="consultantplus://offline/ref=1EF643C9F7FD4971B7CBC30E16D06C5C39942F737EF82936D5584E113BF9943A8611C759B5D6kCsFM" TargetMode="External"/><Relationship Id="rId46" Type="http://schemas.openxmlformats.org/officeDocument/2006/relationships/hyperlink" Target="consultantplus://offline/ref=1EF643C9F7FD4971B7CBC30E16D06C5C399529707FFD2936D5584E113BF9943A8611C759BCD7C411k3sBM" TargetMode="External"/><Relationship Id="rId59" Type="http://schemas.openxmlformats.org/officeDocument/2006/relationships/hyperlink" Target="consultantplus://offline/ref=1EF643C9F7FD4971B7CBC30E16D06C5C399528757CFD2936D5584E113BF9943A8611C759BDD2C914k3s8M" TargetMode="External"/><Relationship Id="rId67" Type="http://schemas.openxmlformats.org/officeDocument/2006/relationships/hyperlink" Target="consultantplus://offline/ref=1EF643C9F7FD4971B7CBC30E16D06C5C39942F737EF82936D5584E113BF9943A8611C759BCD5CF12k3sEM" TargetMode="External"/><Relationship Id="rId20" Type="http://schemas.openxmlformats.org/officeDocument/2006/relationships/hyperlink" Target="consultantplus://offline/ref=1EF643C9F7FD4971B7CBC30E16D06C5C399528757CFD2936D5584E113BF9943A8611C759BDD2C914k3s8M" TargetMode="External"/><Relationship Id="rId41" Type="http://schemas.openxmlformats.org/officeDocument/2006/relationships/hyperlink" Target="consultantplus://offline/ref=1EF643C9F7FD4971B7CBC30E16D06C5C39942F737EF82936D5584E113BF9943A8611C759B5D4kCsFM" TargetMode="External"/><Relationship Id="rId54" Type="http://schemas.openxmlformats.org/officeDocument/2006/relationships/hyperlink" Target="consultantplus://offline/ref=1EF643C9F7FD4971B7CBC30E16D06C5C399528757CFD2936D5584E113BF9943A8611C759BDD2CE10k3sAM" TargetMode="External"/><Relationship Id="rId62" Type="http://schemas.openxmlformats.org/officeDocument/2006/relationships/hyperlink" Target="consultantplus://offline/ref=1EF643C9F7FD4971B7CBC30E16D06C5C39942F737EF82936D5584E113BF9943A8611C75CBFD1kCs5M" TargetMode="External"/><Relationship Id="rId70" Type="http://schemas.openxmlformats.org/officeDocument/2006/relationships/hyperlink" Target="consultantplus://offline/ref=1EF643C9F7FD4971B7CBC30E16D06C5C39942F737EF82936D5584E113BF9943A8611C759BCD5CF12k3sEM" TargetMode="External"/><Relationship Id="rId75" Type="http://schemas.openxmlformats.org/officeDocument/2006/relationships/hyperlink" Target="consultantplus://offline/ref=1EF643C9F7FD4971B7CBC30E16D06C5C39942F737EF82936D5584E113BF9943A8611C759B5D7kCsAM" TargetMode="External"/><Relationship Id="rId83" Type="http://schemas.openxmlformats.org/officeDocument/2006/relationships/hyperlink" Target="consultantplus://offline/ref=1EF643C9F7FD4971B7CBC30E16D06C5C399529707FFD2936D5584E113BF9943A8611C759BCD7C411k3sBM" TargetMode="External"/><Relationship Id="rId88" Type="http://schemas.openxmlformats.org/officeDocument/2006/relationships/hyperlink" Target="consultantplus://offline/ref=1EF643C9F7FD4971B7CBC30E16D06C5C399529707FFD2936D5584E113BF9943A8611C750BFkDs2M" TargetMode="Externa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1EF643C9F7FD4971B7CBC30E16D06C5C399528757CFD2936D5584E113BF9943A8611C759BDD2CE10k3sAM" TargetMode="External"/><Relationship Id="rId23" Type="http://schemas.openxmlformats.org/officeDocument/2006/relationships/hyperlink" Target="consultantplus://offline/ref=1EF643C9F7FD4971B7CBC30E16D06C5C39942F737EF82936D5584E113BF9943A8611C75CBFD1kCs5M" TargetMode="External"/><Relationship Id="rId28" Type="http://schemas.openxmlformats.org/officeDocument/2006/relationships/image" Target="media/image4.wmf"/><Relationship Id="rId36" Type="http://schemas.openxmlformats.org/officeDocument/2006/relationships/hyperlink" Target="consultantplus://offline/ref=1EF643C9F7FD4971B7CBC30E16D06C5C39942F737EF82936D5584E113BF9943A8611C759B4DEkCsCM" TargetMode="External"/><Relationship Id="rId49" Type="http://schemas.openxmlformats.org/officeDocument/2006/relationships/hyperlink" Target="consultantplus://offline/ref=1EF643C9F7FD4971B7CBC30E16D06C5C399529707FFD2936D5584E113BF9943A8611C750BFkDs2M" TargetMode="External"/><Relationship Id="rId57" Type="http://schemas.openxmlformats.org/officeDocument/2006/relationships/hyperlink" Target="consultantplus://offline/ref=1EF643C9F7FD4971B7CBC30E16D06C5C399528757CFD2936D5584E113BF9943A8611C759BDD2CE1Fk3sAM" TargetMode="External"/><Relationship Id="rId10" Type="http://schemas.openxmlformats.org/officeDocument/2006/relationships/header" Target="header1.xml"/><Relationship Id="rId31" Type="http://schemas.openxmlformats.org/officeDocument/2006/relationships/hyperlink" Target="consultantplus://offline/ref=1EF643C9F7FD4971B7CBC30E16D06C5C39942F737EF82936D5584E113BF9943A8611C759B5D6kCsFM" TargetMode="External"/><Relationship Id="rId44" Type="http://schemas.openxmlformats.org/officeDocument/2006/relationships/hyperlink" Target="consultantplus://offline/ref=1EF643C9F7FD4971B7CBC30E16D06C5C399529707FFD2936D5584E113BF9943A8611C759BCD7C411k3sBM" TargetMode="External"/><Relationship Id="rId52" Type="http://schemas.openxmlformats.org/officeDocument/2006/relationships/hyperlink" Target="consultantplus://offline/ref=1EF643C9F7FD4971B7CBC30E16D06C5C39942F737EF82936D5584E113BF9943A8611C759BCD5CF12k3sEM" TargetMode="External"/><Relationship Id="rId60" Type="http://schemas.openxmlformats.org/officeDocument/2006/relationships/hyperlink" Target="consultantplus://offline/ref=1EF643C9F7FD4971B7CBC30E16D06C5C39942F737EF82936D5584E113BF9943A8611C75BB4D0kCs5M" TargetMode="External"/><Relationship Id="rId65" Type="http://schemas.openxmlformats.org/officeDocument/2006/relationships/hyperlink" Target="consultantplus://offline/ref=1EF643C9F7FD4971B7CBC30E16D06C5C39942F737EF82936D5584E113BF9943A8611C759BCD5CF12k3sEM" TargetMode="External"/><Relationship Id="rId73" Type="http://schemas.openxmlformats.org/officeDocument/2006/relationships/hyperlink" Target="consultantplus://offline/ref=1EF643C9F7FD4971B7CBC30E16D06C5C39942F737EF82936D5584E113BF9943A8611C759BCD5kCsCM" TargetMode="External"/><Relationship Id="rId78" Type="http://schemas.openxmlformats.org/officeDocument/2006/relationships/hyperlink" Target="consultantplus://offline/ref=1EF643C9F7FD4971B7CBC30E16D06C5C39942F737EF82936D5584E113BF9943A8611C759B5D5kCsCM" TargetMode="External"/><Relationship Id="rId81" Type="http://schemas.openxmlformats.org/officeDocument/2006/relationships/hyperlink" Target="consultantplus://offline/ref=1EF643C9F7FD4971B7CBC30E16D06C5C399529707FFD2936D5584E113BF9943A8611C759BCD7C411k3sBM" TargetMode="External"/><Relationship Id="rId86" Type="http://schemas.openxmlformats.org/officeDocument/2006/relationships/hyperlink" Target="consultantplus://offline/ref=1EF643C9F7FD4971B7CBC30E16D06C5C399529707FFD2936D5584E113BF9943A8611C750BFkDs2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hyperlink" Target="consultantplus://offline/ref=1EF643C9F7FD4971B7CBC30E16D06C5C39942F737EF82936D5584E113BF9943A8611C759BCD5CF12k3sEM" TargetMode="External"/><Relationship Id="rId18" Type="http://schemas.openxmlformats.org/officeDocument/2006/relationships/hyperlink" Target="consultantplus://offline/ref=1EF643C9F7FD4971B7CBC30E16D06C5C399528757CFD2936D5584E113BF9943A8611C759BDD2CE1Fk3sAM" TargetMode="External"/><Relationship Id="rId39" Type="http://schemas.openxmlformats.org/officeDocument/2006/relationships/hyperlink" Target="consultantplus://offline/ref=1EF643C9F7FD4971B7CBC30E16D06C5C39942F737EF82936D5584E113BF9943A8611C759B5D6kCsEM" TargetMode="External"/><Relationship Id="rId34" Type="http://schemas.openxmlformats.org/officeDocument/2006/relationships/hyperlink" Target="consultantplus://offline/ref=1EF643C9F7FD4971B7CBC30E16D06C5C39942F737EF82936D5584E113BF9943A8611C75BB5D1kCsBM" TargetMode="External"/><Relationship Id="rId50" Type="http://schemas.openxmlformats.org/officeDocument/2006/relationships/hyperlink" Target="consultantplus://offline/ref=1EF643C9F7FD4971B7CBC30E16D06C5C399529707FFD2936D5584E113BF9943A8611C750BFkDs2M" TargetMode="External"/><Relationship Id="rId55" Type="http://schemas.openxmlformats.org/officeDocument/2006/relationships/hyperlink" Target="consultantplus://offline/ref=1EF643C9F7FD4971B7CBC30E16D06C5C399528757CFD2936D5584E113BF9943A8611C759BDD2CE1Fk3sCM" TargetMode="External"/><Relationship Id="rId76" Type="http://schemas.openxmlformats.org/officeDocument/2006/relationships/hyperlink" Target="consultantplus://offline/ref=1EF643C9F7FD4971B7CBC30E16D06C5C39942F737EF82936D5584E113BF9943A8611C759B5D6kCsFM" TargetMode="Externa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1EF643C9F7FD4971B7CBC30E16D06C5C39942F737EF82936D5584E113BF9943A8611C75BB5D1kCsBM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1EF643C9F7FD4971B7CBC30E16D06C5C39942F737EF82936D5584E113BF9943A8611C759BCD5CF12k3sEM" TargetMode="External"/><Relationship Id="rId24" Type="http://schemas.openxmlformats.org/officeDocument/2006/relationships/hyperlink" Target="consultantplus://offline/ref=1EF643C9F7FD4971B7CBC30E16D06C5C39942F737EF82936D5584E113BF9943A8611C75CBFD1kCs5M" TargetMode="External"/><Relationship Id="rId40" Type="http://schemas.openxmlformats.org/officeDocument/2006/relationships/hyperlink" Target="consultantplus://offline/ref=1EF643C9F7FD4971B7CBC30E16D06C5C39942F737EF82936D5584E113BF9943A8611C759B5D5kCsCM" TargetMode="External"/><Relationship Id="rId45" Type="http://schemas.openxmlformats.org/officeDocument/2006/relationships/hyperlink" Target="consultantplus://offline/ref=1EF643C9F7FD4971B7CBC30E16D06C5C399529707FFD2936D5584E113BF9943A8611C759BCD7C411k3sBM" TargetMode="External"/><Relationship Id="rId66" Type="http://schemas.openxmlformats.org/officeDocument/2006/relationships/image" Target="media/image5.wmf"/><Relationship Id="rId87" Type="http://schemas.openxmlformats.org/officeDocument/2006/relationships/hyperlink" Target="consultantplus://offline/ref=1EF643C9F7FD4971B7CBC30E16D06C5C399529707FFD2936D5584E113BF9943A8611C750BFkDs2M" TargetMode="External"/><Relationship Id="rId61" Type="http://schemas.openxmlformats.org/officeDocument/2006/relationships/hyperlink" Target="consultantplus://offline/ref=1EF643C9F7FD4971B7CBC30E16D06C5C39942F737EF82936D5584E113BF9943A8611C759BCD5CF12k3sEM" TargetMode="External"/><Relationship Id="rId82" Type="http://schemas.openxmlformats.org/officeDocument/2006/relationships/hyperlink" Target="consultantplus://offline/ref=1EF643C9F7FD4971B7CBC30E16D06C5C399529707FFD2936D5584E113BF9943A8611C759BCD7C411k3sBM" TargetMode="External"/><Relationship Id="rId19" Type="http://schemas.openxmlformats.org/officeDocument/2006/relationships/hyperlink" Target="consultantplus://offline/ref=1EF643C9F7FD4971B7CBC30E16D06C5C399528757CFD2936D5584E113BF9943A8611C759BDD2C915k3s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B6A0F7-326E-4400-A542-D1A078B6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12130</Words>
  <Characters>69146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Grizli777</Company>
  <LinksUpToDate>false</LinksUpToDate>
  <CharactersWithSpaces>81114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Катышева Е. В.</dc:creator>
  <cp:lastModifiedBy>1</cp:lastModifiedBy>
  <cp:revision>3</cp:revision>
  <cp:lastPrinted>2023-03-15T10:49:00Z</cp:lastPrinted>
  <dcterms:created xsi:type="dcterms:W3CDTF">2023-03-16T08:03:00Z</dcterms:created>
  <dcterms:modified xsi:type="dcterms:W3CDTF">2023-03-16T08:03:00Z</dcterms:modified>
  <dc:language>ru-RU</dc:language>
</cp:coreProperties>
</file>