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4D" w:rsidRDefault="0040024D" w:rsidP="0040024D">
      <w:pPr>
        <w:pStyle w:val="4"/>
        <w:rPr>
          <w:rFonts w:ascii="Arial" w:hAnsi="Arial" w:cs="Arial"/>
          <w:sz w:val="40"/>
          <w:szCs w:val="40"/>
        </w:rPr>
      </w:pPr>
      <w:r w:rsidRPr="00EC2967">
        <w:rPr>
          <w:rFonts w:ascii="Arial" w:hAnsi="Arial" w:cs="Arial"/>
          <w:noProof/>
          <w:sz w:val="40"/>
          <w:szCs w:val="40"/>
        </w:rPr>
        <w:drawing>
          <wp:inline distT="0" distB="0" distL="0" distR="0">
            <wp:extent cx="752475" cy="6858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52475" cy="685800"/>
                    </a:xfrm>
                    <a:prstGeom prst="rect">
                      <a:avLst/>
                    </a:prstGeom>
                    <a:noFill/>
                    <a:ln w="9525">
                      <a:noFill/>
                      <a:miter lim="800000"/>
                      <a:headEnd/>
                      <a:tailEnd/>
                    </a:ln>
                  </pic:spPr>
                </pic:pic>
              </a:graphicData>
            </a:graphic>
          </wp:inline>
        </w:drawing>
      </w:r>
    </w:p>
    <w:p w:rsidR="00F10E9F" w:rsidRPr="00F10E9F" w:rsidRDefault="00F10E9F" w:rsidP="00F10E9F"/>
    <w:p w:rsidR="00F10E9F" w:rsidRPr="008D0559" w:rsidRDefault="00F10E9F" w:rsidP="00F10E9F">
      <w:pPr>
        <w:jc w:val="center"/>
        <w:rPr>
          <w:sz w:val="32"/>
          <w:szCs w:val="32"/>
        </w:rPr>
      </w:pPr>
      <w:r w:rsidRPr="008D0559">
        <w:rPr>
          <w:sz w:val="32"/>
          <w:szCs w:val="32"/>
        </w:rPr>
        <w:t>АДМИНИСТРАЦИЯ</w:t>
      </w:r>
    </w:p>
    <w:p w:rsidR="00F10E9F" w:rsidRPr="008D0559" w:rsidRDefault="00F10E9F" w:rsidP="00F10E9F">
      <w:pPr>
        <w:jc w:val="center"/>
        <w:rPr>
          <w:sz w:val="32"/>
          <w:szCs w:val="32"/>
        </w:rPr>
      </w:pPr>
      <w:r w:rsidRPr="008D0559">
        <w:rPr>
          <w:sz w:val="32"/>
          <w:szCs w:val="32"/>
        </w:rPr>
        <w:t xml:space="preserve"> ВОЗНЕСЕНСКОГО МУНИЦИПАЛЬНОГО ОКРУГА </w:t>
      </w:r>
    </w:p>
    <w:p w:rsidR="00F10E9F" w:rsidRPr="008D0559" w:rsidRDefault="00F10E9F" w:rsidP="00F10E9F">
      <w:pPr>
        <w:jc w:val="center"/>
        <w:rPr>
          <w:sz w:val="32"/>
          <w:szCs w:val="32"/>
        </w:rPr>
      </w:pPr>
      <w:r w:rsidRPr="008D0559">
        <w:rPr>
          <w:sz w:val="32"/>
          <w:szCs w:val="32"/>
        </w:rPr>
        <w:t>НИЖЕГОРОДСКОЙ ОБЛАСТИ</w:t>
      </w:r>
    </w:p>
    <w:p w:rsidR="00F10E9F" w:rsidRPr="008D0559" w:rsidRDefault="00F10E9F" w:rsidP="00F10E9F">
      <w:pPr>
        <w:pStyle w:val="1"/>
        <w:rPr>
          <w:rFonts w:ascii="Times New Roman" w:hAnsi="Times New Roman"/>
          <w:b w:val="0"/>
          <w:sz w:val="32"/>
          <w:szCs w:val="32"/>
        </w:rPr>
      </w:pPr>
    </w:p>
    <w:p w:rsidR="00F10E9F" w:rsidRPr="008D0559" w:rsidRDefault="00F10E9F" w:rsidP="00F10E9F">
      <w:pPr>
        <w:pStyle w:val="1"/>
        <w:rPr>
          <w:rFonts w:ascii="Times New Roman" w:hAnsi="Times New Roman"/>
          <w:b w:val="0"/>
          <w:sz w:val="32"/>
          <w:szCs w:val="32"/>
        </w:rPr>
      </w:pPr>
      <w:proofErr w:type="gramStart"/>
      <w:r w:rsidRPr="008D0559">
        <w:rPr>
          <w:rFonts w:ascii="Times New Roman" w:hAnsi="Times New Roman"/>
          <w:b w:val="0"/>
          <w:sz w:val="32"/>
          <w:szCs w:val="32"/>
        </w:rPr>
        <w:t>П</w:t>
      </w:r>
      <w:proofErr w:type="gramEnd"/>
      <w:r w:rsidRPr="008D0559">
        <w:rPr>
          <w:rFonts w:ascii="Times New Roman" w:hAnsi="Times New Roman"/>
          <w:b w:val="0"/>
          <w:sz w:val="32"/>
          <w:szCs w:val="32"/>
        </w:rPr>
        <w:t xml:space="preserve"> О С Т А Н О В Л Е Н И Е</w:t>
      </w:r>
    </w:p>
    <w:p w:rsidR="00BB6968" w:rsidRPr="001E0F53" w:rsidRDefault="00BB6968" w:rsidP="00BB6968">
      <w:pPr>
        <w:pStyle w:val="2"/>
        <w:pBdr>
          <w:bottom w:val="none" w:sz="0" w:space="0" w:color="auto"/>
        </w:pBdr>
        <w:rPr>
          <w:sz w:val="24"/>
          <w:szCs w:val="24"/>
        </w:rPr>
      </w:pPr>
    </w:p>
    <w:p w:rsidR="007D435C" w:rsidRPr="00F10E9F" w:rsidRDefault="008851CE" w:rsidP="00720544">
      <w:pPr>
        <w:ind w:right="-2"/>
        <w:rPr>
          <w:sz w:val="28"/>
          <w:szCs w:val="28"/>
        </w:rPr>
      </w:pPr>
      <w:r>
        <w:rPr>
          <w:sz w:val="28"/>
          <w:szCs w:val="28"/>
        </w:rPr>
        <w:t>27</w:t>
      </w:r>
      <w:r w:rsidR="00964BBD">
        <w:rPr>
          <w:sz w:val="28"/>
          <w:szCs w:val="28"/>
        </w:rPr>
        <w:t xml:space="preserve"> февраля </w:t>
      </w:r>
      <w:r w:rsidR="0043102C">
        <w:rPr>
          <w:sz w:val="28"/>
          <w:szCs w:val="28"/>
        </w:rPr>
        <w:t>2023</w:t>
      </w:r>
      <w:r w:rsidR="0040024D" w:rsidRPr="00F10E9F">
        <w:rPr>
          <w:sz w:val="28"/>
          <w:szCs w:val="28"/>
        </w:rPr>
        <w:t xml:space="preserve"> </w:t>
      </w:r>
      <w:r w:rsidR="00763DF2" w:rsidRPr="00F10E9F">
        <w:rPr>
          <w:sz w:val="28"/>
          <w:szCs w:val="28"/>
        </w:rPr>
        <w:t>года</w:t>
      </w:r>
      <w:r w:rsidR="0040024D" w:rsidRPr="00F10E9F">
        <w:rPr>
          <w:sz w:val="28"/>
          <w:szCs w:val="28"/>
        </w:rPr>
        <w:t xml:space="preserve">                                                              </w:t>
      </w:r>
      <w:r>
        <w:rPr>
          <w:sz w:val="28"/>
          <w:szCs w:val="28"/>
        </w:rPr>
        <w:t xml:space="preserve">       </w:t>
      </w:r>
      <w:r w:rsidR="0040024D" w:rsidRPr="00F10E9F">
        <w:rPr>
          <w:sz w:val="28"/>
          <w:szCs w:val="28"/>
        </w:rPr>
        <w:t xml:space="preserve">     </w:t>
      </w:r>
      <w:r w:rsidR="00763DF2" w:rsidRPr="00F10E9F">
        <w:rPr>
          <w:sz w:val="28"/>
          <w:szCs w:val="28"/>
        </w:rPr>
        <w:t>№</w:t>
      </w:r>
      <w:r w:rsidR="00033C3B">
        <w:rPr>
          <w:sz w:val="28"/>
          <w:szCs w:val="28"/>
        </w:rPr>
        <w:t xml:space="preserve"> </w:t>
      </w:r>
      <w:r>
        <w:rPr>
          <w:sz w:val="28"/>
          <w:szCs w:val="28"/>
        </w:rPr>
        <w:t>244</w:t>
      </w:r>
    </w:p>
    <w:p w:rsidR="00792168" w:rsidRPr="00F10E9F" w:rsidRDefault="00792168" w:rsidP="00720544">
      <w:pPr>
        <w:ind w:right="-2"/>
        <w:rPr>
          <w:b/>
          <w:sz w:val="28"/>
          <w:szCs w:val="28"/>
        </w:rPr>
      </w:pPr>
    </w:p>
    <w:p w:rsidR="004768F6" w:rsidRDefault="004768F6" w:rsidP="004768F6">
      <w:pPr>
        <w:ind w:left="1418" w:right="1981"/>
        <w:jc w:val="center"/>
        <w:rPr>
          <w:b/>
          <w:bCs/>
          <w:sz w:val="28"/>
          <w:szCs w:val="28"/>
        </w:rPr>
      </w:pPr>
      <w:r w:rsidRPr="008438AC">
        <w:rPr>
          <w:b/>
          <w:bCs/>
          <w:sz w:val="28"/>
          <w:szCs w:val="28"/>
        </w:rPr>
        <w:t xml:space="preserve">Об утверждении Порядка осуществления </w:t>
      </w:r>
      <w:r>
        <w:rPr>
          <w:b/>
          <w:bCs/>
          <w:sz w:val="28"/>
          <w:szCs w:val="28"/>
        </w:rPr>
        <w:t>к</w:t>
      </w:r>
      <w:r w:rsidRPr="008438AC">
        <w:rPr>
          <w:b/>
          <w:bCs/>
          <w:sz w:val="28"/>
          <w:szCs w:val="28"/>
        </w:rPr>
        <w:t>апитальных вложений в объекты</w:t>
      </w:r>
      <w:r>
        <w:rPr>
          <w:b/>
          <w:bCs/>
          <w:sz w:val="28"/>
          <w:szCs w:val="28"/>
        </w:rPr>
        <w:t xml:space="preserve"> </w:t>
      </w:r>
      <w:r w:rsidR="00B406E4">
        <w:rPr>
          <w:b/>
          <w:bCs/>
          <w:sz w:val="28"/>
          <w:szCs w:val="28"/>
        </w:rPr>
        <w:t>м</w:t>
      </w:r>
      <w:r w:rsidRPr="008438AC">
        <w:rPr>
          <w:b/>
          <w:bCs/>
          <w:sz w:val="28"/>
          <w:szCs w:val="28"/>
        </w:rPr>
        <w:t xml:space="preserve">униципальной собственности Вознесенского муниципального округа Нижегородской области за счет средств бюджета </w:t>
      </w:r>
      <w:r>
        <w:rPr>
          <w:b/>
          <w:bCs/>
          <w:sz w:val="28"/>
          <w:szCs w:val="28"/>
        </w:rPr>
        <w:t xml:space="preserve">Вознесенского </w:t>
      </w:r>
      <w:r w:rsidRPr="008438AC">
        <w:rPr>
          <w:b/>
          <w:bCs/>
          <w:sz w:val="28"/>
          <w:szCs w:val="28"/>
        </w:rPr>
        <w:t xml:space="preserve">муниципального </w:t>
      </w:r>
      <w:r>
        <w:rPr>
          <w:b/>
          <w:bCs/>
          <w:sz w:val="28"/>
          <w:szCs w:val="28"/>
        </w:rPr>
        <w:t>о</w:t>
      </w:r>
      <w:r w:rsidRPr="008438AC">
        <w:rPr>
          <w:b/>
          <w:bCs/>
          <w:sz w:val="28"/>
          <w:szCs w:val="28"/>
        </w:rPr>
        <w:t>круга</w:t>
      </w:r>
      <w:r w:rsidR="00964BBD">
        <w:rPr>
          <w:b/>
          <w:bCs/>
          <w:sz w:val="28"/>
          <w:szCs w:val="28"/>
        </w:rPr>
        <w:t xml:space="preserve"> Нижегородской области</w:t>
      </w:r>
    </w:p>
    <w:p w:rsidR="004768F6" w:rsidRPr="008438AC" w:rsidRDefault="004768F6" w:rsidP="004768F6">
      <w:pPr>
        <w:ind w:left="1418" w:right="1981"/>
        <w:jc w:val="center"/>
        <w:rPr>
          <w:b/>
          <w:sz w:val="28"/>
          <w:szCs w:val="28"/>
        </w:rPr>
      </w:pPr>
    </w:p>
    <w:p w:rsidR="004768F6" w:rsidRPr="00B8212D" w:rsidRDefault="004768F6" w:rsidP="00B8212D">
      <w:pPr>
        <w:spacing w:line="276" w:lineRule="auto"/>
        <w:ind w:firstLine="709"/>
        <w:jc w:val="both"/>
        <w:rPr>
          <w:sz w:val="28"/>
          <w:szCs w:val="28"/>
        </w:rPr>
      </w:pPr>
      <w:r w:rsidRPr="00B8212D">
        <w:rPr>
          <w:sz w:val="28"/>
          <w:szCs w:val="28"/>
        </w:rPr>
        <w:t>В соответствии со статьями 78.2</w:t>
      </w:r>
      <w:r w:rsidR="00CF2F5B" w:rsidRPr="00B8212D">
        <w:rPr>
          <w:sz w:val="28"/>
          <w:szCs w:val="28"/>
        </w:rPr>
        <w:t>,</w:t>
      </w:r>
      <w:r w:rsidRPr="00B8212D">
        <w:rPr>
          <w:sz w:val="28"/>
          <w:szCs w:val="28"/>
        </w:rPr>
        <w:t xml:space="preserve"> 79</w:t>
      </w:r>
      <w:r w:rsidR="00CF2F5B" w:rsidRPr="00B8212D">
        <w:rPr>
          <w:sz w:val="28"/>
          <w:szCs w:val="28"/>
        </w:rPr>
        <w:t xml:space="preserve"> и 80</w:t>
      </w:r>
      <w:r w:rsidRPr="00B8212D">
        <w:rPr>
          <w:sz w:val="28"/>
          <w:szCs w:val="28"/>
        </w:rPr>
        <w:t xml:space="preserve"> Бюджетного кодекса Российской Федерации:</w:t>
      </w:r>
    </w:p>
    <w:p w:rsidR="004768F6" w:rsidRPr="00B8212D" w:rsidRDefault="004768F6" w:rsidP="00B8212D">
      <w:pPr>
        <w:pStyle w:val="a8"/>
        <w:spacing w:after="0"/>
        <w:ind w:left="0" w:right="-3" w:firstLine="709"/>
        <w:jc w:val="both"/>
        <w:rPr>
          <w:rFonts w:ascii="Times New Roman" w:hAnsi="Times New Roman"/>
          <w:bCs/>
          <w:sz w:val="28"/>
          <w:szCs w:val="28"/>
        </w:rPr>
      </w:pPr>
      <w:r w:rsidRPr="00B8212D">
        <w:rPr>
          <w:rFonts w:ascii="Times New Roman" w:hAnsi="Times New Roman"/>
          <w:sz w:val="28"/>
          <w:szCs w:val="28"/>
        </w:rPr>
        <w:t xml:space="preserve">1.Утвердить прилагаемый Порядок </w:t>
      </w:r>
      <w:r w:rsidRPr="00B8212D">
        <w:rPr>
          <w:rFonts w:ascii="Times New Roman" w:hAnsi="Times New Roman"/>
          <w:bCs/>
          <w:sz w:val="28"/>
          <w:szCs w:val="28"/>
        </w:rPr>
        <w:t>осуществления капитальных вложений в объекты муниципальной собственности Вознесенского муниципального округа Нижегородской области за счет средств бюджета Вознесенского муниципального округа</w:t>
      </w:r>
      <w:r w:rsidR="00964BBD" w:rsidRPr="00B8212D">
        <w:rPr>
          <w:rFonts w:ascii="Times New Roman" w:hAnsi="Times New Roman"/>
          <w:bCs/>
          <w:sz w:val="28"/>
          <w:szCs w:val="28"/>
        </w:rPr>
        <w:t xml:space="preserve"> Нижегородской области</w:t>
      </w:r>
      <w:r w:rsidRPr="00B8212D">
        <w:rPr>
          <w:rFonts w:ascii="Times New Roman" w:hAnsi="Times New Roman"/>
          <w:bCs/>
          <w:sz w:val="28"/>
          <w:szCs w:val="28"/>
        </w:rPr>
        <w:t>.</w:t>
      </w:r>
    </w:p>
    <w:p w:rsidR="004768F6" w:rsidRPr="00B8212D" w:rsidRDefault="004768F6" w:rsidP="00B8212D">
      <w:pPr>
        <w:pStyle w:val="a8"/>
        <w:ind w:left="0" w:right="-1" w:firstLine="709"/>
        <w:jc w:val="both"/>
        <w:rPr>
          <w:rFonts w:ascii="Times New Roman" w:hAnsi="Times New Roman"/>
          <w:sz w:val="28"/>
          <w:szCs w:val="28"/>
        </w:rPr>
      </w:pPr>
      <w:r w:rsidRPr="00B8212D">
        <w:rPr>
          <w:rFonts w:ascii="Times New Roman" w:hAnsi="Times New Roman"/>
          <w:sz w:val="28"/>
          <w:szCs w:val="28"/>
        </w:rPr>
        <w:t>2. Утвердить прилагаемый Порядок принятия решения о подготовке и реализации бюджетных инвестиций в объекты муниципальной собственности Вознесенского муниципального округа</w:t>
      </w:r>
      <w:r w:rsidR="00964BBD" w:rsidRPr="00B8212D">
        <w:rPr>
          <w:rFonts w:ascii="Times New Roman" w:hAnsi="Times New Roman"/>
          <w:sz w:val="28"/>
          <w:szCs w:val="28"/>
        </w:rPr>
        <w:t xml:space="preserve"> Нижегородской области</w:t>
      </w:r>
      <w:r w:rsidRPr="00B8212D">
        <w:rPr>
          <w:rFonts w:ascii="Times New Roman" w:hAnsi="Times New Roman"/>
          <w:sz w:val="28"/>
          <w:szCs w:val="28"/>
        </w:rPr>
        <w:t>.</w:t>
      </w:r>
    </w:p>
    <w:p w:rsidR="004768F6" w:rsidRPr="00B8212D" w:rsidRDefault="004768F6" w:rsidP="00B8212D">
      <w:pPr>
        <w:pStyle w:val="a8"/>
        <w:ind w:left="0" w:right="-1" w:firstLine="709"/>
        <w:jc w:val="both"/>
        <w:rPr>
          <w:rFonts w:ascii="Times New Roman" w:hAnsi="Times New Roman"/>
          <w:sz w:val="28"/>
          <w:szCs w:val="28"/>
        </w:rPr>
      </w:pPr>
      <w:r w:rsidRPr="00B8212D">
        <w:rPr>
          <w:rFonts w:ascii="Times New Roman" w:hAnsi="Times New Roman"/>
          <w:sz w:val="28"/>
          <w:szCs w:val="28"/>
        </w:rPr>
        <w:t>3. Утвердить прилагаемый Порядок</w:t>
      </w:r>
      <w:r w:rsidRPr="00B8212D">
        <w:rPr>
          <w:rFonts w:ascii="Times New Roman" w:hAnsi="Times New Roman"/>
          <w:b/>
          <w:sz w:val="28"/>
          <w:szCs w:val="28"/>
        </w:rPr>
        <w:t xml:space="preserve"> </w:t>
      </w:r>
      <w:r w:rsidRPr="00B8212D">
        <w:rPr>
          <w:rFonts w:ascii="Times New Roman" w:hAnsi="Times New Roman"/>
          <w:sz w:val="28"/>
          <w:szCs w:val="28"/>
        </w:rPr>
        <w:t>принятия решения о</w:t>
      </w:r>
      <w:r w:rsidRPr="00B8212D">
        <w:rPr>
          <w:rFonts w:ascii="Times New Roman" w:hAnsi="Times New Roman"/>
          <w:b/>
          <w:sz w:val="28"/>
          <w:szCs w:val="28"/>
        </w:rPr>
        <w:t xml:space="preserve"> </w:t>
      </w:r>
      <w:r w:rsidRPr="00B8212D">
        <w:rPr>
          <w:rFonts w:ascii="Times New Roman" w:hAnsi="Times New Roman"/>
          <w:sz w:val="28"/>
          <w:szCs w:val="28"/>
        </w:rPr>
        <w:t xml:space="preserve">предоставлении субсидий из бюджета </w:t>
      </w:r>
      <w:r w:rsidR="00964BBD" w:rsidRPr="00B8212D">
        <w:rPr>
          <w:rFonts w:ascii="Times New Roman" w:hAnsi="Times New Roman"/>
          <w:sz w:val="28"/>
          <w:szCs w:val="28"/>
        </w:rPr>
        <w:t xml:space="preserve">Вознесенского </w:t>
      </w:r>
      <w:r w:rsidRPr="00B8212D">
        <w:rPr>
          <w:rFonts w:ascii="Times New Roman" w:hAnsi="Times New Roman"/>
          <w:sz w:val="28"/>
          <w:szCs w:val="28"/>
        </w:rPr>
        <w:t>муниципального округа</w:t>
      </w:r>
      <w:r w:rsidR="00964BBD" w:rsidRPr="00B8212D">
        <w:rPr>
          <w:rFonts w:ascii="Times New Roman" w:hAnsi="Times New Roman"/>
          <w:bCs/>
          <w:sz w:val="28"/>
          <w:szCs w:val="28"/>
        </w:rPr>
        <w:t xml:space="preserve"> Нижегородской области</w:t>
      </w:r>
      <w:r w:rsidRPr="00B8212D">
        <w:rPr>
          <w:rFonts w:ascii="Times New Roman" w:hAnsi="Times New Roman"/>
          <w:sz w:val="28"/>
          <w:szCs w:val="28"/>
        </w:rPr>
        <w:t xml:space="preserve"> на осуществление капитальных вложений в объекты капитального строительства муниципальной собственности Вознесенского муниципального округа </w:t>
      </w:r>
      <w:r w:rsidR="00964BBD" w:rsidRPr="00B8212D">
        <w:rPr>
          <w:rFonts w:ascii="Times New Roman" w:hAnsi="Times New Roman"/>
          <w:sz w:val="28"/>
          <w:szCs w:val="28"/>
        </w:rPr>
        <w:t xml:space="preserve">Нижегородской области </w:t>
      </w:r>
      <w:r w:rsidRPr="00B8212D">
        <w:rPr>
          <w:rFonts w:ascii="Times New Roman" w:hAnsi="Times New Roman"/>
          <w:sz w:val="28"/>
          <w:szCs w:val="28"/>
        </w:rPr>
        <w:t>и приобретение объектов недвижимого имущества в муниципальную собственность Вознесенского муниципального округа</w:t>
      </w:r>
      <w:r w:rsidR="00964BBD" w:rsidRPr="00B8212D">
        <w:rPr>
          <w:rFonts w:ascii="Times New Roman" w:hAnsi="Times New Roman"/>
          <w:sz w:val="28"/>
          <w:szCs w:val="28"/>
        </w:rPr>
        <w:t xml:space="preserve"> Нижегородской области</w:t>
      </w:r>
      <w:r w:rsidRPr="00B8212D">
        <w:rPr>
          <w:rFonts w:ascii="Times New Roman" w:hAnsi="Times New Roman"/>
          <w:sz w:val="28"/>
          <w:szCs w:val="28"/>
        </w:rPr>
        <w:t>.</w:t>
      </w:r>
    </w:p>
    <w:p w:rsidR="00964BBD" w:rsidRPr="00B8212D" w:rsidRDefault="004768F6" w:rsidP="00B8212D">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4. Утвердить прилагаемый Порядок принятия решения о предоставлении бюджетных инвестиций юридическим лицам, не являющимся муниципальными учреждениями и муниципальными </w:t>
      </w:r>
      <w:r w:rsidRPr="00B8212D">
        <w:rPr>
          <w:rFonts w:ascii="Times New Roman" w:hAnsi="Times New Roman"/>
          <w:sz w:val="28"/>
          <w:szCs w:val="28"/>
        </w:rPr>
        <w:lastRenderedPageBreak/>
        <w:t>унитарными предприятиями, в объекты капитального строительства и (или) на приобретение объектов недвижимого имущества за счет средств бюджета</w:t>
      </w:r>
      <w:r w:rsidR="00964BBD" w:rsidRPr="00B8212D">
        <w:rPr>
          <w:rFonts w:ascii="Times New Roman" w:hAnsi="Times New Roman"/>
          <w:sz w:val="28"/>
          <w:szCs w:val="28"/>
        </w:rPr>
        <w:t xml:space="preserve"> Вознесенского</w:t>
      </w:r>
      <w:r w:rsidRPr="00B8212D">
        <w:rPr>
          <w:rFonts w:ascii="Times New Roman" w:hAnsi="Times New Roman"/>
          <w:sz w:val="28"/>
          <w:szCs w:val="28"/>
        </w:rPr>
        <w:t xml:space="preserve"> муниципального </w:t>
      </w:r>
      <w:r w:rsidR="00964BBD" w:rsidRPr="00B8212D">
        <w:rPr>
          <w:rFonts w:ascii="Times New Roman" w:hAnsi="Times New Roman"/>
          <w:sz w:val="28"/>
          <w:szCs w:val="28"/>
        </w:rPr>
        <w:t>округа</w:t>
      </w:r>
      <w:r w:rsidR="00964BBD" w:rsidRPr="00B8212D">
        <w:rPr>
          <w:rFonts w:ascii="Times New Roman" w:hAnsi="Times New Roman"/>
          <w:bCs/>
          <w:sz w:val="28"/>
          <w:szCs w:val="28"/>
        </w:rPr>
        <w:t xml:space="preserve"> Нижегородской области</w:t>
      </w:r>
      <w:r w:rsidRPr="00B8212D">
        <w:rPr>
          <w:rFonts w:ascii="Times New Roman" w:hAnsi="Times New Roman"/>
          <w:sz w:val="28"/>
          <w:szCs w:val="28"/>
        </w:rPr>
        <w:t>.</w:t>
      </w:r>
    </w:p>
    <w:p w:rsidR="00964BBD" w:rsidRPr="00B8212D" w:rsidRDefault="004768F6" w:rsidP="00B8212D">
      <w:pPr>
        <w:pStyle w:val="a8"/>
        <w:ind w:left="0" w:right="-1" w:firstLine="709"/>
        <w:jc w:val="both"/>
        <w:rPr>
          <w:rFonts w:ascii="Times New Roman" w:hAnsi="Times New Roman"/>
          <w:sz w:val="28"/>
          <w:szCs w:val="28"/>
        </w:rPr>
      </w:pPr>
      <w:r w:rsidRPr="00B8212D">
        <w:rPr>
          <w:rFonts w:ascii="Times New Roman" w:hAnsi="Times New Roman"/>
          <w:sz w:val="28"/>
          <w:szCs w:val="28"/>
        </w:rPr>
        <w:t>5. Признать утратившим силу постановление администрации Вознесенского муниципального района Нижегородской области от 25.05.2020 года № 373 «Об осуществлении капитальных вложений за счет средств бюджета Вознесенского муниципального района».</w:t>
      </w:r>
    </w:p>
    <w:p w:rsidR="00964BBD" w:rsidRPr="00B8212D" w:rsidRDefault="00964BBD" w:rsidP="00B8212D">
      <w:pPr>
        <w:pStyle w:val="a8"/>
        <w:ind w:left="0" w:right="-1" w:firstLine="709"/>
        <w:jc w:val="both"/>
        <w:rPr>
          <w:rFonts w:ascii="Times New Roman" w:hAnsi="Times New Roman"/>
          <w:sz w:val="28"/>
          <w:szCs w:val="28"/>
        </w:rPr>
      </w:pPr>
      <w:r w:rsidRPr="00B8212D">
        <w:rPr>
          <w:rFonts w:ascii="Times New Roman" w:hAnsi="Times New Roman"/>
          <w:sz w:val="28"/>
          <w:szCs w:val="28"/>
        </w:rPr>
        <w:t>6. Действие настоящего постановления распространяется на правоотношения, возникшие с 01.01.2023 года.</w:t>
      </w:r>
    </w:p>
    <w:p w:rsidR="00964BBD" w:rsidRPr="00B8212D" w:rsidRDefault="00964BBD" w:rsidP="00B8212D">
      <w:pPr>
        <w:pStyle w:val="a8"/>
        <w:ind w:left="0" w:right="-1" w:firstLine="709"/>
        <w:jc w:val="both"/>
        <w:rPr>
          <w:rFonts w:ascii="Times New Roman" w:hAnsi="Times New Roman"/>
          <w:sz w:val="28"/>
          <w:szCs w:val="28"/>
        </w:rPr>
      </w:pPr>
      <w:r w:rsidRPr="00B8212D">
        <w:rPr>
          <w:rFonts w:ascii="Times New Roman" w:hAnsi="Times New Roman"/>
          <w:sz w:val="28"/>
          <w:szCs w:val="28"/>
        </w:rPr>
        <w:t>7</w:t>
      </w:r>
      <w:r w:rsidR="00D055F4" w:rsidRPr="00B8212D">
        <w:rPr>
          <w:rFonts w:ascii="Times New Roman" w:hAnsi="Times New Roman"/>
          <w:sz w:val="28"/>
          <w:szCs w:val="28"/>
        </w:rPr>
        <w:t xml:space="preserve">. </w:t>
      </w:r>
      <w:proofErr w:type="gramStart"/>
      <w:r w:rsidR="00886EDD" w:rsidRPr="00B8212D">
        <w:rPr>
          <w:rFonts w:ascii="Times New Roman" w:hAnsi="Times New Roman"/>
          <w:sz w:val="28"/>
          <w:szCs w:val="28"/>
        </w:rPr>
        <w:t>Разместить</w:t>
      </w:r>
      <w:proofErr w:type="gramEnd"/>
      <w:r w:rsidR="00886EDD" w:rsidRPr="00B8212D">
        <w:rPr>
          <w:rFonts w:ascii="Times New Roman" w:hAnsi="Times New Roman"/>
          <w:sz w:val="28"/>
          <w:szCs w:val="28"/>
        </w:rPr>
        <w:t xml:space="preserve"> настоящее постановление на официальном сайте администрации Вознесенского муниципального округа Нижегородской области (voznesenskoe.52gov.ru).</w:t>
      </w:r>
    </w:p>
    <w:p w:rsidR="00D055F4" w:rsidRPr="00B8212D" w:rsidRDefault="00964BBD" w:rsidP="00B8212D">
      <w:pPr>
        <w:pStyle w:val="a8"/>
        <w:ind w:left="0" w:right="-1" w:firstLine="709"/>
        <w:jc w:val="both"/>
        <w:rPr>
          <w:rFonts w:ascii="Times New Roman" w:hAnsi="Times New Roman"/>
          <w:bCs/>
          <w:strike/>
          <w:sz w:val="28"/>
          <w:szCs w:val="28"/>
        </w:rPr>
      </w:pPr>
      <w:r w:rsidRPr="00B8212D">
        <w:rPr>
          <w:rFonts w:ascii="Times New Roman" w:hAnsi="Times New Roman"/>
          <w:sz w:val="28"/>
          <w:szCs w:val="28"/>
        </w:rPr>
        <w:t>8</w:t>
      </w:r>
      <w:r w:rsidR="00D055F4" w:rsidRPr="00B8212D">
        <w:rPr>
          <w:rFonts w:ascii="Times New Roman" w:hAnsi="Times New Roman"/>
          <w:sz w:val="28"/>
          <w:szCs w:val="28"/>
        </w:rPr>
        <w:t xml:space="preserve">. </w:t>
      </w:r>
      <w:proofErr w:type="gramStart"/>
      <w:r w:rsidR="00D055F4" w:rsidRPr="00B8212D">
        <w:rPr>
          <w:rFonts w:ascii="Times New Roman" w:hAnsi="Times New Roman"/>
          <w:sz w:val="28"/>
          <w:szCs w:val="28"/>
        </w:rPr>
        <w:t>Контроль за</w:t>
      </w:r>
      <w:proofErr w:type="gramEnd"/>
      <w:r w:rsidR="00D055F4" w:rsidRPr="00B8212D">
        <w:rPr>
          <w:rFonts w:ascii="Times New Roman" w:hAnsi="Times New Roman"/>
          <w:sz w:val="28"/>
          <w:szCs w:val="28"/>
        </w:rPr>
        <w:t xml:space="preserve"> исполнением настоящего постановления возложить на </w:t>
      </w:r>
      <w:r w:rsidR="00BD2297" w:rsidRPr="00B8212D">
        <w:rPr>
          <w:rFonts w:ascii="Times New Roman" w:hAnsi="Times New Roman"/>
          <w:sz w:val="28"/>
          <w:szCs w:val="28"/>
        </w:rPr>
        <w:t xml:space="preserve">заместителя главы администрации, заведующего отделом архитектуры, строительства, ЖКХ и экологии Е.М. </w:t>
      </w:r>
      <w:proofErr w:type="spellStart"/>
      <w:r w:rsidR="00BD2297" w:rsidRPr="00B8212D">
        <w:rPr>
          <w:rFonts w:ascii="Times New Roman" w:hAnsi="Times New Roman"/>
          <w:sz w:val="28"/>
          <w:szCs w:val="28"/>
        </w:rPr>
        <w:t>Красицкого</w:t>
      </w:r>
      <w:proofErr w:type="spellEnd"/>
      <w:r w:rsidR="00D055F4" w:rsidRPr="00B8212D">
        <w:rPr>
          <w:rFonts w:ascii="Times New Roman" w:hAnsi="Times New Roman"/>
          <w:sz w:val="28"/>
          <w:szCs w:val="28"/>
        </w:rPr>
        <w:t>.</w:t>
      </w:r>
    </w:p>
    <w:p w:rsidR="00792168" w:rsidRPr="00B8212D" w:rsidRDefault="00792168" w:rsidP="00B8212D">
      <w:pPr>
        <w:pStyle w:val="ConsPlusNormal"/>
        <w:spacing w:line="276" w:lineRule="auto"/>
        <w:ind w:firstLine="540"/>
        <w:jc w:val="both"/>
        <w:rPr>
          <w:rFonts w:ascii="Times New Roman" w:hAnsi="Times New Roman" w:cs="Times New Roman"/>
          <w:sz w:val="28"/>
          <w:szCs w:val="28"/>
        </w:rPr>
      </w:pPr>
    </w:p>
    <w:p w:rsidR="00D055F4" w:rsidRPr="00B8212D" w:rsidRDefault="00D055F4" w:rsidP="00B8212D">
      <w:pPr>
        <w:pStyle w:val="ConsPlusNormal"/>
        <w:spacing w:line="276" w:lineRule="auto"/>
        <w:ind w:firstLine="540"/>
        <w:jc w:val="both"/>
        <w:rPr>
          <w:rFonts w:ascii="Times New Roman" w:hAnsi="Times New Roman" w:cs="Times New Roman"/>
          <w:sz w:val="28"/>
          <w:szCs w:val="28"/>
        </w:rPr>
      </w:pPr>
    </w:p>
    <w:p w:rsidR="00886EDD" w:rsidRPr="00B8212D" w:rsidRDefault="00FE5395" w:rsidP="00B8212D">
      <w:pPr>
        <w:spacing w:line="276" w:lineRule="auto"/>
        <w:jc w:val="both"/>
        <w:rPr>
          <w:spacing w:val="1"/>
          <w:sz w:val="28"/>
          <w:szCs w:val="28"/>
        </w:rPr>
      </w:pPr>
      <w:proofErr w:type="spellStart"/>
      <w:r>
        <w:rPr>
          <w:spacing w:val="1"/>
          <w:sz w:val="28"/>
          <w:szCs w:val="28"/>
        </w:rPr>
        <w:t>Врип</w:t>
      </w:r>
      <w:proofErr w:type="spellEnd"/>
      <w:r>
        <w:rPr>
          <w:spacing w:val="1"/>
          <w:sz w:val="28"/>
          <w:szCs w:val="28"/>
        </w:rPr>
        <w:t xml:space="preserve"> г</w:t>
      </w:r>
      <w:r w:rsidR="00D9425C" w:rsidRPr="00B8212D">
        <w:rPr>
          <w:spacing w:val="1"/>
          <w:sz w:val="28"/>
          <w:szCs w:val="28"/>
        </w:rPr>
        <w:t>лав</w:t>
      </w:r>
      <w:r>
        <w:rPr>
          <w:spacing w:val="1"/>
          <w:sz w:val="28"/>
          <w:szCs w:val="28"/>
        </w:rPr>
        <w:t>ы</w:t>
      </w:r>
      <w:r w:rsidR="00D9425C" w:rsidRPr="00B8212D">
        <w:rPr>
          <w:spacing w:val="1"/>
          <w:sz w:val="28"/>
          <w:szCs w:val="28"/>
        </w:rPr>
        <w:t xml:space="preserve"> местного</w:t>
      </w:r>
      <w:r w:rsidR="00DA23A4" w:rsidRPr="00B8212D">
        <w:rPr>
          <w:spacing w:val="1"/>
          <w:sz w:val="28"/>
          <w:szCs w:val="28"/>
        </w:rPr>
        <w:t xml:space="preserve"> </w:t>
      </w:r>
    </w:p>
    <w:p w:rsidR="00D9425C" w:rsidRPr="00B8212D" w:rsidRDefault="00DA23A4" w:rsidP="00B8212D">
      <w:pPr>
        <w:spacing w:line="276" w:lineRule="auto"/>
        <w:jc w:val="both"/>
        <w:rPr>
          <w:spacing w:val="1"/>
          <w:sz w:val="28"/>
          <w:szCs w:val="28"/>
        </w:rPr>
      </w:pPr>
      <w:r w:rsidRPr="00B8212D">
        <w:rPr>
          <w:spacing w:val="1"/>
          <w:sz w:val="28"/>
          <w:szCs w:val="28"/>
        </w:rPr>
        <w:t>самоуправления</w:t>
      </w:r>
      <w:r w:rsidR="00F10E9F" w:rsidRPr="00B8212D">
        <w:rPr>
          <w:spacing w:val="1"/>
          <w:sz w:val="28"/>
          <w:szCs w:val="28"/>
        </w:rPr>
        <w:t xml:space="preserve"> округа</w:t>
      </w:r>
      <w:r w:rsidR="00D9425C" w:rsidRPr="00B8212D">
        <w:rPr>
          <w:spacing w:val="1"/>
          <w:sz w:val="28"/>
          <w:szCs w:val="28"/>
        </w:rPr>
        <w:t xml:space="preserve">                    </w:t>
      </w:r>
      <w:r w:rsidR="00886EDD" w:rsidRPr="00B8212D">
        <w:rPr>
          <w:spacing w:val="1"/>
          <w:sz w:val="28"/>
          <w:szCs w:val="28"/>
        </w:rPr>
        <w:t xml:space="preserve">                </w:t>
      </w:r>
      <w:r w:rsidR="00D9425C" w:rsidRPr="00B8212D">
        <w:rPr>
          <w:spacing w:val="1"/>
          <w:sz w:val="28"/>
          <w:szCs w:val="28"/>
        </w:rPr>
        <w:t xml:space="preserve"> </w:t>
      </w:r>
      <w:r w:rsidR="00F10E9F" w:rsidRPr="00B8212D">
        <w:rPr>
          <w:spacing w:val="1"/>
          <w:sz w:val="28"/>
          <w:szCs w:val="28"/>
        </w:rPr>
        <w:t xml:space="preserve"> </w:t>
      </w:r>
      <w:r w:rsidR="00D9425C" w:rsidRPr="00B8212D">
        <w:rPr>
          <w:spacing w:val="1"/>
          <w:sz w:val="28"/>
          <w:szCs w:val="28"/>
        </w:rPr>
        <w:t xml:space="preserve">            </w:t>
      </w:r>
      <w:r w:rsidR="00FE5395">
        <w:rPr>
          <w:spacing w:val="1"/>
          <w:sz w:val="28"/>
          <w:szCs w:val="28"/>
        </w:rPr>
        <w:t>А.И.Антонов</w:t>
      </w:r>
    </w:p>
    <w:p w:rsidR="00CF7583" w:rsidRPr="004768F6" w:rsidRDefault="00CF7583" w:rsidP="00D9425C">
      <w:pPr>
        <w:ind w:left="1069"/>
        <w:jc w:val="both"/>
        <w:rPr>
          <w:spacing w:val="1"/>
          <w:sz w:val="28"/>
          <w:szCs w:val="28"/>
        </w:rPr>
      </w:pPr>
    </w:p>
    <w:p w:rsidR="00CF7583" w:rsidRPr="004768F6" w:rsidRDefault="00CF7583" w:rsidP="00D9425C">
      <w:pPr>
        <w:ind w:left="1069"/>
        <w:jc w:val="both"/>
        <w:rPr>
          <w:spacing w:val="1"/>
          <w:sz w:val="28"/>
          <w:szCs w:val="28"/>
        </w:rPr>
      </w:pPr>
    </w:p>
    <w:p w:rsidR="00CF7583" w:rsidRPr="004768F6" w:rsidRDefault="00CF7583" w:rsidP="00D9425C">
      <w:pPr>
        <w:ind w:left="1069"/>
        <w:jc w:val="both"/>
        <w:rPr>
          <w:spacing w:val="1"/>
          <w:sz w:val="28"/>
          <w:szCs w:val="28"/>
        </w:rPr>
      </w:pPr>
    </w:p>
    <w:p w:rsidR="00CF7583" w:rsidRPr="004768F6" w:rsidRDefault="00CF7583" w:rsidP="00D9425C">
      <w:pPr>
        <w:ind w:left="1069"/>
        <w:jc w:val="both"/>
        <w:rPr>
          <w:spacing w:val="1"/>
          <w:sz w:val="28"/>
          <w:szCs w:val="28"/>
        </w:rPr>
      </w:pPr>
    </w:p>
    <w:p w:rsidR="00CF7583" w:rsidRPr="004768F6" w:rsidRDefault="00CF7583" w:rsidP="00D9425C">
      <w:pPr>
        <w:ind w:left="1069"/>
        <w:jc w:val="both"/>
        <w:rPr>
          <w:spacing w:val="1"/>
          <w:sz w:val="28"/>
          <w:szCs w:val="28"/>
        </w:rPr>
      </w:pPr>
    </w:p>
    <w:p w:rsidR="00CF7583" w:rsidRPr="004768F6" w:rsidRDefault="00CF7583" w:rsidP="00D9425C">
      <w:pPr>
        <w:ind w:left="1069"/>
        <w:jc w:val="both"/>
        <w:rPr>
          <w:spacing w:val="1"/>
          <w:sz w:val="28"/>
          <w:szCs w:val="28"/>
        </w:rPr>
      </w:pPr>
    </w:p>
    <w:p w:rsidR="00CF7583" w:rsidRPr="004768F6" w:rsidRDefault="00CF7583" w:rsidP="00D9425C">
      <w:pPr>
        <w:ind w:left="1069"/>
        <w:jc w:val="both"/>
        <w:rPr>
          <w:spacing w:val="1"/>
          <w:sz w:val="28"/>
          <w:szCs w:val="28"/>
        </w:rPr>
      </w:pPr>
    </w:p>
    <w:p w:rsidR="00CF7583" w:rsidRPr="004768F6" w:rsidRDefault="00CF7583" w:rsidP="00D9425C">
      <w:pPr>
        <w:ind w:left="1069"/>
        <w:jc w:val="both"/>
        <w:rPr>
          <w:spacing w:val="1"/>
          <w:sz w:val="28"/>
          <w:szCs w:val="28"/>
        </w:rPr>
      </w:pPr>
    </w:p>
    <w:p w:rsidR="00CF7583" w:rsidRDefault="00CF7583"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3E0DD4" w:rsidRDefault="003E0DD4" w:rsidP="00D9425C">
      <w:pPr>
        <w:ind w:left="1069"/>
        <w:jc w:val="both"/>
        <w:rPr>
          <w:spacing w:val="1"/>
          <w:sz w:val="28"/>
          <w:szCs w:val="28"/>
        </w:rPr>
      </w:pPr>
    </w:p>
    <w:p w:rsidR="00D055F4" w:rsidRDefault="00D055F4" w:rsidP="00D9425C">
      <w:pPr>
        <w:ind w:left="1069"/>
        <w:jc w:val="both"/>
        <w:rPr>
          <w:spacing w:val="1"/>
          <w:sz w:val="28"/>
          <w:szCs w:val="28"/>
        </w:rPr>
      </w:pPr>
    </w:p>
    <w:p w:rsidR="003225C0" w:rsidRPr="008438AC" w:rsidRDefault="003225C0" w:rsidP="003225C0">
      <w:pPr>
        <w:ind w:left="5387"/>
        <w:jc w:val="right"/>
        <w:rPr>
          <w:sz w:val="28"/>
          <w:szCs w:val="28"/>
        </w:rPr>
      </w:pPr>
      <w:r w:rsidRPr="008438AC">
        <w:rPr>
          <w:sz w:val="28"/>
          <w:szCs w:val="28"/>
        </w:rPr>
        <w:t>УТВЕРЖДЕН</w:t>
      </w:r>
    </w:p>
    <w:p w:rsidR="003225C0" w:rsidRPr="008438AC" w:rsidRDefault="003225C0" w:rsidP="003225C0">
      <w:pPr>
        <w:tabs>
          <w:tab w:val="left" w:pos="5245"/>
        </w:tabs>
        <w:jc w:val="right"/>
        <w:rPr>
          <w:sz w:val="28"/>
          <w:szCs w:val="28"/>
        </w:rPr>
      </w:pPr>
      <w:r w:rsidRPr="008438AC">
        <w:rPr>
          <w:sz w:val="28"/>
          <w:szCs w:val="28"/>
        </w:rPr>
        <w:t xml:space="preserve">постановлением </w:t>
      </w:r>
      <w:r>
        <w:rPr>
          <w:sz w:val="28"/>
          <w:szCs w:val="28"/>
        </w:rPr>
        <w:t>а</w:t>
      </w:r>
      <w:r w:rsidRPr="008438AC">
        <w:rPr>
          <w:sz w:val="28"/>
          <w:szCs w:val="28"/>
        </w:rPr>
        <w:t>дминистрации</w:t>
      </w:r>
    </w:p>
    <w:p w:rsidR="003225C0" w:rsidRPr="008438AC" w:rsidRDefault="003225C0" w:rsidP="003225C0">
      <w:pPr>
        <w:tabs>
          <w:tab w:val="left" w:pos="5245"/>
        </w:tabs>
        <w:ind w:right="-141"/>
        <w:jc w:val="right"/>
        <w:rPr>
          <w:sz w:val="28"/>
          <w:szCs w:val="28"/>
        </w:rPr>
      </w:pPr>
      <w:r w:rsidRPr="008438AC">
        <w:rPr>
          <w:sz w:val="28"/>
          <w:szCs w:val="28"/>
        </w:rPr>
        <w:t xml:space="preserve">Вознесенского муниципального </w:t>
      </w:r>
      <w:r>
        <w:rPr>
          <w:sz w:val="28"/>
          <w:szCs w:val="28"/>
        </w:rPr>
        <w:t>округа</w:t>
      </w:r>
    </w:p>
    <w:p w:rsidR="003225C0" w:rsidRPr="008438AC" w:rsidRDefault="003225C0" w:rsidP="003225C0">
      <w:pPr>
        <w:tabs>
          <w:tab w:val="left" w:pos="5245"/>
        </w:tabs>
        <w:ind w:left="5245"/>
        <w:jc w:val="right"/>
        <w:rPr>
          <w:sz w:val="28"/>
          <w:szCs w:val="28"/>
        </w:rPr>
      </w:pPr>
      <w:r>
        <w:rPr>
          <w:sz w:val="28"/>
          <w:szCs w:val="28"/>
        </w:rPr>
        <w:t xml:space="preserve"> </w:t>
      </w:r>
      <w:r w:rsidRPr="008438AC">
        <w:rPr>
          <w:sz w:val="28"/>
          <w:szCs w:val="28"/>
        </w:rPr>
        <w:t>Нижегородской области</w:t>
      </w:r>
    </w:p>
    <w:p w:rsidR="003225C0" w:rsidRPr="008438AC" w:rsidRDefault="003225C0" w:rsidP="003225C0">
      <w:pPr>
        <w:tabs>
          <w:tab w:val="left" w:pos="5245"/>
        </w:tabs>
        <w:ind w:left="5245"/>
        <w:jc w:val="right"/>
        <w:rPr>
          <w:sz w:val="28"/>
          <w:szCs w:val="28"/>
        </w:rPr>
      </w:pPr>
      <w:r w:rsidRPr="008438AC">
        <w:rPr>
          <w:sz w:val="28"/>
          <w:szCs w:val="28"/>
        </w:rPr>
        <w:t xml:space="preserve">от </w:t>
      </w:r>
      <w:r w:rsidR="008851CE">
        <w:rPr>
          <w:sz w:val="28"/>
          <w:szCs w:val="28"/>
        </w:rPr>
        <w:t>27.02.2023г.</w:t>
      </w:r>
      <w:r w:rsidRPr="008438AC">
        <w:rPr>
          <w:sz w:val="28"/>
          <w:szCs w:val="28"/>
        </w:rPr>
        <w:t xml:space="preserve">№ </w:t>
      </w:r>
      <w:r w:rsidR="008851CE">
        <w:rPr>
          <w:sz w:val="28"/>
          <w:szCs w:val="28"/>
        </w:rPr>
        <w:t>244</w:t>
      </w:r>
    </w:p>
    <w:p w:rsidR="003225C0" w:rsidRDefault="003225C0" w:rsidP="003225C0">
      <w:pPr>
        <w:widowControl w:val="0"/>
        <w:autoSpaceDE w:val="0"/>
        <w:autoSpaceDN w:val="0"/>
        <w:adjustRightInd w:val="0"/>
        <w:jc w:val="center"/>
        <w:rPr>
          <w:sz w:val="28"/>
          <w:szCs w:val="28"/>
        </w:rPr>
      </w:pPr>
    </w:p>
    <w:p w:rsidR="003225C0" w:rsidRPr="00B8212D" w:rsidRDefault="00657E2A" w:rsidP="003225C0">
      <w:pPr>
        <w:widowControl w:val="0"/>
        <w:autoSpaceDE w:val="0"/>
        <w:autoSpaceDN w:val="0"/>
        <w:adjustRightInd w:val="0"/>
        <w:jc w:val="center"/>
        <w:rPr>
          <w:sz w:val="28"/>
          <w:szCs w:val="28"/>
        </w:rPr>
      </w:pPr>
      <w:hyperlink w:anchor="Par28" w:history="1">
        <w:r w:rsidR="003225C0" w:rsidRPr="00B8212D">
          <w:rPr>
            <w:b/>
            <w:sz w:val="28"/>
            <w:szCs w:val="28"/>
          </w:rPr>
          <w:t>Порядок</w:t>
        </w:r>
      </w:hyperlink>
      <w:r w:rsidR="003225C0" w:rsidRPr="00B8212D">
        <w:rPr>
          <w:b/>
          <w:bCs/>
          <w:sz w:val="28"/>
          <w:szCs w:val="28"/>
        </w:rPr>
        <w:t xml:space="preserve"> осуществления капитальных вложений в объекты муниципальной собственности Вознесенского муниципального округа Нижегородской области за счет средств бюджета Вознесенского муниципального округа Нижегородской области</w:t>
      </w:r>
    </w:p>
    <w:p w:rsidR="003225C0" w:rsidRPr="00B8212D" w:rsidRDefault="003225C0" w:rsidP="003225C0">
      <w:pPr>
        <w:widowControl w:val="0"/>
        <w:autoSpaceDE w:val="0"/>
        <w:autoSpaceDN w:val="0"/>
        <w:adjustRightInd w:val="0"/>
        <w:jc w:val="center"/>
        <w:rPr>
          <w:sz w:val="28"/>
          <w:szCs w:val="28"/>
        </w:rPr>
      </w:pPr>
      <w:r w:rsidRPr="00B8212D">
        <w:rPr>
          <w:sz w:val="28"/>
          <w:szCs w:val="28"/>
        </w:rPr>
        <w:t>(далее – Порядок)</w:t>
      </w:r>
    </w:p>
    <w:p w:rsidR="003225C0" w:rsidRPr="00B8212D" w:rsidRDefault="003225C0" w:rsidP="003225C0">
      <w:pPr>
        <w:widowControl w:val="0"/>
        <w:autoSpaceDE w:val="0"/>
        <w:autoSpaceDN w:val="0"/>
        <w:adjustRightInd w:val="0"/>
        <w:jc w:val="center"/>
        <w:rPr>
          <w:b/>
          <w:sz w:val="28"/>
          <w:szCs w:val="28"/>
        </w:rPr>
      </w:pPr>
    </w:p>
    <w:p w:rsidR="003225C0" w:rsidRPr="00B8212D" w:rsidRDefault="003225C0" w:rsidP="003225C0">
      <w:pPr>
        <w:widowControl w:val="0"/>
        <w:autoSpaceDE w:val="0"/>
        <w:autoSpaceDN w:val="0"/>
        <w:adjustRightInd w:val="0"/>
        <w:jc w:val="center"/>
        <w:outlineLvl w:val="1"/>
        <w:rPr>
          <w:bCs/>
          <w:sz w:val="28"/>
          <w:szCs w:val="28"/>
        </w:rPr>
      </w:pPr>
      <w:bookmarkStart w:id="0" w:name="Par33"/>
      <w:bookmarkEnd w:id="0"/>
      <w:r w:rsidRPr="00B8212D">
        <w:rPr>
          <w:bCs/>
          <w:sz w:val="28"/>
          <w:szCs w:val="28"/>
        </w:rPr>
        <w:t>1. Общие положения</w:t>
      </w:r>
    </w:p>
    <w:p w:rsidR="003225C0" w:rsidRPr="00B8212D" w:rsidRDefault="003225C0" w:rsidP="003225C0">
      <w:pPr>
        <w:widowControl w:val="0"/>
        <w:autoSpaceDE w:val="0"/>
        <w:autoSpaceDN w:val="0"/>
        <w:adjustRightInd w:val="0"/>
        <w:ind w:firstLine="709"/>
        <w:jc w:val="both"/>
        <w:rPr>
          <w:sz w:val="28"/>
          <w:szCs w:val="28"/>
        </w:rPr>
      </w:pPr>
      <w:r w:rsidRPr="00B8212D">
        <w:rPr>
          <w:sz w:val="28"/>
          <w:szCs w:val="28"/>
        </w:rPr>
        <w:t>1. 1. Настоящий Порядок регламентирует:</w:t>
      </w:r>
    </w:p>
    <w:p w:rsidR="003225C0" w:rsidRPr="00B8212D" w:rsidRDefault="009132A0" w:rsidP="003225C0">
      <w:pPr>
        <w:autoSpaceDE w:val="0"/>
        <w:autoSpaceDN w:val="0"/>
        <w:adjustRightInd w:val="0"/>
        <w:ind w:firstLine="709"/>
        <w:jc w:val="both"/>
        <w:rPr>
          <w:sz w:val="28"/>
          <w:szCs w:val="28"/>
        </w:rPr>
      </w:pPr>
      <w:proofErr w:type="gramStart"/>
      <w:r w:rsidRPr="00B8212D">
        <w:rPr>
          <w:sz w:val="28"/>
          <w:szCs w:val="28"/>
        </w:rPr>
        <w:t>-</w:t>
      </w:r>
      <w:r w:rsidR="003225C0" w:rsidRPr="00B8212D">
        <w:rPr>
          <w:sz w:val="28"/>
          <w:szCs w:val="28"/>
        </w:rPr>
        <w:t xml:space="preserve"> правила осуществления бюджетных инвестиций в форме капитальных вложений в объекты капитального строительства муниципальной собственности Вознесенского муниципального округа </w:t>
      </w:r>
      <w:r w:rsidR="003225C0" w:rsidRPr="00B8212D">
        <w:rPr>
          <w:color w:val="000000" w:themeColor="text1"/>
          <w:sz w:val="28"/>
          <w:szCs w:val="28"/>
        </w:rPr>
        <w:t xml:space="preserve">Нижегородской области (далее – </w:t>
      </w:r>
      <w:r w:rsidR="005C69FF" w:rsidRPr="00B8212D">
        <w:rPr>
          <w:color w:val="000000" w:themeColor="text1"/>
          <w:sz w:val="28"/>
          <w:szCs w:val="28"/>
        </w:rPr>
        <w:t>бюджетные инвестиции</w:t>
      </w:r>
      <w:r w:rsidR="003225C0" w:rsidRPr="00B8212D">
        <w:rPr>
          <w:color w:val="000000" w:themeColor="text1"/>
          <w:sz w:val="28"/>
          <w:szCs w:val="28"/>
        </w:rPr>
        <w:t>), в том числе в</w:t>
      </w:r>
      <w:r w:rsidR="003225C0" w:rsidRPr="00B8212D">
        <w:rPr>
          <w:sz w:val="28"/>
          <w:szCs w:val="28"/>
        </w:rPr>
        <w:t xml:space="preserve"> целях подготовки обоснования инвестиций и проведения его технологического и ценового аудита, или в приобретение объектов недвижимого имущества в муниципальную собственность </w:t>
      </w:r>
      <w:r w:rsidR="00B406E4">
        <w:rPr>
          <w:sz w:val="28"/>
          <w:szCs w:val="28"/>
        </w:rPr>
        <w:t xml:space="preserve">Вознесенского </w:t>
      </w:r>
      <w:r w:rsidR="003225C0" w:rsidRPr="00B8212D">
        <w:rPr>
          <w:sz w:val="28"/>
          <w:szCs w:val="28"/>
        </w:rPr>
        <w:t xml:space="preserve">муниципального округа </w:t>
      </w:r>
      <w:r w:rsidR="00B406E4">
        <w:rPr>
          <w:sz w:val="28"/>
          <w:szCs w:val="28"/>
        </w:rPr>
        <w:t xml:space="preserve">Нижегородской области (далее  - муниципального округа) </w:t>
      </w:r>
      <w:r w:rsidR="003225C0" w:rsidRPr="00B8212D">
        <w:rPr>
          <w:sz w:val="28"/>
          <w:szCs w:val="28"/>
        </w:rPr>
        <w:t xml:space="preserve">за счет средств бюджета </w:t>
      </w:r>
      <w:r w:rsidR="005C69FF" w:rsidRPr="00B8212D">
        <w:rPr>
          <w:sz w:val="28"/>
          <w:szCs w:val="28"/>
        </w:rPr>
        <w:t xml:space="preserve">Вознесенского </w:t>
      </w:r>
      <w:r w:rsidR="00837DDB" w:rsidRPr="00B8212D">
        <w:rPr>
          <w:sz w:val="28"/>
          <w:szCs w:val="28"/>
        </w:rPr>
        <w:t>муниципального</w:t>
      </w:r>
      <w:proofErr w:type="gramEnd"/>
      <w:r w:rsidR="00837DDB" w:rsidRPr="00B8212D">
        <w:rPr>
          <w:sz w:val="28"/>
          <w:szCs w:val="28"/>
        </w:rPr>
        <w:t xml:space="preserve"> </w:t>
      </w:r>
      <w:proofErr w:type="gramStart"/>
      <w:r w:rsidR="00837DDB" w:rsidRPr="00B8212D">
        <w:rPr>
          <w:sz w:val="28"/>
          <w:szCs w:val="28"/>
        </w:rPr>
        <w:t xml:space="preserve">округа </w:t>
      </w:r>
      <w:r w:rsidR="00B406E4">
        <w:rPr>
          <w:sz w:val="28"/>
          <w:szCs w:val="28"/>
        </w:rPr>
        <w:t xml:space="preserve">Нижегородской области </w:t>
      </w:r>
      <w:r w:rsidR="003225C0" w:rsidRPr="00B8212D">
        <w:rPr>
          <w:sz w:val="28"/>
          <w:szCs w:val="28"/>
        </w:rPr>
        <w:t xml:space="preserve">(далее </w:t>
      </w:r>
      <w:r w:rsidR="005C69FF" w:rsidRPr="00B8212D">
        <w:rPr>
          <w:sz w:val="28"/>
          <w:szCs w:val="28"/>
        </w:rPr>
        <w:t>–</w:t>
      </w:r>
      <w:r w:rsidR="003225C0" w:rsidRPr="00B8212D">
        <w:rPr>
          <w:sz w:val="28"/>
          <w:szCs w:val="28"/>
        </w:rPr>
        <w:t xml:space="preserve"> </w:t>
      </w:r>
      <w:r w:rsidR="00B406E4">
        <w:rPr>
          <w:sz w:val="28"/>
          <w:szCs w:val="28"/>
        </w:rPr>
        <w:t xml:space="preserve">бюджета </w:t>
      </w:r>
      <w:r w:rsidR="005C69FF" w:rsidRPr="00B8212D">
        <w:rPr>
          <w:sz w:val="28"/>
          <w:szCs w:val="28"/>
        </w:rPr>
        <w:t>муниципального округа</w:t>
      </w:r>
      <w:r w:rsidR="003225C0" w:rsidRPr="00B8212D">
        <w:rPr>
          <w:sz w:val="28"/>
          <w:szCs w:val="28"/>
        </w:rPr>
        <w:t>), в том числе условия передачи главными распорядителями бюджетных средств муниципальным бюджетным учреждениям муниципального округа или муниципальным автономным учреждениям муниципального округа, муниципальным унитарным предприятиям (далее - муниципальные организации), полномочий муниципального заказчика по заключению и исполнению от имени муниципального округа муниципальных контрактов от лица указанных главных распорядителей бюджетных средств в соответствии с настоящим Порядком, а также</w:t>
      </w:r>
      <w:proofErr w:type="gramEnd"/>
      <w:r w:rsidR="003225C0" w:rsidRPr="00B8212D">
        <w:rPr>
          <w:sz w:val="28"/>
          <w:szCs w:val="28"/>
        </w:rPr>
        <w:t xml:space="preserve"> порядок заключения соглашений о передаче указанных полномочий;</w:t>
      </w:r>
    </w:p>
    <w:p w:rsidR="0089382A" w:rsidRPr="00B8212D" w:rsidRDefault="009132A0" w:rsidP="003225C0">
      <w:pPr>
        <w:autoSpaceDE w:val="0"/>
        <w:autoSpaceDN w:val="0"/>
        <w:adjustRightInd w:val="0"/>
        <w:ind w:firstLine="709"/>
        <w:jc w:val="both"/>
        <w:rPr>
          <w:sz w:val="28"/>
          <w:szCs w:val="28"/>
        </w:rPr>
      </w:pPr>
      <w:r w:rsidRPr="00B8212D">
        <w:rPr>
          <w:sz w:val="28"/>
          <w:szCs w:val="28"/>
        </w:rPr>
        <w:t>-</w:t>
      </w:r>
      <w:r w:rsidR="003225C0" w:rsidRPr="00B8212D">
        <w:rPr>
          <w:sz w:val="28"/>
          <w:szCs w:val="28"/>
        </w:rPr>
        <w:t xml:space="preserve"> правила предоставление из бюджета муниципального округа субсидий муниципальным организациям на осуществление </w:t>
      </w:r>
      <w:r w:rsidR="00B406E4">
        <w:rPr>
          <w:sz w:val="28"/>
          <w:szCs w:val="28"/>
        </w:rPr>
        <w:t>бюджетных инвестиций</w:t>
      </w:r>
      <w:r w:rsidR="003225C0" w:rsidRPr="00B8212D">
        <w:rPr>
          <w:sz w:val="28"/>
          <w:szCs w:val="28"/>
        </w:rPr>
        <w:t>, в том числе в целях подготовки обоснования</w:t>
      </w:r>
      <w:r w:rsidR="00AC32FB">
        <w:rPr>
          <w:sz w:val="28"/>
          <w:szCs w:val="28"/>
        </w:rPr>
        <w:t xml:space="preserve"> </w:t>
      </w:r>
      <w:r w:rsidR="003225C0" w:rsidRPr="00B8212D">
        <w:rPr>
          <w:sz w:val="28"/>
          <w:szCs w:val="28"/>
        </w:rPr>
        <w:t xml:space="preserve">инвестиций и проведения его технологического и ценового аудита, и объекты недвижимого имущества, приобретаемые в муниципальную собственность </w:t>
      </w:r>
      <w:r w:rsidR="00F546AD" w:rsidRPr="00B8212D">
        <w:rPr>
          <w:sz w:val="28"/>
          <w:szCs w:val="28"/>
        </w:rPr>
        <w:t xml:space="preserve">муниципального округа </w:t>
      </w:r>
      <w:r w:rsidR="003225C0" w:rsidRPr="00B8212D">
        <w:rPr>
          <w:sz w:val="28"/>
          <w:szCs w:val="28"/>
        </w:rPr>
        <w:t>(далее соответственно - объекты, субсидии).</w:t>
      </w:r>
    </w:p>
    <w:p w:rsidR="003225C0" w:rsidRPr="00B8212D" w:rsidRDefault="003225C0" w:rsidP="003225C0">
      <w:pPr>
        <w:widowControl w:val="0"/>
        <w:autoSpaceDE w:val="0"/>
        <w:autoSpaceDN w:val="0"/>
        <w:adjustRightInd w:val="0"/>
        <w:ind w:firstLine="709"/>
        <w:jc w:val="both"/>
        <w:rPr>
          <w:sz w:val="28"/>
          <w:szCs w:val="28"/>
        </w:rPr>
      </w:pPr>
      <w:r w:rsidRPr="00B8212D">
        <w:rPr>
          <w:sz w:val="28"/>
          <w:szCs w:val="28"/>
        </w:rPr>
        <w:t xml:space="preserve">1.2. Решение о подготовке и реализации бюджетных инвестиций и предоставлении субсидии (далее – решение) принимается в форме постановления </w:t>
      </w:r>
      <w:r w:rsidR="00F546AD" w:rsidRPr="00B8212D">
        <w:rPr>
          <w:sz w:val="28"/>
          <w:szCs w:val="28"/>
        </w:rPr>
        <w:t>А</w:t>
      </w:r>
      <w:r w:rsidRPr="00B8212D">
        <w:rPr>
          <w:sz w:val="28"/>
          <w:szCs w:val="28"/>
        </w:rPr>
        <w:t>дминистрации Вознесенского муниципального округа</w:t>
      </w:r>
      <w:r w:rsidR="00837DDB" w:rsidRPr="00B8212D">
        <w:rPr>
          <w:sz w:val="28"/>
          <w:szCs w:val="28"/>
        </w:rPr>
        <w:t xml:space="preserve"> Нижегородской области</w:t>
      </w:r>
      <w:r w:rsidR="00B406E4">
        <w:rPr>
          <w:sz w:val="28"/>
          <w:szCs w:val="28"/>
        </w:rPr>
        <w:t xml:space="preserve"> (далее – Администрация)</w:t>
      </w:r>
      <w:r w:rsidRPr="00B8212D">
        <w:rPr>
          <w:sz w:val="28"/>
          <w:szCs w:val="28"/>
        </w:rPr>
        <w:t>.</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lastRenderedPageBreak/>
        <w:t xml:space="preserve"> На основании принятого в установленном порядке решения объект капитального строительства или объект недвижимого имущества включается в Перечень объектов капитального строительства (реконструкции) муниципальной собственности и объектов недвижимого имущества, приобретаемых в муниципальную собственность </w:t>
      </w:r>
      <w:r w:rsidR="00F546AD" w:rsidRPr="00B8212D">
        <w:rPr>
          <w:rFonts w:ascii="Times New Roman" w:hAnsi="Times New Roman"/>
          <w:sz w:val="28"/>
          <w:szCs w:val="28"/>
        </w:rPr>
        <w:t>муниципального округа</w:t>
      </w:r>
      <w:r w:rsidRPr="00B8212D">
        <w:rPr>
          <w:rFonts w:ascii="Times New Roman" w:hAnsi="Times New Roman"/>
          <w:sz w:val="28"/>
          <w:szCs w:val="28"/>
        </w:rPr>
        <w:t xml:space="preserve">. </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Перечень объектов капитального строительства (реконструкции) муниципальной собственности и объектов недвижимого имущества, приобретаемых в муниципальную собственность </w:t>
      </w:r>
      <w:r w:rsidR="00F546AD" w:rsidRPr="00B8212D">
        <w:rPr>
          <w:rFonts w:ascii="Times New Roman" w:hAnsi="Times New Roman"/>
          <w:sz w:val="28"/>
          <w:szCs w:val="28"/>
        </w:rPr>
        <w:t xml:space="preserve">муниципального округа </w:t>
      </w:r>
      <w:r w:rsidRPr="00B8212D">
        <w:rPr>
          <w:rFonts w:ascii="Times New Roman" w:hAnsi="Times New Roman"/>
          <w:sz w:val="28"/>
          <w:szCs w:val="28"/>
        </w:rPr>
        <w:t>(далее - Перечень) утверждается постановлением Администрации по прилагаемой к настоящему Порядку форме.</w:t>
      </w:r>
    </w:p>
    <w:p w:rsidR="0089382A"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Перечень формируется ежегодно на очередной финансовый год и плановый период в сроки, утвержденные планом мероприятий по </w:t>
      </w:r>
      <w:r w:rsidRPr="00B8212D">
        <w:rPr>
          <w:rFonts w:ascii="Times New Roman" w:hAnsi="Times New Roman"/>
          <w:bCs/>
          <w:sz w:val="28"/>
          <w:szCs w:val="28"/>
        </w:rPr>
        <w:t>разработке прогноза социально-экономического развития и</w:t>
      </w:r>
      <w:r w:rsidRPr="00B8212D">
        <w:rPr>
          <w:rFonts w:ascii="Times New Roman" w:hAnsi="Times New Roman"/>
          <w:sz w:val="28"/>
          <w:szCs w:val="28"/>
        </w:rPr>
        <w:t xml:space="preserve"> бюджета муниципального округа на очередной финансовый год и плановый период.</w:t>
      </w:r>
    </w:p>
    <w:p w:rsidR="0089382A" w:rsidRPr="00B8212D" w:rsidRDefault="003225C0" w:rsidP="0089382A">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1.3. </w:t>
      </w:r>
      <w:proofErr w:type="gramStart"/>
      <w:r w:rsidRPr="00B8212D">
        <w:rPr>
          <w:rFonts w:ascii="Times New Roman" w:hAnsi="Times New Roman"/>
          <w:sz w:val="28"/>
          <w:szCs w:val="28"/>
        </w:rPr>
        <w:t xml:space="preserve">Бюджетные инвестиции в объекты капитального строительства муниципальной собственности </w:t>
      </w:r>
      <w:r w:rsidR="00F546AD" w:rsidRPr="00B8212D">
        <w:rPr>
          <w:rFonts w:ascii="Times New Roman" w:hAnsi="Times New Roman"/>
          <w:sz w:val="28"/>
          <w:szCs w:val="28"/>
        </w:rPr>
        <w:t xml:space="preserve">муниципального округа </w:t>
      </w:r>
      <w:r w:rsidRPr="00B8212D">
        <w:rPr>
          <w:rFonts w:ascii="Times New Roman" w:hAnsi="Times New Roman"/>
          <w:sz w:val="28"/>
          <w:szCs w:val="28"/>
        </w:rPr>
        <w:t xml:space="preserve">или в приобретение объектов недвижимого имущества в муниципальную собственность </w:t>
      </w:r>
      <w:r w:rsidR="00F546AD" w:rsidRPr="00B8212D">
        <w:rPr>
          <w:rFonts w:ascii="Times New Roman" w:hAnsi="Times New Roman"/>
          <w:sz w:val="28"/>
          <w:szCs w:val="28"/>
        </w:rPr>
        <w:t xml:space="preserve">муниципального округа </w:t>
      </w:r>
      <w:r w:rsidRPr="00B8212D">
        <w:rPr>
          <w:rFonts w:ascii="Times New Roman" w:hAnsi="Times New Roman"/>
          <w:sz w:val="28"/>
          <w:szCs w:val="28"/>
        </w:rPr>
        <w:t>за счет средств бюджета муниципального округа и предоставление субсидий организациям на осуществление капитальных вложений в объекты капитального строительства муниципальной собственности</w:t>
      </w:r>
      <w:r w:rsidR="00F546AD" w:rsidRPr="00B8212D">
        <w:rPr>
          <w:rFonts w:ascii="Times New Roman" w:hAnsi="Times New Roman"/>
          <w:sz w:val="28"/>
          <w:szCs w:val="28"/>
        </w:rPr>
        <w:t xml:space="preserve"> муниципального округа </w:t>
      </w:r>
      <w:r w:rsidRPr="00B8212D">
        <w:rPr>
          <w:rFonts w:ascii="Times New Roman" w:hAnsi="Times New Roman"/>
          <w:sz w:val="28"/>
          <w:szCs w:val="28"/>
        </w:rPr>
        <w:t xml:space="preserve">и объекты недвижимого имущества, приобретаемые в муниципальную собственность </w:t>
      </w:r>
      <w:r w:rsidR="00F546AD" w:rsidRPr="00B8212D">
        <w:rPr>
          <w:rFonts w:ascii="Times New Roman" w:hAnsi="Times New Roman"/>
          <w:sz w:val="28"/>
          <w:szCs w:val="28"/>
        </w:rPr>
        <w:t>муниципального округа</w:t>
      </w:r>
      <w:r w:rsidRPr="00B8212D">
        <w:rPr>
          <w:rFonts w:ascii="Times New Roman" w:hAnsi="Times New Roman"/>
          <w:sz w:val="28"/>
          <w:szCs w:val="28"/>
        </w:rPr>
        <w:t>, осуществляются за счет средств бюджета муниципального округа</w:t>
      </w:r>
      <w:proofErr w:type="gramEnd"/>
      <w:r w:rsidRPr="00B8212D">
        <w:rPr>
          <w:rFonts w:ascii="Times New Roman" w:hAnsi="Times New Roman"/>
          <w:sz w:val="28"/>
          <w:szCs w:val="28"/>
        </w:rPr>
        <w:t xml:space="preserve"> в соответствии с Перечнем.</w:t>
      </w:r>
    </w:p>
    <w:p w:rsidR="0089382A" w:rsidRPr="00B8212D" w:rsidRDefault="003225C0" w:rsidP="0089382A">
      <w:pPr>
        <w:pStyle w:val="a8"/>
        <w:ind w:left="0" w:right="-1" w:firstLine="709"/>
        <w:jc w:val="both"/>
        <w:rPr>
          <w:rFonts w:ascii="Times New Roman" w:hAnsi="Times New Roman"/>
          <w:sz w:val="28"/>
          <w:szCs w:val="28"/>
        </w:rPr>
      </w:pPr>
      <w:r w:rsidRPr="00B8212D">
        <w:rPr>
          <w:rFonts w:ascii="Times New Roman" w:hAnsi="Times New Roman"/>
          <w:sz w:val="28"/>
          <w:szCs w:val="28"/>
        </w:rPr>
        <w:t>1.5. При осуществлении капитальных вложений в объекты муниципальной собственности в ходе исполнения бюджета муниципального округа, за исключением случаев, указанных в пункте 1.6 настоящего Порядка, не допускается:</w:t>
      </w:r>
    </w:p>
    <w:p w:rsidR="0089382A" w:rsidRPr="00B8212D" w:rsidRDefault="009132A0" w:rsidP="0089382A">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предоставление субсидий в отношении объектов, по которым принято решение о подготовке и реализации бюджетных инвестиций, предусмотренное пунктами 2 и 3.1 статьи 79 Бюджетного кодекса Российской Федерации;</w:t>
      </w:r>
    </w:p>
    <w:p w:rsidR="003225C0" w:rsidRPr="00B8212D" w:rsidRDefault="009132A0" w:rsidP="0089382A">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предоставление бюджетных инвестиций в объекты, по которым принято решение о предоставлении субсидий, предусмотренное пунктами 2 и 3.1 статьи 78.2 Бюджетного кодекса Российской Федерации.</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1.6. В ходе исполнения бюджета муниципального округа при осуществлении капитальных вложений в объекты допускается:</w:t>
      </w:r>
    </w:p>
    <w:p w:rsidR="003225C0" w:rsidRPr="00B8212D" w:rsidRDefault="009132A0" w:rsidP="003225C0">
      <w:pPr>
        <w:pStyle w:val="a8"/>
        <w:ind w:left="0" w:right="-1" w:firstLine="709"/>
        <w:jc w:val="both"/>
        <w:rPr>
          <w:rFonts w:ascii="Times New Roman" w:hAnsi="Times New Roman"/>
          <w:sz w:val="28"/>
          <w:szCs w:val="28"/>
        </w:rPr>
      </w:pPr>
      <w:proofErr w:type="gramStart"/>
      <w:r w:rsidRPr="00B8212D">
        <w:rPr>
          <w:rFonts w:ascii="Times New Roman" w:hAnsi="Times New Roman"/>
          <w:sz w:val="28"/>
          <w:szCs w:val="28"/>
        </w:rPr>
        <w:lastRenderedPageBreak/>
        <w:t>-</w:t>
      </w:r>
      <w:r w:rsidR="003225C0" w:rsidRPr="00B8212D">
        <w:rPr>
          <w:rFonts w:ascii="Times New Roman" w:hAnsi="Times New Roman"/>
          <w:sz w:val="28"/>
          <w:szCs w:val="28"/>
        </w:rPr>
        <w:t xml:space="preserve"> предоставление субсидий в отношении объектов, по которым принято решение о подготовке и реализации бюджетных инвестиций, предусмотренное пунктами 2 и 3.1 статьи 79 Бюджетного кодекса Российской Федерации, в случае изменения в установленном порядке типа (организационно-правовой формы) муниципального казенного учреждения, являющегося муниципальным заказчиком при осуществлении бюджетных инвестиций, на организацию после внесения соответствующих изменений в указанное решение о подготовке и реализации бюджетных инвестиций</w:t>
      </w:r>
      <w:proofErr w:type="gramEnd"/>
      <w:r w:rsidR="003225C0" w:rsidRPr="00B8212D">
        <w:rPr>
          <w:rFonts w:ascii="Times New Roman" w:hAnsi="Times New Roman"/>
          <w:sz w:val="28"/>
          <w:szCs w:val="28"/>
        </w:rPr>
        <w:t xml:space="preserve"> с внесением изменений в ранее заключенные муниципальным казенным учреждением муниципальные контракты в части замены стороны договора – муниципального казенного учреждения на организацию и вида договора – муниципального контракта на гражданско-правовой договор организации;</w:t>
      </w:r>
    </w:p>
    <w:p w:rsidR="003225C0" w:rsidRPr="00B8212D" w:rsidRDefault="009132A0" w:rsidP="003225C0">
      <w:pPr>
        <w:pStyle w:val="a8"/>
        <w:widowControl w:val="0"/>
        <w:ind w:left="0" w:firstLine="709"/>
        <w:jc w:val="both"/>
        <w:rPr>
          <w:rFonts w:ascii="Times New Roman" w:hAnsi="Times New Roman"/>
          <w:sz w:val="28"/>
          <w:szCs w:val="28"/>
        </w:rPr>
      </w:pPr>
      <w:proofErr w:type="gramStart"/>
      <w:r w:rsidRPr="00B8212D">
        <w:rPr>
          <w:rFonts w:ascii="Times New Roman" w:hAnsi="Times New Roman"/>
          <w:sz w:val="28"/>
          <w:szCs w:val="28"/>
        </w:rPr>
        <w:t>-</w:t>
      </w:r>
      <w:r w:rsidR="003225C0" w:rsidRPr="00B8212D">
        <w:rPr>
          <w:rFonts w:ascii="Times New Roman" w:hAnsi="Times New Roman"/>
          <w:sz w:val="28"/>
          <w:szCs w:val="28"/>
        </w:rPr>
        <w:t xml:space="preserve"> предоставление бюджетных инвестиций в объекты, по которым принято решение о предоставлении субсидий, предусмотренное пунктами 2 и 3.1 статьи 78.2 Бюджетного кодекса Российской Федерации, в случае изменения в установленном порядке типа (организационно-правовой формы) организации, являющейся получателем субсидии, на муниципальное казенное учреждение после внесения соответствующих изменений в указанное решение о предоставлении субсидий с внесением соответствующих изменений в ранее заключенные организацией договоры в</w:t>
      </w:r>
      <w:proofErr w:type="gramEnd"/>
      <w:r w:rsidR="003225C0" w:rsidRPr="00B8212D">
        <w:rPr>
          <w:rFonts w:ascii="Times New Roman" w:hAnsi="Times New Roman"/>
          <w:sz w:val="28"/>
          <w:szCs w:val="28"/>
        </w:rPr>
        <w:t xml:space="preserve"> части замены стороны договора - организации на муниципальное казенное учреждение и вида договора - гражданско-правового договора организации на муниципальный контракт.</w:t>
      </w:r>
    </w:p>
    <w:p w:rsidR="0089382A" w:rsidRPr="00B8212D" w:rsidRDefault="003225C0" w:rsidP="0089382A">
      <w:pPr>
        <w:pStyle w:val="a8"/>
        <w:spacing w:line="240" w:lineRule="auto"/>
        <w:ind w:left="0" w:right="-1" w:firstLine="709"/>
        <w:jc w:val="both"/>
        <w:rPr>
          <w:rFonts w:ascii="Times New Roman" w:hAnsi="Times New Roman"/>
          <w:sz w:val="28"/>
          <w:szCs w:val="28"/>
        </w:rPr>
      </w:pPr>
      <w:r w:rsidRPr="00B8212D">
        <w:rPr>
          <w:rFonts w:ascii="Times New Roman" w:hAnsi="Times New Roman"/>
          <w:sz w:val="28"/>
          <w:szCs w:val="28"/>
        </w:rPr>
        <w:t xml:space="preserve">1.7. Объем предоставляемых бюджетных инвестиций и субсидий должен соответствовать объему бюджетных ассигнований, предусмотренному на соответствующие цели муниципальной программой.  </w:t>
      </w:r>
      <w:r w:rsidR="0089382A" w:rsidRPr="00B8212D">
        <w:rPr>
          <w:rFonts w:ascii="Times New Roman" w:hAnsi="Times New Roman"/>
          <w:sz w:val="28"/>
          <w:szCs w:val="28"/>
        </w:rPr>
        <w:t xml:space="preserve">                </w:t>
      </w:r>
    </w:p>
    <w:p w:rsidR="0089382A" w:rsidRPr="00B8212D" w:rsidRDefault="003225C0" w:rsidP="0089382A">
      <w:pPr>
        <w:pStyle w:val="a8"/>
        <w:spacing w:line="240" w:lineRule="auto"/>
        <w:ind w:left="0" w:right="-1" w:firstLine="709"/>
        <w:jc w:val="both"/>
        <w:rPr>
          <w:rFonts w:ascii="Times New Roman" w:hAnsi="Times New Roman"/>
          <w:sz w:val="28"/>
          <w:szCs w:val="28"/>
        </w:rPr>
      </w:pPr>
      <w:r w:rsidRPr="00B8212D">
        <w:rPr>
          <w:rFonts w:ascii="Times New Roman" w:hAnsi="Times New Roman"/>
          <w:sz w:val="28"/>
          <w:szCs w:val="28"/>
        </w:rPr>
        <w:t>Бюджетные инвестиции и предоставление субсидий в целях подготовки обоснования инвестиций и проведения его технологического и ценового аудита осуществляются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w:t>
      </w:r>
    </w:p>
    <w:p w:rsidR="0089382A" w:rsidRPr="00B8212D" w:rsidRDefault="003225C0" w:rsidP="0089382A">
      <w:pPr>
        <w:pStyle w:val="a8"/>
        <w:spacing w:line="240" w:lineRule="auto"/>
        <w:ind w:left="0" w:right="-1" w:firstLine="709"/>
        <w:jc w:val="both"/>
        <w:rPr>
          <w:rFonts w:ascii="Times New Roman" w:hAnsi="Times New Roman"/>
          <w:sz w:val="28"/>
          <w:szCs w:val="28"/>
        </w:rPr>
      </w:pPr>
      <w:r w:rsidRPr="00B8212D">
        <w:rPr>
          <w:rFonts w:ascii="Times New Roman" w:hAnsi="Times New Roman"/>
          <w:sz w:val="28"/>
          <w:szCs w:val="28"/>
        </w:rPr>
        <w:t xml:space="preserve">1.8. </w:t>
      </w:r>
      <w:proofErr w:type="gramStart"/>
      <w:r w:rsidRPr="00B8212D">
        <w:rPr>
          <w:rFonts w:ascii="Times New Roman" w:hAnsi="Times New Roman"/>
          <w:sz w:val="28"/>
          <w:szCs w:val="28"/>
        </w:rPr>
        <w:t xml:space="preserve">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муниципальными организациями с последующим увеличением стоимости основных средств, находящихся на праве оперативного управления или хозяйственного ведения у этих организаций, а также увеличением уставного фонда муниципальных унитарных предприятий, основанных на праве хозяйственного ведения, либо включаются в состав муниципальной казны </w:t>
      </w:r>
      <w:r w:rsidR="005247CC" w:rsidRPr="00B8212D">
        <w:rPr>
          <w:rFonts w:ascii="Times New Roman" w:hAnsi="Times New Roman"/>
          <w:sz w:val="28"/>
          <w:szCs w:val="28"/>
        </w:rPr>
        <w:t>муниципального</w:t>
      </w:r>
      <w:proofErr w:type="gramEnd"/>
      <w:r w:rsidR="005247CC" w:rsidRPr="00B8212D">
        <w:rPr>
          <w:rFonts w:ascii="Times New Roman" w:hAnsi="Times New Roman"/>
          <w:sz w:val="28"/>
          <w:szCs w:val="28"/>
        </w:rPr>
        <w:t xml:space="preserve"> округа</w:t>
      </w:r>
      <w:r w:rsidRPr="00B8212D">
        <w:rPr>
          <w:rFonts w:ascii="Times New Roman" w:hAnsi="Times New Roman"/>
          <w:sz w:val="28"/>
          <w:szCs w:val="28"/>
        </w:rPr>
        <w:t>.</w:t>
      </w:r>
    </w:p>
    <w:p w:rsidR="0089382A" w:rsidRPr="00B8212D" w:rsidRDefault="003225C0" w:rsidP="0089382A">
      <w:pPr>
        <w:pStyle w:val="a8"/>
        <w:spacing w:line="240" w:lineRule="auto"/>
        <w:ind w:left="0" w:right="-1" w:firstLine="709"/>
        <w:jc w:val="both"/>
        <w:rPr>
          <w:rFonts w:ascii="Times New Roman" w:hAnsi="Times New Roman"/>
          <w:sz w:val="28"/>
          <w:szCs w:val="28"/>
        </w:rPr>
      </w:pPr>
      <w:r w:rsidRPr="00B8212D">
        <w:rPr>
          <w:rFonts w:ascii="Times New Roman" w:hAnsi="Times New Roman"/>
          <w:sz w:val="28"/>
          <w:szCs w:val="28"/>
        </w:rPr>
        <w:lastRenderedPageBreak/>
        <w:t>1.9. Осуществление капитальных вложений в объекты за счет субсидий влечет также увеличение стоимости основных средств, находящихся на праве оперативного управления или хозяйственного ведения у муниципальных организаций. Осуществление капитальных вложений за счет субсидий в объекты муниципальных унитарных предприятий, основанных на праве хозяйственного ведения, влечет также увеличение их уставного фонда.</w:t>
      </w:r>
    </w:p>
    <w:p w:rsidR="003225C0" w:rsidRPr="00B8212D" w:rsidRDefault="003225C0" w:rsidP="0089382A">
      <w:pPr>
        <w:pStyle w:val="a8"/>
        <w:spacing w:line="240" w:lineRule="auto"/>
        <w:ind w:left="0" w:right="-1" w:firstLine="709"/>
        <w:jc w:val="both"/>
        <w:rPr>
          <w:rFonts w:ascii="Times New Roman" w:hAnsi="Times New Roman"/>
          <w:sz w:val="28"/>
          <w:szCs w:val="28"/>
        </w:rPr>
      </w:pPr>
      <w:r w:rsidRPr="00B8212D">
        <w:rPr>
          <w:rFonts w:ascii="Times New Roman" w:hAnsi="Times New Roman"/>
          <w:sz w:val="28"/>
          <w:szCs w:val="28"/>
        </w:rPr>
        <w:t xml:space="preserve">1.10. </w:t>
      </w:r>
      <w:proofErr w:type="gramStart"/>
      <w:r w:rsidRPr="00B8212D">
        <w:rPr>
          <w:rFonts w:ascii="Times New Roman" w:hAnsi="Times New Roman"/>
          <w:sz w:val="28"/>
          <w:szCs w:val="28"/>
        </w:rPr>
        <w:t xml:space="preserve">Информация о сроках и об объемах оплаты по муниципальным контрактам, заключенным в целях выполнения проектных и (или) изыскательских работ, строительства (реконструкции, в том числе с элементами реставрации, технического перевооружения) и (или) приобретения объектов, а также о сроках и об объемах перечисления субсидий муниципальным организациям учитывается при формировании прогноза кассовых выплат из бюджета </w:t>
      </w:r>
      <w:r w:rsidR="00C0291B" w:rsidRPr="00B8212D">
        <w:rPr>
          <w:rFonts w:ascii="Times New Roman" w:hAnsi="Times New Roman"/>
          <w:sz w:val="28"/>
          <w:szCs w:val="28"/>
        </w:rPr>
        <w:t xml:space="preserve">муниципального </w:t>
      </w:r>
      <w:r w:rsidRPr="00B8212D">
        <w:rPr>
          <w:rFonts w:ascii="Times New Roman" w:hAnsi="Times New Roman"/>
          <w:sz w:val="28"/>
          <w:szCs w:val="28"/>
        </w:rPr>
        <w:t>округа, необходимого для составления</w:t>
      </w:r>
      <w:r w:rsidR="0089382A" w:rsidRPr="00B8212D">
        <w:rPr>
          <w:rFonts w:ascii="Times New Roman" w:hAnsi="Times New Roman"/>
          <w:sz w:val="28"/>
          <w:szCs w:val="28"/>
        </w:rPr>
        <w:t xml:space="preserve"> бюджета муниципального</w:t>
      </w:r>
      <w:r w:rsidRPr="00B8212D">
        <w:rPr>
          <w:rFonts w:ascii="Times New Roman" w:hAnsi="Times New Roman"/>
          <w:sz w:val="28"/>
          <w:szCs w:val="28"/>
        </w:rPr>
        <w:t xml:space="preserve"> округа.</w:t>
      </w:r>
      <w:proofErr w:type="gramEnd"/>
    </w:p>
    <w:p w:rsidR="003225C0" w:rsidRPr="00B8212D" w:rsidRDefault="003225C0" w:rsidP="003225C0">
      <w:pPr>
        <w:pStyle w:val="ConsPlusNormal"/>
        <w:ind w:firstLine="540"/>
        <w:jc w:val="both"/>
        <w:rPr>
          <w:rFonts w:ascii="Times New Roman" w:hAnsi="Times New Roman" w:cs="Times New Roman"/>
          <w:sz w:val="28"/>
          <w:szCs w:val="28"/>
        </w:rPr>
      </w:pPr>
    </w:p>
    <w:p w:rsidR="003225C0" w:rsidRPr="00B8212D" w:rsidRDefault="003225C0" w:rsidP="003225C0">
      <w:pPr>
        <w:pStyle w:val="ConsPlusTitle"/>
        <w:jc w:val="center"/>
        <w:outlineLvl w:val="1"/>
        <w:rPr>
          <w:rFonts w:ascii="Times New Roman" w:hAnsi="Times New Roman" w:cs="Times New Roman"/>
          <w:b w:val="0"/>
          <w:sz w:val="28"/>
          <w:szCs w:val="28"/>
        </w:rPr>
      </w:pPr>
      <w:r w:rsidRPr="00B8212D">
        <w:rPr>
          <w:rFonts w:ascii="Times New Roman" w:hAnsi="Times New Roman" w:cs="Times New Roman"/>
          <w:b w:val="0"/>
          <w:sz w:val="28"/>
          <w:szCs w:val="28"/>
        </w:rPr>
        <w:t xml:space="preserve">2. Осуществление  бюджетных инвестиций </w:t>
      </w:r>
    </w:p>
    <w:p w:rsidR="003225C0" w:rsidRPr="00B8212D" w:rsidRDefault="003225C0" w:rsidP="003225C0">
      <w:pPr>
        <w:pStyle w:val="ConsPlusNormal"/>
        <w:ind w:firstLine="540"/>
        <w:jc w:val="both"/>
        <w:rPr>
          <w:rFonts w:ascii="Times New Roman" w:hAnsi="Times New Roman" w:cs="Times New Roman"/>
          <w:sz w:val="28"/>
          <w:szCs w:val="28"/>
        </w:rPr>
      </w:pP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2.1. Расходы, связанные с бюджетными инвестициями, осуществляются в порядке, установленном бюджетным законодательством Российской Федерации, Нижегородской области и нормативными правовыми актами муниципального округа,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 (или) приобретения объектов.</w:t>
      </w: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 xml:space="preserve">2.2.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w:t>
      </w:r>
      <w:r w:rsidR="00A0671F" w:rsidRPr="00B8212D">
        <w:rPr>
          <w:rFonts w:ascii="Times New Roman" w:hAnsi="Times New Roman" w:cs="Times New Roman"/>
          <w:sz w:val="28"/>
          <w:szCs w:val="28"/>
        </w:rPr>
        <w:t xml:space="preserve">муниципального </w:t>
      </w:r>
      <w:r w:rsidRPr="00B8212D">
        <w:rPr>
          <w:rFonts w:ascii="Times New Roman" w:hAnsi="Times New Roman" w:cs="Times New Roman"/>
          <w:sz w:val="28"/>
          <w:szCs w:val="28"/>
        </w:rPr>
        <w:t>округа, либо в порядке, установленном Бюджетным кодексом Российской Федерации и иными нормативными правовыми актами, регулирующими бюджетные правоотношения, в пределах средств, предусмотренных актами, на срок, превышающий срок действия утвержденных ему лимитов бюджетных обязательств.</w:t>
      </w: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 xml:space="preserve">2.3. </w:t>
      </w:r>
      <w:proofErr w:type="gramStart"/>
      <w:r w:rsidRPr="00B8212D">
        <w:rPr>
          <w:rFonts w:ascii="Times New Roman" w:hAnsi="Times New Roman" w:cs="Times New Roman"/>
          <w:sz w:val="28"/>
          <w:szCs w:val="28"/>
        </w:rPr>
        <w:t xml:space="preserve">Операции с бюджетными инвестициями осуществляются в порядке, установленном бюджетном законодательством Российской Федерации для исполнения бюджета муниципального округа, и отражаются на открытых в </w:t>
      </w:r>
      <w:r w:rsidR="00C0291B" w:rsidRPr="00B8212D">
        <w:rPr>
          <w:rFonts w:ascii="Times New Roman" w:hAnsi="Times New Roman" w:cs="Times New Roman"/>
          <w:sz w:val="28"/>
          <w:szCs w:val="28"/>
        </w:rPr>
        <w:t>Ф</w:t>
      </w:r>
      <w:r w:rsidR="00A0671F" w:rsidRPr="00B8212D">
        <w:rPr>
          <w:rFonts w:ascii="Times New Roman" w:hAnsi="Times New Roman" w:cs="Times New Roman"/>
          <w:sz w:val="28"/>
          <w:szCs w:val="28"/>
        </w:rPr>
        <w:t xml:space="preserve">инансовом </w:t>
      </w:r>
      <w:r w:rsidRPr="00B8212D">
        <w:rPr>
          <w:rFonts w:ascii="Times New Roman" w:hAnsi="Times New Roman" w:cs="Times New Roman"/>
          <w:sz w:val="28"/>
          <w:szCs w:val="28"/>
        </w:rPr>
        <w:t xml:space="preserve">управлении </w:t>
      </w:r>
      <w:r w:rsidR="00A0671F" w:rsidRPr="00B8212D">
        <w:rPr>
          <w:rFonts w:ascii="Times New Roman" w:hAnsi="Times New Roman" w:cs="Times New Roman"/>
          <w:sz w:val="28"/>
          <w:szCs w:val="28"/>
        </w:rPr>
        <w:t xml:space="preserve">администрации </w:t>
      </w:r>
      <w:r w:rsidRPr="00B8212D">
        <w:rPr>
          <w:rFonts w:ascii="Times New Roman" w:hAnsi="Times New Roman" w:cs="Times New Roman"/>
          <w:sz w:val="28"/>
          <w:szCs w:val="28"/>
        </w:rPr>
        <w:t>Вознесенского муниципального округа</w:t>
      </w:r>
      <w:r w:rsidR="00A0671F" w:rsidRPr="00B8212D">
        <w:rPr>
          <w:rFonts w:ascii="Times New Roman" w:hAnsi="Times New Roman" w:cs="Times New Roman"/>
          <w:sz w:val="28"/>
          <w:szCs w:val="28"/>
        </w:rPr>
        <w:t xml:space="preserve"> Нижегородской области</w:t>
      </w:r>
      <w:r w:rsidRPr="00B8212D">
        <w:rPr>
          <w:rFonts w:ascii="Times New Roman" w:hAnsi="Times New Roman" w:cs="Times New Roman"/>
          <w:sz w:val="28"/>
          <w:szCs w:val="28"/>
        </w:rPr>
        <w:t xml:space="preserve"> (далее – </w:t>
      </w:r>
      <w:r w:rsidR="0089468D">
        <w:rPr>
          <w:rFonts w:ascii="Times New Roman" w:hAnsi="Times New Roman" w:cs="Times New Roman"/>
          <w:sz w:val="28"/>
          <w:szCs w:val="28"/>
        </w:rPr>
        <w:t>Ф</w:t>
      </w:r>
      <w:r w:rsidR="00A0671F" w:rsidRPr="00B8212D">
        <w:rPr>
          <w:rFonts w:ascii="Times New Roman" w:hAnsi="Times New Roman" w:cs="Times New Roman"/>
          <w:sz w:val="28"/>
          <w:szCs w:val="28"/>
        </w:rPr>
        <w:t>инансовое управление</w:t>
      </w:r>
      <w:r w:rsidRPr="00B8212D">
        <w:rPr>
          <w:rFonts w:ascii="Times New Roman" w:hAnsi="Times New Roman" w:cs="Times New Roman"/>
          <w:sz w:val="28"/>
          <w:szCs w:val="28"/>
        </w:rPr>
        <w:t>) лицевых счетах получателя бюджетных средств.</w:t>
      </w:r>
      <w:proofErr w:type="gramEnd"/>
    </w:p>
    <w:p w:rsidR="003225C0" w:rsidRPr="00B8212D" w:rsidRDefault="003225C0" w:rsidP="003225C0">
      <w:pPr>
        <w:pStyle w:val="ConsPlusNormal"/>
        <w:ind w:firstLine="540"/>
        <w:jc w:val="both"/>
        <w:rPr>
          <w:rFonts w:ascii="Times New Roman" w:hAnsi="Times New Roman" w:cs="Times New Roman"/>
          <w:sz w:val="28"/>
          <w:szCs w:val="28"/>
        </w:rPr>
      </w:pPr>
    </w:p>
    <w:p w:rsidR="003225C0" w:rsidRPr="00B8212D" w:rsidRDefault="003225C0" w:rsidP="003225C0">
      <w:pPr>
        <w:pStyle w:val="ConsPlusTitle"/>
        <w:jc w:val="center"/>
        <w:outlineLvl w:val="1"/>
        <w:rPr>
          <w:rFonts w:ascii="Times New Roman" w:hAnsi="Times New Roman" w:cs="Times New Roman"/>
          <w:b w:val="0"/>
          <w:sz w:val="28"/>
          <w:szCs w:val="28"/>
        </w:rPr>
      </w:pPr>
      <w:r w:rsidRPr="00B8212D">
        <w:rPr>
          <w:rFonts w:ascii="Times New Roman" w:hAnsi="Times New Roman" w:cs="Times New Roman"/>
          <w:b w:val="0"/>
          <w:sz w:val="28"/>
          <w:szCs w:val="28"/>
        </w:rPr>
        <w:t xml:space="preserve">3. Предоставление субсидий   </w:t>
      </w:r>
    </w:p>
    <w:p w:rsidR="003225C0" w:rsidRPr="00B8212D" w:rsidRDefault="003225C0" w:rsidP="003225C0">
      <w:pPr>
        <w:pStyle w:val="ConsPlusNormal"/>
        <w:ind w:firstLine="540"/>
        <w:jc w:val="both"/>
        <w:rPr>
          <w:rFonts w:ascii="Times New Roman" w:hAnsi="Times New Roman" w:cs="Times New Roman"/>
          <w:sz w:val="28"/>
          <w:szCs w:val="28"/>
        </w:rPr>
      </w:pPr>
    </w:p>
    <w:p w:rsidR="003225C0" w:rsidRPr="00B8212D" w:rsidRDefault="003225C0" w:rsidP="003225C0">
      <w:pPr>
        <w:pStyle w:val="ConsPlusNormal"/>
        <w:ind w:firstLine="539"/>
        <w:jc w:val="both"/>
        <w:rPr>
          <w:rFonts w:ascii="Times New Roman" w:hAnsi="Times New Roman" w:cs="Times New Roman"/>
          <w:sz w:val="28"/>
          <w:szCs w:val="28"/>
        </w:rPr>
      </w:pPr>
      <w:r w:rsidRPr="00B8212D">
        <w:rPr>
          <w:rFonts w:ascii="Times New Roman" w:hAnsi="Times New Roman" w:cs="Times New Roman"/>
          <w:sz w:val="28"/>
          <w:szCs w:val="28"/>
        </w:rPr>
        <w:t xml:space="preserve">3.1. </w:t>
      </w:r>
      <w:proofErr w:type="gramStart"/>
      <w:r w:rsidRPr="00B8212D">
        <w:rPr>
          <w:rFonts w:ascii="Times New Roman" w:hAnsi="Times New Roman" w:cs="Times New Roman"/>
          <w:sz w:val="28"/>
          <w:szCs w:val="28"/>
        </w:rPr>
        <w:t xml:space="preserve">Субсидии предоставляются муниципальным организациям в размере средств, предусмотренных актом, в пределах бюджетных средств, </w:t>
      </w:r>
      <w:r w:rsidRPr="00B8212D">
        <w:rPr>
          <w:rFonts w:ascii="Times New Roman" w:hAnsi="Times New Roman" w:cs="Times New Roman"/>
          <w:sz w:val="28"/>
          <w:szCs w:val="28"/>
        </w:rPr>
        <w:lastRenderedPageBreak/>
        <w:t xml:space="preserve">предусмотренных решением Совета депутатов Вознесенского муниципального округа Нижегородской области о бюджете </w:t>
      </w:r>
      <w:r w:rsidR="00A0671F" w:rsidRPr="00B8212D">
        <w:rPr>
          <w:rFonts w:ascii="Times New Roman" w:hAnsi="Times New Roman" w:cs="Times New Roman"/>
          <w:sz w:val="28"/>
          <w:szCs w:val="28"/>
        </w:rPr>
        <w:t xml:space="preserve">муниципального </w:t>
      </w:r>
      <w:r w:rsidRPr="00B8212D">
        <w:rPr>
          <w:rFonts w:ascii="Times New Roman" w:hAnsi="Times New Roman" w:cs="Times New Roman"/>
          <w:sz w:val="28"/>
          <w:szCs w:val="28"/>
        </w:rPr>
        <w:t xml:space="preserve">округа на соответствующий финансовый год и на плановый период, и лимитов бюджетных обязательств, доведенных в установленном порядке получателю средств бюджета </w:t>
      </w:r>
      <w:r w:rsidR="00A0671F" w:rsidRPr="00B8212D">
        <w:rPr>
          <w:rFonts w:ascii="Times New Roman" w:hAnsi="Times New Roman" w:cs="Times New Roman"/>
          <w:sz w:val="28"/>
          <w:szCs w:val="28"/>
        </w:rPr>
        <w:t xml:space="preserve">муниципального </w:t>
      </w:r>
      <w:r w:rsidRPr="00B8212D">
        <w:rPr>
          <w:rFonts w:ascii="Times New Roman" w:hAnsi="Times New Roman" w:cs="Times New Roman"/>
          <w:sz w:val="28"/>
          <w:szCs w:val="28"/>
        </w:rPr>
        <w:t>округа на цели предоставления субсидий.</w:t>
      </w:r>
      <w:proofErr w:type="gramEnd"/>
    </w:p>
    <w:p w:rsidR="003225C0" w:rsidRPr="00B8212D" w:rsidRDefault="003225C0" w:rsidP="003225C0">
      <w:pPr>
        <w:pStyle w:val="ConsPlusNormal"/>
        <w:ind w:firstLine="539"/>
        <w:jc w:val="both"/>
        <w:rPr>
          <w:rFonts w:ascii="Times New Roman" w:hAnsi="Times New Roman" w:cs="Times New Roman"/>
          <w:sz w:val="28"/>
          <w:szCs w:val="28"/>
        </w:rPr>
      </w:pPr>
      <w:r w:rsidRPr="00B8212D">
        <w:rPr>
          <w:rFonts w:ascii="Times New Roman" w:hAnsi="Times New Roman" w:cs="Times New Roman"/>
          <w:sz w:val="28"/>
          <w:szCs w:val="28"/>
        </w:rPr>
        <w:t>3.2. Предоставление субсидии осуществляется в соответствии с соглашением, заключенным между получателем средств бюджета</w:t>
      </w:r>
      <w:r w:rsidR="00A0671F" w:rsidRPr="00B8212D">
        <w:rPr>
          <w:rFonts w:ascii="Times New Roman" w:hAnsi="Times New Roman" w:cs="Times New Roman"/>
          <w:sz w:val="28"/>
          <w:szCs w:val="28"/>
        </w:rPr>
        <w:t xml:space="preserve"> муниципального</w:t>
      </w:r>
      <w:r w:rsidRPr="00B8212D">
        <w:rPr>
          <w:rFonts w:ascii="Times New Roman" w:hAnsi="Times New Roman" w:cs="Times New Roman"/>
          <w:sz w:val="28"/>
          <w:szCs w:val="28"/>
        </w:rPr>
        <w:t xml:space="preserve"> округа, предоставляющим субсидию муниципальным организациям, и муниципальной организацией (далее - соглашение о предоставлении субсидий) на срок, не превышающий срок действия утвержденных получателю средств бюджета </w:t>
      </w:r>
      <w:r w:rsidR="00A0671F" w:rsidRPr="00B8212D">
        <w:rPr>
          <w:rFonts w:ascii="Times New Roman" w:hAnsi="Times New Roman" w:cs="Times New Roman"/>
          <w:sz w:val="28"/>
          <w:szCs w:val="28"/>
        </w:rPr>
        <w:t xml:space="preserve">муниципального </w:t>
      </w:r>
      <w:r w:rsidRPr="00B8212D">
        <w:rPr>
          <w:rFonts w:ascii="Times New Roman" w:hAnsi="Times New Roman" w:cs="Times New Roman"/>
          <w:sz w:val="28"/>
          <w:szCs w:val="28"/>
        </w:rPr>
        <w:t xml:space="preserve">округа, предоставляющему субсидию, лимитов бюджетных обязательств на предоставление субсидии. По решению </w:t>
      </w:r>
      <w:r w:rsidR="0089468D">
        <w:rPr>
          <w:rFonts w:ascii="Times New Roman" w:hAnsi="Times New Roman" w:cs="Times New Roman"/>
          <w:sz w:val="28"/>
          <w:szCs w:val="28"/>
        </w:rPr>
        <w:t>Администрации</w:t>
      </w:r>
      <w:r w:rsidRPr="00B8212D">
        <w:rPr>
          <w:rFonts w:ascii="Times New Roman" w:hAnsi="Times New Roman" w:cs="Times New Roman"/>
          <w:sz w:val="28"/>
          <w:szCs w:val="28"/>
        </w:rPr>
        <w:t>, принятому в соответствии с абзацем четырнадцатым пункта 4 статьи 78.2 Бюджетного кодекса Российской Федерации, получателю средств бюджета</w:t>
      </w:r>
      <w:r w:rsidR="00A0671F" w:rsidRPr="00B8212D">
        <w:rPr>
          <w:rFonts w:ascii="Times New Roman" w:hAnsi="Times New Roman" w:cs="Times New Roman"/>
          <w:sz w:val="28"/>
          <w:szCs w:val="28"/>
        </w:rPr>
        <w:t xml:space="preserve"> муниципального</w:t>
      </w:r>
      <w:r w:rsidRPr="00B8212D">
        <w:rPr>
          <w:rFonts w:ascii="Times New Roman" w:hAnsi="Times New Roman" w:cs="Times New Roman"/>
          <w:sz w:val="28"/>
          <w:szCs w:val="28"/>
        </w:rPr>
        <w:t xml:space="preserve"> округа может быть предоставлено право заключать соглашения о предоставлении субсидии на срок, превышающий срок действия утвержденных ему лимитов бюджетных обязательств на предоставление субсидий.</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xml:space="preserve">3.3. Соглашение о предоставлении субсидии может быть заключено в отношении нескольких объектов. Соглашение о предоставлении субсидии и дополнительные соглашения к указанному соглашению, предусматривающие внесение в него изменений или его расторжение, заключаются в соответствии с типовыми формами, утверждаемыми </w:t>
      </w:r>
      <w:r w:rsidR="00C0291B" w:rsidRPr="00B8212D">
        <w:rPr>
          <w:sz w:val="28"/>
          <w:szCs w:val="28"/>
        </w:rPr>
        <w:t>ф</w:t>
      </w:r>
      <w:r w:rsidR="00A0671F" w:rsidRPr="00B8212D">
        <w:rPr>
          <w:sz w:val="28"/>
          <w:szCs w:val="28"/>
        </w:rPr>
        <w:t>инансовым у</w:t>
      </w:r>
      <w:r w:rsidRPr="00B8212D">
        <w:rPr>
          <w:sz w:val="28"/>
          <w:szCs w:val="28"/>
        </w:rPr>
        <w:t>правлен</w:t>
      </w:r>
      <w:r w:rsidR="00A0671F" w:rsidRPr="00B8212D">
        <w:rPr>
          <w:sz w:val="28"/>
          <w:szCs w:val="28"/>
        </w:rPr>
        <w:t>ием</w:t>
      </w:r>
      <w:r w:rsidRPr="00B8212D">
        <w:rPr>
          <w:sz w:val="28"/>
          <w:szCs w:val="28"/>
        </w:rPr>
        <w:t>.</w:t>
      </w:r>
    </w:p>
    <w:p w:rsidR="003225C0" w:rsidRPr="00B8212D" w:rsidRDefault="003225C0" w:rsidP="003225C0">
      <w:pPr>
        <w:pStyle w:val="ConsPlusNormal"/>
        <w:ind w:firstLine="539"/>
        <w:jc w:val="both"/>
        <w:rPr>
          <w:rFonts w:ascii="Times New Roman" w:hAnsi="Times New Roman" w:cs="Times New Roman"/>
          <w:sz w:val="28"/>
          <w:szCs w:val="28"/>
        </w:rPr>
      </w:pPr>
      <w:r w:rsidRPr="00B8212D">
        <w:rPr>
          <w:rFonts w:ascii="Times New Roman" w:hAnsi="Times New Roman" w:cs="Times New Roman"/>
          <w:sz w:val="28"/>
          <w:szCs w:val="28"/>
        </w:rPr>
        <w:t>Соглашение о предоставлении субсидии за исключением субсидии, предоставленной в целях подготовки обоснования инвестиций и проведения его технологического и ценового аудита, должно содержать в том числе:</w:t>
      </w:r>
    </w:p>
    <w:p w:rsidR="003225C0" w:rsidRPr="00B8212D" w:rsidRDefault="00617375" w:rsidP="003225C0">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а)</w:t>
      </w:r>
      <w:r w:rsidR="003225C0" w:rsidRPr="00B8212D">
        <w:rPr>
          <w:rFonts w:ascii="Times New Roman" w:hAnsi="Times New Roman" w:cs="Times New Roman"/>
          <w:sz w:val="28"/>
          <w:szCs w:val="28"/>
        </w:rPr>
        <w:t xml:space="preserve"> цель и значения результатов предоставления субсидии и ее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(сметной или предполагаемой (предельной) стоимости объекта капитального строительства муниципальной собственности муниципального округа либо стоимости приобретения объекта</w:t>
      </w:r>
      <w:proofErr w:type="gramEnd"/>
      <w:r w:rsidR="003225C0" w:rsidRPr="00B8212D">
        <w:rPr>
          <w:rFonts w:ascii="Times New Roman" w:hAnsi="Times New Roman" w:cs="Times New Roman"/>
          <w:sz w:val="28"/>
          <w:szCs w:val="28"/>
        </w:rPr>
        <w:t xml:space="preserve"> недвижимого имущества в муниципальную собственность), соответствующих акту, а также с указанием общего объема капитальных вложений за счет всех источников финансового обеспечения, в том числе объема предоставляемой субсидии, соответствующего акту. Объем предоставляемой субсидии должен соответствовать объему бюджетных ассигнований на предоставление субсидии, предусмотренному муниципальной программой. В случае если субсидия предоставляется в </w:t>
      </w:r>
      <w:r w:rsidR="003225C0" w:rsidRPr="00B8212D">
        <w:rPr>
          <w:rFonts w:ascii="Times New Roman" w:hAnsi="Times New Roman" w:cs="Times New Roman"/>
          <w:sz w:val="28"/>
          <w:szCs w:val="28"/>
        </w:rPr>
        <w:lastRenderedPageBreak/>
        <w:t>целях достижения результатов федерального (регионального) проекта, указывается наименование соответствующего федерального (регионального) проекта, при этом результаты предоставления субсидии должны соответствовать результатам федерального (регионального) проекта;</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3225C0" w:rsidRPr="00B8212D">
        <w:rPr>
          <w:rFonts w:ascii="Times New Roman" w:hAnsi="Times New Roman" w:cs="Times New Roman"/>
          <w:sz w:val="28"/>
          <w:szCs w:val="28"/>
        </w:rPr>
        <w:t xml:space="preserve">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3225C0" w:rsidRPr="00B8212D">
        <w:rPr>
          <w:rFonts w:ascii="Times New Roman" w:hAnsi="Times New Roman" w:cs="Times New Roman"/>
          <w:sz w:val="28"/>
          <w:szCs w:val="28"/>
        </w:rPr>
        <w:t xml:space="preserve"> условие о соблюдении муниципальной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муниципальных нужд;</w:t>
      </w:r>
    </w:p>
    <w:p w:rsidR="003225C0" w:rsidRPr="00B8212D" w:rsidRDefault="00617375" w:rsidP="003225C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г) </w:t>
      </w:r>
      <w:r w:rsidR="003225C0" w:rsidRPr="00B8212D">
        <w:rPr>
          <w:rFonts w:ascii="Times New Roman" w:hAnsi="Times New Roman" w:cs="Times New Roman"/>
          <w:sz w:val="28"/>
          <w:szCs w:val="28"/>
        </w:rPr>
        <w:t xml:space="preserve">положения, устанавливающие обязанность муниципальной организацией по открытию в </w:t>
      </w:r>
      <w:r w:rsidR="0089468D">
        <w:rPr>
          <w:rFonts w:ascii="Times New Roman" w:hAnsi="Times New Roman" w:cs="Times New Roman"/>
          <w:sz w:val="28"/>
          <w:szCs w:val="28"/>
        </w:rPr>
        <w:t>Ф</w:t>
      </w:r>
      <w:r w:rsidR="00E6014F" w:rsidRPr="00B8212D">
        <w:rPr>
          <w:rFonts w:ascii="Times New Roman" w:hAnsi="Times New Roman" w:cs="Times New Roman"/>
          <w:sz w:val="28"/>
          <w:szCs w:val="28"/>
        </w:rPr>
        <w:t xml:space="preserve">инансовом </w:t>
      </w:r>
      <w:r w:rsidR="003225C0" w:rsidRPr="00B8212D">
        <w:rPr>
          <w:rFonts w:ascii="Times New Roman" w:hAnsi="Times New Roman" w:cs="Times New Roman"/>
          <w:sz w:val="28"/>
          <w:szCs w:val="28"/>
        </w:rPr>
        <w:t>управлении лицевого счета для учета операций с субсидиями;</w:t>
      </w:r>
    </w:p>
    <w:p w:rsidR="003225C0" w:rsidRPr="00B8212D" w:rsidRDefault="00617375" w:rsidP="003225C0">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д)</w:t>
      </w:r>
      <w:r w:rsidR="00E6014F" w:rsidRPr="00B8212D">
        <w:rPr>
          <w:rFonts w:ascii="Times New Roman" w:hAnsi="Times New Roman" w:cs="Times New Roman"/>
          <w:sz w:val="28"/>
          <w:szCs w:val="28"/>
        </w:rPr>
        <w:t xml:space="preserve"> </w:t>
      </w:r>
      <w:r w:rsidR="003225C0" w:rsidRPr="00B8212D">
        <w:rPr>
          <w:rFonts w:ascii="Times New Roman" w:hAnsi="Times New Roman" w:cs="Times New Roman"/>
          <w:sz w:val="28"/>
          <w:szCs w:val="28"/>
        </w:rPr>
        <w:t>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аудита проектной документации, проведение государственной экспертизы проектной документации, включающей проверку достоверности определения сметной</w:t>
      </w:r>
      <w:proofErr w:type="gramEnd"/>
      <w:r w:rsidR="003225C0" w:rsidRPr="00B8212D">
        <w:rPr>
          <w:rFonts w:ascii="Times New Roman" w:hAnsi="Times New Roman" w:cs="Times New Roman"/>
          <w:sz w:val="28"/>
          <w:szCs w:val="28"/>
        </w:rPr>
        <w:t xml:space="preserve">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и результатов инженерных изысканий, на финансовое обеспечение строительства (реконструкции, в том числе с элементами реставрации, технического перевооружения) которых планируется предоставление субсидии;</w:t>
      </w:r>
    </w:p>
    <w:p w:rsidR="003225C0" w:rsidRPr="00B8212D" w:rsidRDefault="00617375" w:rsidP="003225C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w:t>
      </w:r>
      <w:r w:rsidR="003225C0" w:rsidRPr="00B8212D">
        <w:rPr>
          <w:rFonts w:ascii="Times New Roman" w:hAnsi="Times New Roman" w:cs="Times New Roman"/>
          <w:sz w:val="28"/>
          <w:szCs w:val="28"/>
        </w:rPr>
        <w:t xml:space="preserve"> обязательство муниципального бюджетного учреждения или муниципального автономного учреждения осуществлять расходы, связанные с проведением мероприятий, указанных в подпункте «д» настоящего пункта, без использования субсидии, если предоставление субсидии на эти цели не предусмотрено актом;</w:t>
      </w:r>
    </w:p>
    <w:p w:rsidR="003225C0" w:rsidRPr="00B8212D" w:rsidRDefault="00617375" w:rsidP="003225C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ж)</w:t>
      </w:r>
      <w:r w:rsidR="003225C0" w:rsidRPr="00B8212D">
        <w:rPr>
          <w:rFonts w:ascii="Times New Roman" w:hAnsi="Times New Roman" w:cs="Times New Roman"/>
          <w:sz w:val="28"/>
          <w:szCs w:val="28"/>
        </w:rPr>
        <w:t xml:space="preserve"> обязательство муниципального унитарного предприятия, в том числе казенного, осуществлять эксплуатационные расходы, необходимые для содержания объекта после ввода его в эксплуатацию (приобретения), без использования на эти цели средств бюджета </w:t>
      </w:r>
      <w:r w:rsidR="008922C4" w:rsidRPr="00B8212D">
        <w:rPr>
          <w:rFonts w:ascii="Times New Roman" w:hAnsi="Times New Roman" w:cs="Times New Roman"/>
          <w:sz w:val="28"/>
          <w:szCs w:val="28"/>
        </w:rPr>
        <w:t xml:space="preserve">муниципального </w:t>
      </w:r>
      <w:r w:rsidR="003225C0" w:rsidRPr="00B8212D">
        <w:rPr>
          <w:rFonts w:ascii="Times New Roman" w:hAnsi="Times New Roman" w:cs="Times New Roman"/>
          <w:sz w:val="28"/>
          <w:szCs w:val="28"/>
        </w:rPr>
        <w:t>округа;</w:t>
      </w:r>
    </w:p>
    <w:p w:rsidR="003225C0" w:rsidRPr="00B8212D" w:rsidRDefault="00617375" w:rsidP="003225C0">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з)</w:t>
      </w:r>
      <w:r w:rsidR="003225C0" w:rsidRPr="00B8212D">
        <w:rPr>
          <w:rFonts w:ascii="Times New Roman" w:hAnsi="Times New Roman" w:cs="Times New Roman"/>
          <w:sz w:val="28"/>
          <w:szCs w:val="28"/>
        </w:rPr>
        <w:t xml:space="preserve"> обязательство муниципального бюджетного учреждения или муниципального автономного учреждения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w:t>
      </w:r>
      <w:r w:rsidR="00C0291B" w:rsidRPr="00B8212D">
        <w:rPr>
          <w:rFonts w:ascii="Times New Roman" w:hAnsi="Times New Roman" w:cs="Times New Roman"/>
          <w:sz w:val="28"/>
          <w:szCs w:val="28"/>
        </w:rPr>
        <w:t xml:space="preserve"> муниципального</w:t>
      </w:r>
      <w:r w:rsidR="003225C0" w:rsidRPr="00B8212D">
        <w:rPr>
          <w:rFonts w:ascii="Times New Roman" w:hAnsi="Times New Roman" w:cs="Times New Roman"/>
          <w:sz w:val="28"/>
          <w:szCs w:val="28"/>
        </w:rPr>
        <w:t xml:space="preserve"> округа, в размере, не </w:t>
      </w:r>
      <w:r w:rsidR="003225C0" w:rsidRPr="00B8212D">
        <w:rPr>
          <w:rFonts w:ascii="Times New Roman" w:hAnsi="Times New Roman" w:cs="Times New Roman"/>
          <w:sz w:val="28"/>
          <w:szCs w:val="28"/>
        </w:rPr>
        <w:lastRenderedPageBreak/>
        <w:t>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roofErr w:type="gramEnd"/>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003225C0" w:rsidRPr="00B8212D">
        <w:rPr>
          <w:rFonts w:ascii="Times New Roman" w:hAnsi="Times New Roman" w:cs="Times New Roman"/>
          <w:sz w:val="28"/>
          <w:szCs w:val="28"/>
        </w:rPr>
        <w:t xml:space="preserve">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w:t>
      </w:r>
      <w:r>
        <w:rPr>
          <w:rFonts w:ascii="Times New Roman" w:hAnsi="Times New Roman" w:cs="Times New Roman"/>
          <w:sz w:val="28"/>
          <w:szCs w:val="28"/>
        </w:rPr>
        <w:t>Ф</w:t>
      </w:r>
      <w:r w:rsidR="008922C4" w:rsidRPr="00B8212D">
        <w:rPr>
          <w:rFonts w:ascii="Times New Roman" w:hAnsi="Times New Roman" w:cs="Times New Roman"/>
          <w:sz w:val="28"/>
          <w:szCs w:val="28"/>
        </w:rPr>
        <w:t xml:space="preserve">инансовом </w:t>
      </w:r>
      <w:r w:rsidR="003225C0" w:rsidRPr="00B8212D">
        <w:rPr>
          <w:rFonts w:ascii="Times New Roman" w:hAnsi="Times New Roman" w:cs="Times New Roman"/>
          <w:sz w:val="28"/>
          <w:szCs w:val="28"/>
        </w:rPr>
        <w:t>управлении</w:t>
      </w:r>
      <w:r w:rsidR="008922C4" w:rsidRPr="00B8212D">
        <w:rPr>
          <w:rFonts w:ascii="Times New Roman" w:hAnsi="Times New Roman" w:cs="Times New Roman"/>
          <w:sz w:val="28"/>
          <w:szCs w:val="28"/>
        </w:rPr>
        <w:t>;</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3225C0" w:rsidRPr="00B8212D">
        <w:rPr>
          <w:rFonts w:ascii="Times New Roman" w:hAnsi="Times New Roman" w:cs="Times New Roman"/>
          <w:sz w:val="28"/>
          <w:szCs w:val="28"/>
        </w:rPr>
        <w:t xml:space="preserve"> положения, устанавливающие право получателя средств бюджета</w:t>
      </w:r>
      <w:r w:rsidR="008922C4" w:rsidRPr="00B8212D">
        <w:rPr>
          <w:rFonts w:ascii="Times New Roman" w:hAnsi="Times New Roman" w:cs="Times New Roman"/>
          <w:sz w:val="28"/>
          <w:szCs w:val="28"/>
        </w:rPr>
        <w:t xml:space="preserve"> муниципального</w:t>
      </w:r>
      <w:r w:rsidR="003225C0" w:rsidRPr="00B8212D">
        <w:rPr>
          <w:rFonts w:ascii="Times New Roman" w:hAnsi="Times New Roman" w:cs="Times New Roman"/>
          <w:sz w:val="28"/>
          <w:szCs w:val="28"/>
        </w:rPr>
        <w:t xml:space="preserve"> округа, предоставляющего субсидию, на проведение проверок соблюдения муниципальной организацией условий, установленных соглашением о предоставлении субсидии;</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w:t>
      </w:r>
      <w:r w:rsidR="003225C0" w:rsidRPr="00B8212D">
        <w:rPr>
          <w:rFonts w:ascii="Times New Roman" w:hAnsi="Times New Roman" w:cs="Times New Roman"/>
          <w:sz w:val="28"/>
          <w:szCs w:val="28"/>
        </w:rPr>
        <w:t xml:space="preserve"> порядок возврата муниципальной организацией средств в объеме остатка не использованной на начало очередного финансового года перечисленной ему в предшествующем финансовом году субсидии в случае </w:t>
      </w:r>
      <w:proofErr w:type="gramStart"/>
      <w:r w:rsidR="003225C0" w:rsidRPr="00B8212D">
        <w:rPr>
          <w:rFonts w:ascii="Times New Roman" w:hAnsi="Times New Roman" w:cs="Times New Roman"/>
          <w:sz w:val="28"/>
          <w:szCs w:val="28"/>
        </w:rPr>
        <w:t xml:space="preserve">отсутствия решения получателя средств бюджета </w:t>
      </w:r>
      <w:r w:rsidR="008922C4" w:rsidRPr="00B8212D">
        <w:rPr>
          <w:rFonts w:ascii="Times New Roman" w:hAnsi="Times New Roman" w:cs="Times New Roman"/>
          <w:sz w:val="28"/>
          <w:szCs w:val="28"/>
        </w:rPr>
        <w:t>муниципального</w:t>
      </w:r>
      <w:proofErr w:type="gramEnd"/>
      <w:r w:rsidR="008922C4" w:rsidRPr="00B8212D">
        <w:rPr>
          <w:rFonts w:ascii="Times New Roman" w:hAnsi="Times New Roman" w:cs="Times New Roman"/>
          <w:sz w:val="28"/>
          <w:szCs w:val="28"/>
        </w:rPr>
        <w:t xml:space="preserve"> </w:t>
      </w:r>
      <w:r w:rsidR="003225C0" w:rsidRPr="00B8212D">
        <w:rPr>
          <w:rFonts w:ascii="Times New Roman" w:hAnsi="Times New Roman" w:cs="Times New Roman"/>
          <w:sz w:val="28"/>
          <w:szCs w:val="28"/>
        </w:rPr>
        <w:t>округа, предоставляющего субсидию, о наличии потребности направления этих средств на цели предоставления субсидии на капитальные вложения;</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w:t>
      </w:r>
      <w:r w:rsidR="003225C0" w:rsidRPr="00B8212D">
        <w:rPr>
          <w:rFonts w:ascii="Times New Roman" w:hAnsi="Times New Roman" w:cs="Times New Roman"/>
          <w:sz w:val="28"/>
          <w:szCs w:val="28"/>
        </w:rPr>
        <w:t xml:space="preserve"> порядок возврата сумм, использованных муниципальной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w:t>
      </w:r>
      <w:r w:rsidR="003225C0" w:rsidRPr="00B8212D">
        <w:rPr>
          <w:rFonts w:ascii="Times New Roman" w:hAnsi="Times New Roman" w:cs="Times New Roman"/>
          <w:sz w:val="28"/>
          <w:szCs w:val="28"/>
        </w:rPr>
        <w:t xml:space="preserve"> положения, предусматривающие приостановление предоставления субсидии либо сокращение объема предоставляемой субсидии в связи с нарушением муниципальной организацией условия о </w:t>
      </w:r>
      <w:proofErr w:type="spellStart"/>
      <w:r w:rsidR="003225C0" w:rsidRPr="00B8212D">
        <w:rPr>
          <w:rFonts w:ascii="Times New Roman" w:hAnsi="Times New Roman" w:cs="Times New Roman"/>
          <w:sz w:val="28"/>
          <w:szCs w:val="28"/>
        </w:rPr>
        <w:t>софинансировании</w:t>
      </w:r>
      <w:proofErr w:type="spellEnd"/>
      <w:r w:rsidR="003225C0" w:rsidRPr="00B8212D">
        <w:rPr>
          <w:rFonts w:ascii="Times New Roman" w:hAnsi="Times New Roman" w:cs="Times New Roman"/>
          <w:sz w:val="28"/>
          <w:szCs w:val="28"/>
        </w:rPr>
        <w:t xml:space="preserve"> капитальных вложений в объекты за счет иных источников финансирования в случае, если актом предусмотрено такое условие;</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3225C0" w:rsidRPr="00B8212D">
        <w:rPr>
          <w:rFonts w:ascii="Times New Roman" w:hAnsi="Times New Roman" w:cs="Times New Roman"/>
          <w:sz w:val="28"/>
          <w:szCs w:val="28"/>
        </w:rPr>
        <w:t xml:space="preserve"> порядок и сроки представления муниципальной организацией отчетности об использовании субсидии, а также о достижении значений результатов предоставления субсидии;</w:t>
      </w:r>
    </w:p>
    <w:p w:rsidR="003225C0" w:rsidRPr="00B8212D" w:rsidRDefault="00617375" w:rsidP="003225C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3225C0" w:rsidRPr="00B8212D">
        <w:rPr>
          <w:rFonts w:ascii="Times New Roman" w:hAnsi="Times New Roman" w:cs="Times New Roman"/>
          <w:sz w:val="28"/>
          <w:szCs w:val="28"/>
        </w:rPr>
        <w:t xml:space="preserve"> 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бюджета округа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3225C0" w:rsidRPr="00B8212D" w:rsidRDefault="003225C0" w:rsidP="003225C0">
      <w:pPr>
        <w:pStyle w:val="ConsPlusNormal"/>
        <w:ind w:firstLine="539"/>
        <w:jc w:val="both"/>
        <w:rPr>
          <w:rFonts w:ascii="Times New Roman" w:hAnsi="Times New Roman" w:cs="Times New Roman"/>
          <w:sz w:val="28"/>
          <w:szCs w:val="28"/>
        </w:rPr>
      </w:pPr>
      <w:r w:rsidRPr="00B8212D">
        <w:rPr>
          <w:rFonts w:ascii="Times New Roman" w:hAnsi="Times New Roman" w:cs="Times New Roman"/>
          <w:sz w:val="28"/>
          <w:szCs w:val="28"/>
        </w:rPr>
        <w:t xml:space="preserve">3.4. Соглашение о предоставлении субсидии в целях подготовки обоснования инвестиций и проведения его технологического и ценового аудита должно </w:t>
      </w:r>
      <w:proofErr w:type="gramStart"/>
      <w:r w:rsidRPr="00B8212D">
        <w:rPr>
          <w:rFonts w:ascii="Times New Roman" w:hAnsi="Times New Roman" w:cs="Times New Roman"/>
          <w:sz w:val="28"/>
          <w:szCs w:val="28"/>
        </w:rPr>
        <w:t>содержать</w:t>
      </w:r>
      <w:proofErr w:type="gramEnd"/>
      <w:r w:rsidRPr="00B8212D">
        <w:rPr>
          <w:rFonts w:ascii="Times New Roman" w:hAnsi="Times New Roman" w:cs="Times New Roman"/>
          <w:sz w:val="28"/>
          <w:szCs w:val="28"/>
        </w:rPr>
        <w:t xml:space="preserve"> в том числе положения, предусмотренные подпунктами «б» - </w:t>
      </w:r>
      <w:hyperlink w:anchor="P147" w:history="1">
        <w:r w:rsidRPr="00B8212D">
          <w:rPr>
            <w:rFonts w:ascii="Times New Roman" w:hAnsi="Times New Roman" w:cs="Times New Roman"/>
            <w:sz w:val="28"/>
            <w:szCs w:val="28"/>
          </w:rPr>
          <w:t>«г»</w:t>
        </w:r>
      </w:hyperlink>
      <w:r w:rsidRPr="00B8212D">
        <w:rPr>
          <w:rFonts w:ascii="Times New Roman" w:hAnsi="Times New Roman" w:cs="Times New Roman"/>
          <w:sz w:val="28"/>
          <w:szCs w:val="28"/>
        </w:rPr>
        <w:t xml:space="preserve"> и «и» - «п» пункта 3.3 настоящих Порядка, а также цель, значения результатов предоставления субсидии и ее объем с распределением по годам в отношении каждого объекта с указанием его наименования и общего объема капитальных вложений на подготовку обоснования инвестиций и проведения его технологического и ценового </w:t>
      </w:r>
      <w:r w:rsidRPr="00B8212D">
        <w:rPr>
          <w:rFonts w:ascii="Times New Roman" w:hAnsi="Times New Roman" w:cs="Times New Roman"/>
          <w:sz w:val="28"/>
          <w:szCs w:val="28"/>
        </w:rPr>
        <w:lastRenderedPageBreak/>
        <w:t>аудита за счет всех источников финансового обеспечения, в том числе объема предоставляемой субсидии, соответствующего акту, сроков подготовки обоснования инвестиций и проведения его технологического и ценового аудита.</w:t>
      </w:r>
    </w:p>
    <w:p w:rsidR="003225C0" w:rsidRPr="00B8212D" w:rsidRDefault="003225C0" w:rsidP="003225C0">
      <w:pPr>
        <w:pStyle w:val="ConsPlusNormal"/>
        <w:ind w:firstLine="539"/>
        <w:jc w:val="both"/>
        <w:rPr>
          <w:rFonts w:ascii="Times New Roman" w:hAnsi="Times New Roman" w:cs="Times New Roman"/>
          <w:sz w:val="28"/>
          <w:szCs w:val="28"/>
        </w:rPr>
      </w:pPr>
      <w:r w:rsidRPr="00B8212D">
        <w:rPr>
          <w:rFonts w:ascii="Times New Roman" w:hAnsi="Times New Roman" w:cs="Times New Roman"/>
          <w:sz w:val="28"/>
          <w:szCs w:val="28"/>
        </w:rPr>
        <w:t xml:space="preserve">3.5. Операции с субсидиями, поступающими муниципальным организациям, учитываются на отдельных лицевых счетах, открываемых им в </w:t>
      </w:r>
      <w:r w:rsidR="00617375">
        <w:rPr>
          <w:rFonts w:ascii="Times New Roman" w:hAnsi="Times New Roman" w:cs="Times New Roman"/>
          <w:sz w:val="28"/>
          <w:szCs w:val="28"/>
        </w:rPr>
        <w:t>Ф</w:t>
      </w:r>
      <w:r w:rsidR="008922C4" w:rsidRPr="00B8212D">
        <w:rPr>
          <w:rFonts w:ascii="Times New Roman" w:hAnsi="Times New Roman" w:cs="Times New Roman"/>
          <w:sz w:val="28"/>
          <w:szCs w:val="28"/>
        </w:rPr>
        <w:t xml:space="preserve">инансовом </w:t>
      </w:r>
      <w:r w:rsidRPr="00B8212D">
        <w:rPr>
          <w:rFonts w:ascii="Times New Roman" w:hAnsi="Times New Roman" w:cs="Times New Roman"/>
          <w:sz w:val="28"/>
          <w:szCs w:val="28"/>
        </w:rPr>
        <w:t xml:space="preserve">управлении в порядке, установленном </w:t>
      </w:r>
      <w:r w:rsidR="00617375">
        <w:rPr>
          <w:rFonts w:ascii="Times New Roman" w:hAnsi="Times New Roman" w:cs="Times New Roman"/>
          <w:sz w:val="28"/>
          <w:szCs w:val="28"/>
        </w:rPr>
        <w:t>Ф</w:t>
      </w:r>
      <w:r w:rsidR="008922C4" w:rsidRPr="00B8212D">
        <w:rPr>
          <w:rFonts w:ascii="Times New Roman" w:hAnsi="Times New Roman" w:cs="Times New Roman"/>
          <w:sz w:val="28"/>
          <w:szCs w:val="28"/>
        </w:rPr>
        <w:t>инансов</w:t>
      </w:r>
      <w:r w:rsidR="00617375">
        <w:rPr>
          <w:rFonts w:ascii="Times New Roman" w:hAnsi="Times New Roman" w:cs="Times New Roman"/>
          <w:sz w:val="28"/>
          <w:szCs w:val="28"/>
        </w:rPr>
        <w:t>ы</w:t>
      </w:r>
      <w:r w:rsidR="008922C4" w:rsidRPr="00B8212D">
        <w:rPr>
          <w:rFonts w:ascii="Times New Roman" w:hAnsi="Times New Roman" w:cs="Times New Roman"/>
          <w:sz w:val="28"/>
          <w:szCs w:val="28"/>
        </w:rPr>
        <w:t>м управлением</w:t>
      </w:r>
      <w:r w:rsidRPr="00B8212D">
        <w:rPr>
          <w:rFonts w:ascii="Times New Roman" w:hAnsi="Times New Roman" w:cs="Times New Roman"/>
          <w:sz w:val="28"/>
          <w:szCs w:val="28"/>
        </w:rPr>
        <w:t>.</w:t>
      </w: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 xml:space="preserve">3.6. Санкционирование расходов муниципальных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w:t>
      </w:r>
      <w:r w:rsidR="00617375">
        <w:rPr>
          <w:rFonts w:ascii="Times New Roman" w:hAnsi="Times New Roman" w:cs="Times New Roman"/>
          <w:sz w:val="28"/>
          <w:szCs w:val="28"/>
        </w:rPr>
        <w:t>Ф</w:t>
      </w:r>
      <w:r w:rsidR="00924C8E" w:rsidRPr="00B8212D">
        <w:rPr>
          <w:rFonts w:ascii="Times New Roman" w:hAnsi="Times New Roman" w:cs="Times New Roman"/>
          <w:sz w:val="28"/>
          <w:szCs w:val="28"/>
        </w:rPr>
        <w:t>инансовым управлением</w:t>
      </w:r>
      <w:r w:rsidRPr="00B8212D">
        <w:rPr>
          <w:rFonts w:ascii="Times New Roman" w:hAnsi="Times New Roman" w:cs="Times New Roman"/>
          <w:sz w:val="28"/>
          <w:szCs w:val="28"/>
        </w:rPr>
        <w:t>.</w:t>
      </w: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3.7. Не использованные на начало очередного финансового года остатки субсидий:</w:t>
      </w: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 в случае</w:t>
      </w:r>
      <w:proofErr w:type="gramStart"/>
      <w:r w:rsidRPr="00B8212D">
        <w:rPr>
          <w:rFonts w:ascii="Times New Roman" w:hAnsi="Times New Roman" w:cs="Times New Roman"/>
          <w:sz w:val="28"/>
          <w:szCs w:val="28"/>
        </w:rPr>
        <w:t>,</w:t>
      </w:r>
      <w:proofErr w:type="gramEnd"/>
      <w:r w:rsidRPr="00B8212D">
        <w:rPr>
          <w:rFonts w:ascii="Times New Roman" w:hAnsi="Times New Roman" w:cs="Times New Roman"/>
          <w:sz w:val="28"/>
          <w:szCs w:val="28"/>
        </w:rPr>
        <w:t xml:space="preserve"> если по ним получателем средств бюджета </w:t>
      </w:r>
      <w:r w:rsidR="009B0F7A" w:rsidRPr="00B8212D">
        <w:rPr>
          <w:rFonts w:ascii="Times New Roman" w:hAnsi="Times New Roman" w:cs="Times New Roman"/>
          <w:sz w:val="28"/>
          <w:szCs w:val="28"/>
        </w:rPr>
        <w:t xml:space="preserve">муниципального </w:t>
      </w:r>
      <w:r w:rsidRPr="00B8212D">
        <w:rPr>
          <w:rFonts w:ascii="Times New Roman" w:hAnsi="Times New Roman" w:cs="Times New Roman"/>
          <w:sz w:val="28"/>
          <w:szCs w:val="28"/>
        </w:rPr>
        <w:t xml:space="preserve">круга, предоставляющего субсидию, не принято решение об использовании их в очередном финансовом году, подлежат перечислению муниципальными организациями в установленном порядке в бюджет </w:t>
      </w:r>
      <w:r w:rsidR="009B0F7A" w:rsidRPr="00B8212D">
        <w:rPr>
          <w:rFonts w:ascii="Times New Roman" w:hAnsi="Times New Roman" w:cs="Times New Roman"/>
          <w:sz w:val="28"/>
          <w:szCs w:val="28"/>
        </w:rPr>
        <w:t xml:space="preserve">муниципального </w:t>
      </w:r>
      <w:r w:rsidRPr="00B8212D">
        <w:rPr>
          <w:rFonts w:ascii="Times New Roman" w:hAnsi="Times New Roman" w:cs="Times New Roman"/>
          <w:sz w:val="28"/>
          <w:szCs w:val="28"/>
        </w:rPr>
        <w:t>округа;</w:t>
      </w: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 в случае</w:t>
      </w:r>
      <w:proofErr w:type="gramStart"/>
      <w:r w:rsidRPr="00B8212D">
        <w:rPr>
          <w:rFonts w:ascii="Times New Roman" w:hAnsi="Times New Roman" w:cs="Times New Roman"/>
          <w:sz w:val="28"/>
          <w:szCs w:val="28"/>
        </w:rPr>
        <w:t>,</w:t>
      </w:r>
      <w:proofErr w:type="gramEnd"/>
      <w:r w:rsidRPr="00B8212D">
        <w:rPr>
          <w:rFonts w:ascii="Times New Roman" w:hAnsi="Times New Roman" w:cs="Times New Roman"/>
          <w:sz w:val="28"/>
          <w:szCs w:val="28"/>
        </w:rPr>
        <w:t xml:space="preserve"> если по ним принято решение получателя средств бюджета</w:t>
      </w:r>
      <w:r w:rsidR="009B0F7A" w:rsidRPr="00B8212D">
        <w:rPr>
          <w:rFonts w:ascii="Times New Roman" w:hAnsi="Times New Roman" w:cs="Times New Roman"/>
          <w:sz w:val="28"/>
          <w:szCs w:val="28"/>
        </w:rPr>
        <w:t xml:space="preserve"> муниципального </w:t>
      </w:r>
      <w:r w:rsidRPr="00B8212D">
        <w:rPr>
          <w:rFonts w:ascii="Times New Roman" w:hAnsi="Times New Roman" w:cs="Times New Roman"/>
          <w:sz w:val="28"/>
          <w:szCs w:val="28"/>
        </w:rPr>
        <w:t>округа, предоставляющего субсидию, о наличии потребности в не использованных на начало очередного финансового года остатках субсидий, подлежат использованию в очередном финансовом году для финансового обеспечения расходов, соответствующих целям предоставления субсидий.</w:t>
      </w:r>
    </w:p>
    <w:p w:rsidR="003225C0" w:rsidRPr="00B8212D" w:rsidRDefault="003225C0" w:rsidP="003225C0">
      <w:pPr>
        <w:pStyle w:val="ConsPlusNormal"/>
        <w:ind w:firstLine="540"/>
        <w:jc w:val="both"/>
        <w:rPr>
          <w:rFonts w:ascii="Times New Roman" w:hAnsi="Times New Roman" w:cs="Times New Roman"/>
          <w:sz w:val="28"/>
          <w:szCs w:val="28"/>
        </w:rPr>
      </w:pPr>
      <w:r w:rsidRPr="00B8212D">
        <w:rPr>
          <w:rFonts w:ascii="Times New Roman" w:hAnsi="Times New Roman" w:cs="Times New Roman"/>
          <w:sz w:val="28"/>
          <w:szCs w:val="28"/>
        </w:rPr>
        <w:t>В указанное решение может быть включено несколько объектов.</w:t>
      </w:r>
    </w:p>
    <w:p w:rsidR="003225C0" w:rsidRPr="00B8212D" w:rsidRDefault="003225C0" w:rsidP="003225C0">
      <w:pPr>
        <w:pStyle w:val="a8"/>
        <w:ind w:left="-426" w:right="-143" w:firstLine="567"/>
        <w:jc w:val="both"/>
        <w:rPr>
          <w:rFonts w:ascii="Times New Roman" w:hAnsi="Times New Roman"/>
          <w:sz w:val="28"/>
          <w:szCs w:val="28"/>
        </w:rPr>
      </w:pPr>
    </w:p>
    <w:p w:rsidR="003225C0" w:rsidRPr="00B8212D" w:rsidRDefault="003225C0" w:rsidP="003225C0">
      <w:pPr>
        <w:spacing w:before="100" w:beforeAutospacing="1" w:after="100" w:afterAutospacing="1"/>
        <w:jc w:val="center"/>
        <w:rPr>
          <w:sz w:val="28"/>
          <w:szCs w:val="28"/>
        </w:rPr>
      </w:pPr>
    </w:p>
    <w:p w:rsidR="003225C0" w:rsidRPr="00B8212D" w:rsidRDefault="003225C0" w:rsidP="003225C0">
      <w:pPr>
        <w:spacing w:before="100" w:beforeAutospacing="1" w:after="100" w:afterAutospacing="1"/>
        <w:jc w:val="center"/>
        <w:rPr>
          <w:sz w:val="28"/>
          <w:szCs w:val="28"/>
        </w:rPr>
        <w:sectPr w:rsidR="003225C0" w:rsidRPr="00B8212D" w:rsidSect="003225C0">
          <w:headerReference w:type="even" r:id="rId10"/>
          <w:pgSz w:w="11906" w:h="16838" w:code="9"/>
          <w:pgMar w:top="1134" w:right="1134" w:bottom="1134" w:left="1701" w:header="709" w:footer="709" w:gutter="0"/>
          <w:cols w:space="708"/>
          <w:titlePg/>
          <w:docGrid w:linePitch="360"/>
        </w:sectPr>
      </w:pPr>
    </w:p>
    <w:p w:rsidR="009B0F7A" w:rsidRPr="00B8212D" w:rsidRDefault="003225C0" w:rsidP="009B0F7A">
      <w:pPr>
        <w:pStyle w:val="a8"/>
        <w:ind w:left="-426" w:right="-31" w:firstLine="567"/>
        <w:jc w:val="right"/>
        <w:rPr>
          <w:rFonts w:ascii="Times New Roman" w:hAnsi="Times New Roman"/>
          <w:bCs/>
          <w:color w:val="000000"/>
          <w:sz w:val="28"/>
          <w:szCs w:val="28"/>
        </w:rPr>
      </w:pPr>
      <w:r w:rsidRPr="00B8212D">
        <w:rPr>
          <w:rFonts w:ascii="Times New Roman" w:hAnsi="Times New Roman"/>
          <w:bCs/>
          <w:color w:val="000000"/>
          <w:sz w:val="28"/>
          <w:szCs w:val="28"/>
        </w:rPr>
        <w:lastRenderedPageBreak/>
        <w:t>Приложение</w:t>
      </w:r>
    </w:p>
    <w:p w:rsidR="009B0F7A" w:rsidRPr="00B8212D" w:rsidRDefault="003225C0" w:rsidP="009B0F7A">
      <w:pPr>
        <w:pStyle w:val="a8"/>
        <w:ind w:left="-426" w:right="-31" w:firstLine="567"/>
        <w:jc w:val="right"/>
        <w:rPr>
          <w:rFonts w:ascii="Times New Roman" w:eastAsia="Times New Roman" w:hAnsi="Times New Roman"/>
          <w:bCs/>
          <w:color w:val="000000"/>
          <w:sz w:val="28"/>
          <w:szCs w:val="28"/>
          <w:lang w:eastAsia="ru-RU"/>
        </w:rPr>
      </w:pPr>
      <w:r w:rsidRPr="00B8212D">
        <w:rPr>
          <w:rFonts w:ascii="Times New Roman" w:eastAsia="Times New Roman" w:hAnsi="Times New Roman"/>
          <w:bCs/>
          <w:color w:val="000000"/>
          <w:sz w:val="28"/>
          <w:szCs w:val="28"/>
          <w:lang w:eastAsia="ru-RU"/>
        </w:rPr>
        <w:t>к Порядку осуществления капитальных вложений</w:t>
      </w:r>
    </w:p>
    <w:p w:rsidR="009B0F7A" w:rsidRPr="00B8212D" w:rsidRDefault="009B0F7A" w:rsidP="009B0F7A">
      <w:pPr>
        <w:pStyle w:val="a8"/>
        <w:ind w:left="-426" w:right="-31" w:firstLine="567"/>
        <w:jc w:val="right"/>
        <w:rPr>
          <w:rFonts w:ascii="Times New Roman" w:eastAsia="Times New Roman" w:hAnsi="Times New Roman"/>
          <w:bCs/>
          <w:color w:val="000000"/>
          <w:sz w:val="28"/>
          <w:szCs w:val="28"/>
          <w:lang w:eastAsia="ru-RU"/>
        </w:rPr>
      </w:pPr>
      <w:r w:rsidRPr="00B8212D">
        <w:rPr>
          <w:rFonts w:ascii="Times New Roman" w:eastAsia="Times New Roman" w:hAnsi="Times New Roman"/>
          <w:bCs/>
          <w:color w:val="000000"/>
          <w:sz w:val="28"/>
          <w:szCs w:val="28"/>
          <w:lang w:eastAsia="ru-RU"/>
        </w:rPr>
        <w:t xml:space="preserve">                                    </w:t>
      </w:r>
      <w:r w:rsidR="003225C0" w:rsidRPr="00B8212D">
        <w:rPr>
          <w:rFonts w:ascii="Times New Roman" w:eastAsia="Times New Roman" w:hAnsi="Times New Roman"/>
          <w:bCs/>
          <w:color w:val="000000"/>
          <w:sz w:val="28"/>
          <w:szCs w:val="28"/>
          <w:lang w:eastAsia="ru-RU"/>
        </w:rPr>
        <w:t xml:space="preserve"> в объекты</w:t>
      </w:r>
      <w:r w:rsidRPr="00B8212D">
        <w:rPr>
          <w:rFonts w:ascii="Times New Roman" w:eastAsia="Times New Roman" w:hAnsi="Times New Roman"/>
          <w:bCs/>
          <w:color w:val="000000"/>
          <w:sz w:val="28"/>
          <w:szCs w:val="28"/>
          <w:lang w:eastAsia="ru-RU"/>
        </w:rPr>
        <w:t xml:space="preserve"> </w:t>
      </w:r>
      <w:r w:rsidR="003225C0" w:rsidRPr="00B8212D">
        <w:rPr>
          <w:rFonts w:ascii="Times New Roman" w:eastAsia="Times New Roman" w:hAnsi="Times New Roman"/>
          <w:bCs/>
          <w:color w:val="000000"/>
          <w:sz w:val="28"/>
          <w:szCs w:val="28"/>
          <w:lang w:eastAsia="ru-RU"/>
        </w:rPr>
        <w:t>муниципальной собственности</w:t>
      </w:r>
    </w:p>
    <w:p w:rsidR="009B0F7A" w:rsidRPr="00B8212D" w:rsidRDefault="003225C0" w:rsidP="009B0F7A">
      <w:pPr>
        <w:pStyle w:val="a8"/>
        <w:ind w:left="-426" w:right="-31" w:firstLine="567"/>
        <w:jc w:val="right"/>
        <w:rPr>
          <w:rFonts w:ascii="Times New Roman" w:eastAsia="Times New Roman" w:hAnsi="Times New Roman"/>
          <w:bCs/>
          <w:color w:val="000000"/>
          <w:sz w:val="28"/>
          <w:szCs w:val="28"/>
          <w:lang w:eastAsia="ru-RU"/>
        </w:rPr>
      </w:pPr>
      <w:r w:rsidRPr="00B8212D">
        <w:rPr>
          <w:rFonts w:ascii="Times New Roman" w:eastAsia="Times New Roman" w:hAnsi="Times New Roman"/>
          <w:bCs/>
          <w:color w:val="000000"/>
          <w:sz w:val="28"/>
          <w:szCs w:val="28"/>
          <w:lang w:eastAsia="ru-RU"/>
        </w:rPr>
        <w:t>Вознесенского муниципального округа</w:t>
      </w:r>
      <w:r w:rsidR="009B0F7A" w:rsidRPr="00B8212D">
        <w:rPr>
          <w:rFonts w:ascii="Times New Roman" w:eastAsia="Times New Roman" w:hAnsi="Times New Roman"/>
          <w:bCs/>
          <w:color w:val="000000"/>
          <w:sz w:val="28"/>
          <w:szCs w:val="28"/>
          <w:lang w:eastAsia="ru-RU"/>
        </w:rPr>
        <w:t xml:space="preserve"> Нижегородской области</w:t>
      </w:r>
    </w:p>
    <w:p w:rsidR="008014DB" w:rsidRDefault="009B0F7A" w:rsidP="008014DB">
      <w:pPr>
        <w:pStyle w:val="a8"/>
        <w:ind w:left="-426" w:right="-31" w:firstLine="567"/>
        <w:jc w:val="right"/>
        <w:rPr>
          <w:rFonts w:ascii="Times New Roman" w:eastAsia="Times New Roman" w:hAnsi="Times New Roman"/>
          <w:bCs/>
          <w:color w:val="000000"/>
          <w:sz w:val="28"/>
          <w:szCs w:val="28"/>
          <w:lang w:eastAsia="ru-RU"/>
        </w:rPr>
      </w:pPr>
      <w:r w:rsidRPr="00B8212D">
        <w:rPr>
          <w:rFonts w:ascii="Times New Roman" w:eastAsia="Times New Roman" w:hAnsi="Times New Roman"/>
          <w:bCs/>
          <w:color w:val="000000"/>
          <w:sz w:val="28"/>
          <w:szCs w:val="28"/>
          <w:lang w:eastAsia="ru-RU"/>
        </w:rPr>
        <w:t>з</w:t>
      </w:r>
      <w:r w:rsidR="003225C0" w:rsidRPr="00B8212D">
        <w:rPr>
          <w:rFonts w:ascii="Times New Roman" w:eastAsia="Times New Roman" w:hAnsi="Times New Roman"/>
          <w:bCs/>
          <w:color w:val="000000"/>
          <w:sz w:val="28"/>
          <w:szCs w:val="28"/>
          <w:lang w:eastAsia="ru-RU"/>
        </w:rPr>
        <w:t xml:space="preserve">а счет средств </w:t>
      </w:r>
      <w:r w:rsidR="008014DB">
        <w:rPr>
          <w:rFonts w:ascii="Times New Roman" w:eastAsia="Times New Roman" w:hAnsi="Times New Roman"/>
          <w:bCs/>
          <w:color w:val="000000"/>
          <w:sz w:val="28"/>
          <w:szCs w:val="28"/>
          <w:lang w:eastAsia="ru-RU"/>
        </w:rPr>
        <w:t xml:space="preserve">бюджета </w:t>
      </w:r>
      <w:r w:rsidR="008014DB" w:rsidRPr="00B8212D">
        <w:rPr>
          <w:rFonts w:ascii="Times New Roman" w:eastAsia="Times New Roman" w:hAnsi="Times New Roman"/>
          <w:bCs/>
          <w:color w:val="000000"/>
          <w:sz w:val="28"/>
          <w:szCs w:val="28"/>
          <w:lang w:eastAsia="ru-RU"/>
        </w:rPr>
        <w:t>Вознесенского муниципального округа</w:t>
      </w:r>
    </w:p>
    <w:p w:rsidR="008014DB" w:rsidRPr="00B8212D" w:rsidRDefault="008014DB" w:rsidP="008014DB">
      <w:pPr>
        <w:pStyle w:val="a8"/>
        <w:ind w:left="-426" w:right="-31" w:firstLine="567"/>
        <w:jc w:val="right"/>
        <w:rPr>
          <w:rFonts w:ascii="Times New Roman" w:eastAsia="Times New Roman" w:hAnsi="Times New Roman"/>
          <w:bCs/>
          <w:color w:val="000000"/>
          <w:sz w:val="28"/>
          <w:szCs w:val="28"/>
          <w:lang w:eastAsia="ru-RU"/>
        </w:rPr>
      </w:pPr>
      <w:r w:rsidRPr="00B8212D">
        <w:rPr>
          <w:rFonts w:ascii="Times New Roman" w:eastAsia="Times New Roman" w:hAnsi="Times New Roman"/>
          <w:bCs/>
          <w:color w:val="000000"/>
          <w:sz w:val="28"/>
          <w:szCs w:val="28"/>
          <w:lang w:eastAsia="ru-RU"/>
        </w:rPr>
        <w:t xml:space="preserve"> Нижегородской области</w:t>
      </w:r>
    </w:p>
    <w:p w:rsidR="003225C0" w:rsidRPr="00B8212D" w:rsidRDefault="003225C0" w:rsidP="009B0F7A">
      <w:pPr>
        <w:pStyle w:val="a8"/>
        <w:ind w:left="-426" w:right="-31" w:firstLine="567"/>
        <w:jc w:val="right"/>
        <w:rPr>
          <w:rFonts w:ascii="Times New Roman" w:hAnsi="Times New Roman"/>
          <w:sz w:val="28"/>
          <w:szCs w:val="28"/>
          <w:lang w:eastAsia="ru-RU"/>
        </w:rPr>
      </w:pPr>
    </w:p>
    <w:p w:rsidR="003225C0" w:rsidRPr="00B8212D" w:rsidRDefault="003225C0" w:rsidP="003225C0">
      <w:pPr>
        <w:jc w:val="center"/>
        <w:rPr>
          <w:b/>
          <w:sz w:val="28"/>
          <w:szCs w:val="28"/>
        </w:rPr>
      </w:pPr>
      <w:r w:rsidRPr="00B8212D">
        <w:rPr>
          <w:b/>
          <w:sz w:val="28"/>
          <w:szCs w:val="28"/>
        </w:rPr>
        <w:t>Перечень</w:t>
      </w:r>
    </w:p>
    <w:p w:rsidR="003225C0" w:rsidRPr="00B8212D" w:rsidRDefault="003225C0" w:rsidP="003225C0">
      <w:pPr>
        <w:jc w:val="center"/>
        <w:rPr>
          <w:b/>
          <w:sz w:val="28"/>
          <w:szCs w:val="28"/>
        </w:rPr>
      </w:pPr>
      <w:r w:rsidRPr="00B8212D">
        <w:rPr>
          <w:b/>
          <w:sz w:val="28"/>
          <w:szCs w:val="28"/>
        </w:rPr>
        <w:t xml:space="preserve">объектов капитального строительства (реконструкции) муниципальной собственности и объектов недвижимого имущества, приобретаемых в муниципальную собственность Вознесенского муниципального </w:t>
      </w:r>
      <w:r w:rsidR="0030397B" w:rsidRPr="00B8212D">
        <w:rPr>
          <w:b/>
          <w:sz w:val="28"/>
          <w:szCs w:val="28"/>
        </w:rPr>
        <w:t>округа Нижегородской области</w:t>
      </w:r>
      <w:r w:rsidRPr="00B8212D">
        <w:rPr>
          <w:b/>
          <w:sz w:val="28"/>
          <w:szCs w:val="28"/>
        </w:rPr>
        <w:t xml:space="preserve"> </w:t>
      </w:r>
    </w:p>
    <w:p w:rsidR="003225C0" w:rsidRPr="00B8212D" w:rsidRDefault="003225C0" w:rsidP="003225C0">
      <w:pPr>
        <w:jc w:val="center"/>
        <w:rPr>
          <w:b/>
          <w:bCs/>
          <w:color w:val="000000"/>
          <w:sz w:val="28"/>
          <w:szCs w:val="28"/>
        </w:rPr>
      </w:pPr>
      <w:r w:rsidRPr="00B8212D">
        <w:rPr>
          <w:b/>
          <w:sz w:val="28"/>
          <w:szCs w:val="28"/>
        </w:rPr>
        <w:t xml:space="preserve"> н</w:t>
      </w:r>
      <w:r w:rsidRPr="00B8212D">
        <w:rPr>
          <w:b/>
          <w:bCs/>
          <w:color w:val="000000"/>
          <w:sz w:val="28"/>
          <w:szCs w:val="28"/>
        </w:rPr>
        <w:t>а 20___ - 20 ___  годы</w:t>
      </w:r>
    </w:p>
    <w:p w:rsidR="003225C0" w:rsidRPr="00B8212D" w:rsidRDefault="003225C0" w:rsidP="003225C0">
      <w:pPr>
        <w:jc w:val="center"/>
        <w:rPr>
          <w:b/>
          <w:bCs/>
          <w:color w:val="000000"/>
          <w:sz w:val="28"/>
          <w:szCs w:val="28"/>
        </w:rPr>
      </w:pPr>
    </w:p>
    <w:tbl>
      <w:tblPr>
        <w:tblW w:w="14924" w:type="dxa"/>
        <w:tblLayout w:type="fixed"/>
        <w:tblCellMar>
          <w:left w:w="40" w:type="dxa"/>
          <w:right w:w="40" w:type="dxa"/>
        </w:tblCellMar>
        <w:tblLook w:val="0000" w:firstRow="0" w:lastRow="0" w:firstColumn="0" w:lastColumn="0" w:noHBand="0" w:noVBand="0"/>
      </w:tblPr>
      <w:tblGrid>
        <w:gridCol w:w="453"/>
        <w:gridCol w:w="1288"/>
        <w:gridCol w:w="709"/>
        <w:gridCol w:w="851"/>
        <w:gridCol w:w="1275"/>
        <w:gridCol w:w="1418"/>
        <w:gridCol w:w="1134"/>
        <w:gridCol w:w="1276"/>
        <w:gridCol w:w="1842"/>
        <w:gridCol w:w="1134"/>
        <w:gridCol w:w="1276"/>
        <w:gridCol w:w="1134"/>
        <w:gridCol w:w="1134"/>
      </w:tblGrid>
      <w:tr w:rsidR="003225C0" w:rsidRPr="00B8212D" w:rsidTr="0030397B">
        <w:trPr>
          <w:trHeight w:val="645"/>
        </w:trPr>
        <w:tc>
          <w:tcPr>
            <w:tcW w:w="453" w:type="dxa"/>
            <w:vMerge w:val="restart"/>
            <w:tcBorders>
              <w:top w:val="single" w:sz="6" w:space="0" w:color="auto"/>
              <w:left w:val="single" w:sz="6" w:space="0" w:color="auto"/>
              <w:right w:val="single" w:sz="6" w:space="0" w:color="auto"/>
            </w:tcBorders>
          </w:tcPr>
          <w:p w:rsidR="003225C0" w:rsidRPr="00B8212D" w:rsidRDefault="003225C0" w:rsidP="0030397B">
            <w:pPr>
              <w:pStyle w:val="Style17"/>
              <w:widowControl/>
              <w:spacing w:line="20" w:lineRule="atLeast"/>
              <w:rPr>
                <w:rStyle w:val="FontStyle32"/>
                <w:sz w:val="28"/>
                <w:szCs w:val="28"/>
              </w:rPr>
            </w:pPr>
            <w:r w:rsidRPr="00B8212D">
              <w:rPr>
                <w:rStyle w:val="FontStyle32"/>
                <w:sz w:val="28"/>
                <w:szCs w:val="28"/>
              </w:rPr>
              <w:t xml:space="preserve">№ </w:t>
            </w:r>
            <w:proofErr w:type="gramStart"/>
            <w:r w:rsidRPr="00B8212D">
              <w:rPr>
                <w:rStyle w:val="FontStyle32"/>
                <w:sz w:val="28"/>
                <w:szCs w:val="28"/>
              </w:rPr>
              <w:t>п</w:t>
            </w:r>
            <w:proofErr w:type="gramEnd"/>
            <w:r w:rsidRPr="00B8212D">
              <w:rPr>
                <w:rStyle w:val="FontStyle32"/>
                <w:sz w:val="28"/>
                <w:szCs w:val="28"/>
              </w:rPr>
              <w:t>/п</w:t>
            </w:r>
          </w:p>
          <w:p w:rsidR="003225C0" w:rsidRPr="00B8212D" w:rsidRDefault="003225C0" w:rsidP="0030397B">
            <w:pPr>
              <w:spacing w:line="20" w:lineRule="atLeast"/>
              <w:jc w:val="center"/>
              <w:rPr>
                <w:rStyle w:val="FontStyle32"/>
                <w:sz w:val="28"/>
                <w:szCs w:val="28"/>
              </w:rPr>
            </w:pPr>
          </w:p>
          <w:p w:rsidR="003225C0" w:rsidRPr="00B8212D" w:rsidRDefault="003225C0" w:rsidP="0030397B">
            <w:pPr>
              <w:spacing w:line="20" w:lineRule="atLeast"/>
              <w:jc w:val="center"/>
              <w:rPr>
                <w:rStyle w:val="FontStyle32"/>
                <w:sz w:val="28"/>
                <w:szCs w:val="28"/>
              </w:rPr>
            </w:pPr>
          </w:p>
        </w:tc>
        <w:tc>
          <w:tcPr>
            <w:tcW w:w="1288" w:type="dxa"/>
            <w:vMerge w:val="restart"/>
            <w:tcBorders>
              <w:top w:val="single" w:sz="6" w:space="0" w:color="auto"/>
              <w:left w:val="single" w:sz="6" w:space="0" w:color="auto"/>
              <w:bottom w:val="single" w:sz="6" w:space="0" w:color="auto"/>
              <w:right w:val="single" w:sz="6" w:space="0" w:color="auto"/>
            </w:tcBorders>
          </w:tcPr>
          <w:p w:rsidR="003225C0" w:rsidRPr="00B8212D" w:rsidRDefault="003225C0" w:rsidP="0030397B">
            <w:pPr>
              <w:pStyle w:val="Style18"/>
              <w:widowControl/>
              <w:spacing w:line="20" w:lineRule="atLeast"/>
              <w:ind w:firstLine="0"/>
              <w:jc w:val="center"/>
              <w:rPr>
                <w:rStyle w:val="FontStyle32"/>
                <w:sz w:val="28"/>
                <w:szCs w:val="28"/>
              </w:rPr>
            </w:pPr>
            <w:r w:rsidRPr="00B8212D">
              <w:rPr>
                <w:rStyle w:val="FontStyle32"/>
                <w:sz w:val="28"/>
                <w:szCs w:val="28"/>
              </w:rPr>
              <w:t>Наименование объекта</w:t>
            </w:r>
          </w:p>
        </w:tc>
        <w:tc>
          <w:tcPr>
            <w:tcW w:w="709" w:type="dxa"/>
            <w:vMerge w:val="restart"/>
            <w:tcBorders>
              <w:top w:val="single" w:sz="6" w:space="0" w:color="auto"/>
              <w:left w:val="single" w:sz="6" w:space="0" w:color="auto"/>
              <w:bottom w:val="single" w:sz="6" w:space="0" w:color="auto"/>
              <w:right w:val="single" w:sz="6" w:space="0" w:color="auto"/>
            </w:tcBorders>
          </w:tcPr>
          <w:p w:rsidR="003225C0" w:rsidRPr="00B8212D" w:rsidRDefault="003225C0" w:rsidP="0030397B">
            <w:pPr>
              <w:spacing w:line="20" w:lineRule="atLeast"/>
              <w:jc w:val="center"/>
              <w:rPr>
                <w:rStyle w:val="FontStyle32"/>
                <w:sz w:val="28"/>
                <w:szCs w:val="28"/>
              </w:rPr>
            </w:pPr>
            <w:r w:rsidRPr="00B8212D">
              <w:rPr>
                <w:rStyle w:val="FontStyle32"/>
                <w:sz w:val="28"/>
                <w:szCs w:val="28"/>
              </w:rPr>
              <w:t>Адрес объекта</w:t>
            </w:r>
          </w:p>
        </w:tc>
        <w:tc>
          <w:tcPr>
            <w:tcW w:w="851" w:type="dxa"/>
            <w:vMerge w:val="restart"/>
            <w:tcBorders>
              <w:top w:val="single" w:sz="6" w:space="0" w:color="auto"/>
              <w:left w:val="single" w:sz="6" w:space="0" w:color="auto"/>
              <w:right w:val="single" w:sz="6" w:space="0" w:color="auto"/>
            </w:tcBorders>
          </w:tcPr>
          <w:p w:rsidR="003225C0" w:rsidRPr="00B8212D" w:rsidRDefault="003225C0" w:rsidP="0030397B">
            <w:pPr>
              <w:pStyle w:val="Style17"/>
              <w:widowControl/>
              <w:spacing w:line="20" w:lineRule="atLeast"/>
              <w:rPr>
                <w:rStyle w:val="FontStyle32"/>
                <w:sz w:val="28"/>
                <w:szCs w:val="28"/>
              </w:rPr>
            </w:pPr>
            <w:r w:rsidRPr="00B8212D">
              <w:rPr>
                <w:rStyle w:val="FontStyle32"/>
                <w:sz w:val="28"/>
                <w:szCs w:val="28"/>
              </w:rPr>
              <w:t>Наименование заказчика</w:t>
            </w:r>
          </w:p>
        </w:tc>
        <w:tc>
          <w:tcPr>
            <w:tcW w:w="1275" w:type="dxa"/>
            <w:vMerge w:val="restart"/>
            <w:tcBorders>
              <w:top w:val="single" w:sz="6" w:space="0" w:color="auto"/>
              <w:left w:val="single" w:sz="6" w:space="0" w:color="auto"/>
              <w:bottom w:val="single" w:sz="6" w:space="0" w:color="auto"/>
              <w:right w:val="single" w:sz="6" w:space="0" w:color="auto"/>
            </w:tcBorders>
          </w:tcPr>
          <w:p w:rsidR="003225C0" w:rsidRPr="00B8212D" w:rsidRDefault="003225C0" w:rsidP="0030397B">
            <w:pPr>
              <w:pStyle w:val="Style17"/>
              <w:widowControl/>
              <w:spacing w:line="20" w:lineRule="atLeast"/>
              <w:rPr>
                <w:rStyle w:val="FontStyle32"/>
                <w:sz w:val="28"/>
                <w:szCs w:val="28"/>
              </w:rPr>
            </w:pPr>
            <w:r w:rsidRPr="00B8212D">
              <w:rPr>
                <w:rStyle w:val="FontStyle32"/>
                <w:sz w:val="28"/>
                <w:szCs w:val="28"/>
              </w:rPr>
              <w:t>Планируемые результаты выполнения работ (мощность объекта)</w:t>
            </w:r>
          </w:p>
        </w:tc>
        <w:tc>
          <w:tcPr>
            <w:tcW w:w="1418" w:type="dxa"/>
            <w:vMerge w:val="restart"/>
            <w:tcBorders>
              <w:top w:val="single" w:sz="6" w:space="0" w:color="auto"/>
              <w:left w:val="single" w:sz="6" w:space="0" w:color="auto"/>
              <w:right w:val="single" w:sz="6" w:space="0" w:color="auto"/>
            </w:tcBorders>
          </w:tcPr>
          <w:p w:rsidR="003225C0" w:rsidRPr="00B8212D" w:rsidRDefault="003225C0" w:rsidP="0030397B">
            <w:pPr>
              <w:pStyle w:val="Style17"/>
              <w:widowControl/>
              <w:spacing w:line="20" w:lineRule="atLeast"/>
              <w:ind w:right="137"/>
              <w:rPr>
                <w:rStyle w:val="FontStyle32"/>
                <w:sz w:val="28"/>
                <w:szCs w:val="28"/>
              </w:rPr>
            </w:pPr>
            <w:r w:rsidRPr="00B8212D">
              <w:rPr>
                <w:rStyle w:val="FontStyle32"/>
                <w:sz w:val="28"/>
                <w:szCs w:val="28"/>
              </w:rPr>
              <w:t>Наименование этапа работ</w:t>
            </w:r>
          </w:p>
        </w:tc>
        <w:tc>
          <w:tcPr>
            <w:tcW w:w="1134" w:type="dxa"/>
            <w:vMerge w:val="restart"/>
            <w:tcBorders>
              <w:top w:val="single" w:sz="6" w:space="0" w:color="auto"/>
              <w:left w:val="single" w:sz="6" w:space="0" w:color="auto"/>
              <w:bottom w:val="single" w:sz="6" w:space="0" w:color="auto"/>
              <w:right w:val="single" w:sz="6" w:space="0" w:color="auto"/>
            </w:tcBorders>
          </w:tcPr>
          <w:p w:rsidR="003225C0" w:rsidRPr="00B8212D" w:rsidRDefault="003225C0" w:rsidP="0030397B">
            <w:pPr>
              <w:pStyle w:val="Style17"/>
              <w:widowControl/>
              <w:spacing w:line="20" w:lineRule="atLeast"/>
              <w:ind w:right="137"/>
              <w:rPr>
                <w:rStyle w:val="FontStyle32"/>
                <w:sz w:val="28"/>
                <w:szCs w:val="28"/>
              </w:rPr>
            </w:pPr>
            <w:r w:rsidRPr="00B8212D">
              <w:rPr>
                <w:rStyle w:val="FontStyle32"/>
                <w:sz w:val="28"/>
                <w:szCs w:val="28"/>
              </w:rPr>
              <w:t>Год начала реализации-</w:t>
            </w:r>
          </w:p>
          <w:p w:rsidR="003225C0" w:rsidRPr="00B8212D" w:rsidRDefault="003225C0" w:rsidP="0030397B">
            <w:pPr>
              <w:pStyle w:val="Style17"/>
              <w:widowControl/>
              <w:spacing w:line="20" w:lineRule="atLeast"/>
              <w:ind w:right="137"/>
              <w:rPr>
                <w:rStyle w:val="FontStyle32"/>
                <w:sz w:val="28"/>
                <w:szCs w:val="28"/>
              </w:rPr>
            </w:pPr>
            <w:r w:rsidRPr="00B8212D">
              <w:rPr>
                <w:rStyle w:val="FontStyle32"/>
                <w:sz w:val="28"/>
                <w:szCs w:val="28"/>
              </w:rPr>
              <w:t>год окончания реализации</w:t>
            </w:r>
          </w:p>
        </w:tc>
        <w:tc>
          <w:tcPr>
            <w:tcW w:w="1276" w:type="dxa"/>
            <w:tcBorders>
              <w:top w:val="single" w:sz="6" w:space="0" w:color="auto"/>
              <w:left w:val="single" w:sz="6" w:space="0" w:color="auto"/>
              <w:right w:val="single" w:sz="4" w:space="0" w:color="000000"/>
            </w:tcBorders>
          </w:tcPr>
          <w:p w:rsidR="003225C0" w:rsidRPr="00B8212D" w:rsidRDefault="003225C0" w:rsidP="0030397B">
            <w:pPr>
              <w:pStyle w:val="Style17"/>
              <w:spacing w:line="20" w:lineRule="atLeast"/>
              <w:rPr>
                <w:rStyle w:val="FontStyle32"/>
                <w:sz w:val="28"/>
                <w:szCs w:val="28"/>
              </w:rPr>
            </w:pPr>
            <w:r w:rsidRPr="00B8212D">
              <w:rPr>
                <w:rStyle w:val="FontStyle32"/>
                <w:sz w:val="28"/>
                <w:szCs w:val="28"/>
              </w:rPr>
              <w:t>Общая</w:t>
            </w:r>
          </w:p>
          <w:p w:rsidR="003225C0" w:rsidRPr="00B8212D" w:rsidRDefault="003225C0" w:rsidP="0030397B">
            <w:pPr>
              <w:pStyle w:val="Style17"/>
              <w:spacing w:line="20" w:lineRule="atLeast"/>
              <w:rPr>
                <w:rStyle w:val="FontStyle32"/>
                <w:sz w:val="28"/>
                <w:szCs w:val="28"/>
              </w:rPr>
            </w:pPr>
            <w:r w:rsidRPr="00B8212D">
              <w:rPr>
                <w:rStyle w:val="FontStyle32"/>
                <w:sz w:val="28"/>
                <w:szCs w:val="28"/>
              </w:rPr>
              <w:t>сметная стоимость объекта, тыс</w:t>
            </w:r>
            <w:proofErr w:type="gramStart"/>
            <w:r w:rsidRPr="00B8212D">
              <w:rPr>
                <w:rStyle w:val="FontStyle32"/>
                <w:sz w:val="28"/>
                <w:szCs w:val="28"/>
              </w:rPr>
              <w:t>.р</w:t>
            </w:r>
            <w:proofErr w:type="gramEnd"/>
            <w:r w:rsidRPr="00B8212D">
              <w:rPr>
                <w:rStyle w:val="FontStyle32"/>
                <w:sz w:val="28"/>
                <w:szCs w:val="28"/>
              </w:rPr>
              <w:t>уб.</w:t>
            </w:r>
          </w:p>
        </w:tc>
        <w:tc>
          <w:tcPr>
            <w:tcW w:w="1842" w:type="dxa"/>
            <w:vMerge w:val="restart"/>
            <w:tcBorders>
              <w:top w:val="single" w:sz="4" w:space="0" w:color="000000"/>
              <w:left w:val="single" w:sz="4" w:space="0" w:color="000000"/>
              <w:right w:val="single" w:sz="4" w:space="0" w:color="000000"/>
            </w:tcBorders>
            <w:vAlign w:val="center"/>
          </w:tcPr>
          <w:p w:rsidR="003225C0" w:rsidRPr="00B8212D" w:rsidRDefault="003225C0" w:rsidP="0030397B">
            <w:pPr>
              <w:pStyle w:val="Style17"/>
              <w:spacing w:line="20" w:lineRule="atLeast"/>
              <w:rPr>
                <w:rStyle w:val="FontStyle32"/>
                <w:sz w:val="28"/>
                <w:szCs w:val="28"/>
              </w:rPr>
            </w:pPr>
            <w:r w:rsidRPr="00B8212D">
              <w:rPr>
                <w:rStyle w:val="FontStyle32"/>
                <w:sz w:val="28"/>
                <w:szCs w:val="28"/>
              </w:rPr>
              <w:t>Источники финансирования</w:t>
            </w: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25C0" w:rsidRPr="00B8212D" w:rsidRDefault="003225C0" w:rsidP="0030397B">
            <w:pPr>
              <w:pStyle w:val="Style17"/>
              <w:spacing w:line="20" w:lineRule="atLeast"/>
              <w:rPr>
                <w:rStyle w:val="FontStyle32"/>
                <w:sz w:val="28"/>
                <w:szCs w:val="28"/>
              </w:rPr>
            </w:pPr>
            <w:r w:rsidRPr="00B8212D">
              <w:rPr>
                <w:rStyle w:val="FontStyle32"/>
                <w:sz w:val="28"/>
                <w:szCs w:val="28"/>
              </w:rPr>
              <w:t>Объем средств, предусмотренных на реализацию</w:t>
            </w:r>
          </w:p>
        </w:tc>
      </w:tr>
      <w:tr w:rsidR="003225C0" w:rsidRPr="00B8212D" w:rsidTr="0030397B">
        <w:trPr>
          <w:trHeight w:val="391"/>
        </w:trPr>
        <w:tc>
          <w:tcPr>
            <w:tcW w:w="453" w:type="dxa"/>
            <w:vMerge/>
            <w:tcBorders>
              <w:left w:val="single" w:sz="6" w:space="0" w:color="auto"/>
              <w:right w:val="single" w:sz="6" w:space="0" w:color="auto"/>
            </w:tcBorders>
            <w:vAlign w:val="center"/>
          </w:tcPr>
          <w:p w:rsidR="003225C0" w:rsidRPr="00B8212D" w:rsidRDefault="003225C0" w:rsidP="0030397B">
            <w:pPr>
              <w:pStyle w:val="Style17"/>
              <w:widowControl/>
              <w:spacing w:line="20" w:lineRule="atLeast"/>
              <w:rPr>
                <w:rStyle w:val="FontStyle32"/>
                <w:sz w:val="28"/>
                <w:szCs w:val="28"/>
              </w:rPr>
            </w:pPr>
          </w:p>
        </w:tc>
        <w:tc>
          <w:tcPr>
            <w:tcW w:w="1288" w:type="dxa"/>
            <w:vMerge/>
            <w:tcBorders>
              <w:top w:val="single" w:sz="6" w:space="0" w:color="auto"/>
              <w:left w:val="single" w:sz="6" w:space="0" w:color="auto"/>
              <w:bottom w:val="single" w:sz="6" w:space="0" w:color="auto"/>
              <w:right w:val="single" w:sz="6" w:space="0" w:color="auto"/>
            </w:tcBorders>
          </w:tcPr>
          <w:p w:rsidR="003225C0" w:rsidRPr="00B8212D" w:rsidRDefault="003225C0" w:rsidP="0030397B">
            <w:pPr>
              <w:pStyle w:val="Style18"/>
              <w:widowControl/>
              <w:spacing w:line="20" w:lineRule="atLeast"/>
              <w:ind w:firstLine="0"/>
              <w:jc w:val="center"/>
              <w:rPr>
                <w:rStyle w:val="FontStyle32"/>
                <w:sz w:val="28"/>
                <w:szCs w:val="28"/>
              </w:rPr>
            </w:pPr>
          </w:p>
        </w:tc>
        <w:tc>
          <w:tcPr>
            <w:tcW w:w="709" w:type="dxa"/>
            <w:vMerge/>
            <w:tcBorders>
              <w:top w:val="single" w:sz="6" w:space="0" w:color="auto"/>
              <w:left w:val="single" w:sz="6" w:space="0" w:color="auto"/>
              <w:bottom w:val="single" w:sz="6" w:space="0" w:color="auto"/>
              <w:right w:val="single" w:sz="6" w:space="0" w:color="auto"/>
            </w:tcBorders>
          </w:tcPr>
          <w:p w:rsidR="003225C0" w:rsidRPr="00B8212D" w:rsidRDefault="003225C0" w:rsidP="0030397B">
            <w:pPr>
              <w:spacing w:line="20" w:lineRule="atLeast"/>
              <w:jc w:val="center"/>
              <w:rPr>
                <w:rStyle w:val="FontStyle32"/>
                <w:sz w:val="28"/>
                <w:szCs w:val="28"/>
              </w:rPr>
            </w:pPr>
          </w:p>
        </w:tc>
        <w:tc>
          <w:tcPr>
            <w:tcW w:w="851" w:type="dxa"/>
            <w:vMerge/>
            <w:tcBorders>
              <w:left w:val="single" w:sz="6" w:space="0" w:color="auto"/>
              <w:right w:val="single" w:sz="6" w:space="0" w:color="auto"/>
            </w:tcBorders>
          </w:tcPr>
          <w:p w:rsidR="003225C0" w:rsidRPr="00B8212D" w:rsidRDefault="003225C0" w:rsidP="0030397B">
            <w:pPr>
              <w:pStyle w:val="Style17"/>
              <w:widowControl/>
              <w:spacing w:line="20" w:lineRule="atLeast"/>
              <w:rPr>
                <w:rStyle w:val="FontStyle32"/>
                <w:sz w:val="28"/>
                <w:szCs w:val="28"/>
              </w:rPr>
            </w:pPr>
          </w:p>
        </w:tc>
        <w:tc>
          <w:tcPr>
            <w:tcW w:w="1275" w:type="dxa"/>
            <w:vMerge/>
            <w:tcBorders>
              <w:top w:val="single" w:sz="6" w:space="0" w:color="auto"/>
              <w:left w:val="single" w:sz="6" w:space="0" w:color="auto"/>
              <w:bottom w:val="single" w:sz="6" w:space="0" w:color="auto"/>
              <w:right w:val="single" w:sz="6" w:space="0" w:color="auto"/>
            </w:tcBorders>
            <w:vAlign w:val="center"/>
          </w:tcPr>
          <w:p w:rsidR="003225C0" w:rsidRPr="00B8212D" w:rsidRDefault="003225C0" w:rsidP="0030397B">
            <w:pPr>
              <w:pStyle w:val="Style17"/>
              <w:widowControl/>
              <w:spacing w:line="20" w:lineRule="atLeast"/>
              <w:rPr>
                <w:rStyle w:val="FontStyle32"/>
                <w:sz w:val="28"/>
                <w:szCs w:val="28"/>
              </w:rPr>
            </w:pPr>
          </w:p>
        </w:tc>
        <w:tc>
          <w:tcPr>
            <w:tcW w:w="1418" w:type="dxa"/>
            <w:vMerge/>
            <w:tcBorders>
              <w:left w:val="single" w:sz="6" w:space="0" w:color="auto"/>
              <w:right w:val="single" w:sz="6" w:space="0" w:color="auto"/>
            </w:tcBorders>
          </w:tcPr>
          <w:p w:rsidR="003225C0" w:rsidRPr="00B8212D" w:rsidRDefault="003225C0" w:rsidP="0030397B">
            <w:pPr>
              <w:pStyle w:val="Style17"/>
              <w:widowControl/>
              <w:spacing w:line="20" w:lineRule="atLeast"/>
              <w:ind w:right="137"/>
              <w:rPr>
                <w:rStyle w:val="FontStyle32"/>
                <w:sz w:val="28"/>
                <w:szCs w:val="28"/>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3225C0" w:rsidRPr="00B8212D" w:rsidRDefault="003225C0" w:rsidP="0030397B">
            <w:pPr>
              <w:pStyle w:val="Style17"/>
              <w:widowControl/>
              <w:spacing w:line="20" w:lineRule="atLeast"/>
              <w:ind w:right="137"/>
              <w:rPr>
                <w:rStyle w:val="FontStyle32"/>
                <w:sz w:val="28"/>
                <w:szCs w:val="28"/>
              </w:rPr>
            </w:pPr>
          </w:p>
        </w:tc>
        <w:tc>
          <w:tcPr>
            <w:tcW w:w="1276" w:type="dxa"/>
            <w:tcBorders>
              <w:left w:val="single" w:sz="6" w:space="0" w:color="auto"/>
              <w:right w:val="single" w:sz="4" w:space="0" w:color="000000"/>
            </w:tcBorders>
          </w:tcPr>
          <w:p w:rsidR="003225C0" w:rsidRPr="00B8212D" w:rsidRDefault="003225C0" w:rsidP="0030397B">
            <w:pPr>
              <w:pStyle w:val="Style17"/>
              <w:spacing w:line="20" w:lineRule="atLeast"/>
              <w:rPr>
                <w:rStyle w:val="FontStyle32"/>
                <w:sz w:val="28"/>
                <w:szCs w:val="28"/>
              </w:rPr>
            </w:pPr>
          </w:p>
        </w:tc>
        <w:tc>
          <w:tcPr>
            <w:tcW w:w="1842" w:type="dxa"/>
            <w:vMerge/>
            <w:tcBorders>
              <w:left w:val="single" w:sz="4" w:space="0" w:color="000000"/>
              <w:right w:val="single" w:sz="4" w:space="0" w:color="000000"/>
            </w:tcBorders>
          </w:tcPr>
          <w:p w:rsidR="003225C0" w:rsidRPr="00B8212D" w:rsidRDefault="003225C0" w:rsidP="0030397B">
            <w:pPr>
              <w:pStyle w:val="Style17"/>
              <w:spacing w:line="20" w:lineRule="atLeast"/>
              <w:rPr>
                <w:rStyle w:val="FontStyle32"/>
                <w:sz w:val="28"/>
                <w:szCs w:val="28"/>
              </w:rPr>
            </w:pPr>
          </w:p>
        </w:tc>
        <w:tc>
          <w:tcPr>
            <w:tcW w:w="467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225C0" w:rsidRPr="00B8212D" w:rsidRDefault="003225C0" w:rsidP="0030397B">
            <w:pPr>
              <w:pStyle w:val="Style17"/>
              <w:spacing w:line="20" w:lineRule="atLeast"/>
              <w:rPr>
                <w:rStyle w:val="FontStyle32"/>
                <w:sz w:val="28"/>
                <w:szCs w:val="28"/>
              </w:rPr>
            </w:pPr>
            <w:r w:rsidRPr="00B8212D">
              <w:rPr>
                <w:rStyle w:val="FontStyle32"/>
                <w:sz w:val="28"/>
                <w:szCs w:val="28"/>
              </w:rPr>
              <w:t>Период (тыс</w:t>
            </w:r>
            <w:proofErr w:type="gramStart"/>
            <w:r w:rsidRPr="00B8212D">
              <w:rPr>
                <w:rStyle w:val="FontStyle32"/>
                <w:sz w:val="28"/>
                <w:szCs w:val="28"/>
              </w:rPr>
              <w:t>.р</w:t>
            </w:r>
            <w:proofErr w:type="gramEnd"/>
            <w:r w:rsidRPr="00B8212D">
              <w:rPr>
                <w:rStyle w:val="FontStyle32"/>
                <w:sz w:val="28"/>
                <w:szCs w:val="28"/>
              </w:rPr>
              <w:t>ублей)</w:t>
            </w:r>
          </w:p>
        </w:tc>
      </w:tr>
      <w:tr w:rsidR="003225C0" w:rsidRPr="00B8212D" w:rsidTr="0030397B">
        <w:trPr>
          <w:trHeight w:val="992"/>
        </w:trPr>
        <w:tc>
          <w:tcPr>
            <w:tcW w:w="453" w:type="dxa"/>
            <w:vMerge/>
            <w:tcBorders>
              <w:left w:val="single" w:sz="6" w:space="0" w:color="auto"/>
              <w:bottom w:val="single" w:sz="4" w:space="0" w:color="auto"/>
              <w:right w:val="single" w:sz="6" w:space="0" w:color="auto"/>
            </w:tcBorders>
          </w:tcPr>
          <w:p w:rsidR="003225C0" w:rsidRPr="00B8212D" w:rsidRDefault="003225C0" w:rsidP="0030397B">
            <w:pPr>
              <w:spacing w:line="20" w:lineRule="atLeast"/>
              <w:rPr>
                <w:rStyle w:val="FontStyle32"/>
                <w:sz w:val="28"/>
                <w:szCs w:val="28"/>
              </w:rPr>
            </w:pPr>
          </w:p>
        </w:tc>
        <w:tc>
          <w:tcPr>
            <w:tcW w:w="1288" w:type="dxa"/>
            <w:vMerge/>
            <w:tcBorders>
              <w:top w:val="single" w:sz="6" w:space="0" w:color="auto"/>
              <w:left w:val="single" w:sz="6" w:space="0" w:color="auto"/>
              <w:bottom w:val="single" w:sz="4" w:space="0" w:color="auto"/>
              <w:right w:val="single" w:sz="6" w:space="0" w:color="auto"/>
            </w:tcBorders>
            <w:vAlign w:val="center"/>
          </w:tcPr>
          <w:p w:rsidR="003225C0" w:rsidRPr="00B8212D" w:rsidRDefault="003225C0" w:rsidP="0030397B">
            <w:pPr>
              <w:spacing w:line="20" w:lineRule="atLeast"/>
              <w:jc w:val="center"/>
              <w:rPr>
                <w:rStyle w:val="FontStyle32"/>
                <w:sz w:val="28"/>
                <w:szCs w:val="28"/>
              </w:rPr>
            </w:pPr>
          </w:p>
        </w:tc>
        <w:tc>
          <w:tcPr>
            <w:tcW w:w="709" w:type="dxa"/>
            <w:vMerge/>
            <w:tcBorders>
              <w:top w:val="single" w:sz="6" w:space="0" w:color="auto"/>
              <w:left w:val="single" w:sz="6" w:space="0" w:color="auto"/>
              <w:bottom w:val="single" w:sz="4" w:space="0" w:color="auto"/>
              <w:right w:val="single" w:sz="6" w:space="0" w:color="auto"/>
            </w:tcBorders>
            <w:textDirection w:val="btLr"/>
            <w:vAlign w:val="center"/>
          </w:tcPr>
          <w:p w:rsidR="003225C0" w:rsidRPr="00B8212D" w:rsidRDefault="003225C0" w:rsidP="0030397B">
            <w:pPr>
              <w:spacing w:line="20" w:lineRule="atLeast"/>
              <w:jc w:val="center"/>
              <w:rPr>
                <w:rStyle w:val="FontStyle32"/>
                <w:sz w:val="28"/>
                <w:szCs w:val="28"/>
              </w:rPr>
            </w:pPr>
          </w:p>
        </w:tc>
        <w:tc>
          <w:tcPr>
            <w:tcW w:w="851" w:type="dxa"/>
            <w:vMerge/>
            <w:tcBorders>
              <w:left w:val="single" w:sz="6" w:space="0" w:color="auto"/>
              <w:bottom w:val="single" w:sz="4" w:space="0" w:color="auto"/>
              <w:right w:val="single" w:sz="6" w:space="0" w:color="auto"/>
            </w:tcBorders>
          </w:tcPr>
          <w:p w:rsidR="003225C0" w:rsidRPr="00B8212D" w:rsidRDefault="003225C0" w:rsidP="0030397B">
            <w:pPr>
              <w:jc w:val="center"/>
              <w:rPr>
                <w:rStyle w:val="FontStyle32"/>
                <w:sz w:val="28"/>
                <w:szCs w:val="28"/>
              </w:rPr>
            </w:pPr>
          </w:p>
        </w:tc>
        <w:tc>
          <w:tcPr>
            <w:tcW w:w="1275" w:type="dxa"/>
            <w:vMerge/>
            <w:tcBorders>
              <w:top w:val="single" w:sz="6" w:space="0" w:color="auto"/>
              <w:left w:val="single" w:sz="6" w:space="0" w:color="auto"/>
              <w:bottom w:val="single" w:sz="4" w:space="0" w:color="auto"/>
              <w:right w:val="single" w:sz="6" w:space="0" w:color="auto"/>
            </w:tcBorders>
            <w:vAlign w:val="center"/>
          </w:tcPr>
          <w:p w:rsidR="003225C0" w:rsidRPr="00B8212D" w:rsidRDefault="003225C0" w:rsidP="0030397B">
            <w:pPr>
              <w:jc w:val="center"/>
              <w:rPr>
                <w:rStyle w:val="FontStyle32"/>
                <w:sz w:val="28"/>
                <w:szCs w:val="28"/>
              </w:rPr>
            </w:pPr>
          </w:p>
        </w:tc>
        <w:tc>
          <w:tcPr>
            <w:tcW w:w="1418" w:type="dxa"/>
            <w:vMerge/>
            <w:tcBorders>
              <w:left w:val="single" w:sz="6" w:space="0" w:color="auto"/>
              <w:bottom w:val="single" w:sz="4" w:space="0" w:color="auto"/>
              <w:right w:val="single" w:sz="6" w:space="0" w:color="auto"/>
            </w:tcBorders>
          </w:tcPr>
          <w:p w:rsidR="003225C0" w:rsidRPr="00B8212D" w:rsidRDefault="003225C0" w:rsidP="0030397B">
            <w:pPr>
              <w:pStyle w:val="Style17"/>
              <w:widowControl/>
              <w:spacing w:line="20" w:lineRule="atLeast"/>
              <w:rPr>
                <w:rStyle w:val="FontStyle32"/>
                <w:sz w:val="28"/>
                <w:szCs w:val="28"/>
              </w:rPr>
            </w:pPr>
          </w:p>
        </w:tc>
        <w:tc>
          <w:tcPr>
            <w:tcW w:w="1134" w:type="dxa"/>
            <w:vMerge/>
            <w:tcBorders>
              <w:top w:val="single" w:sz="6" w:space="0" w:color="auto"/>
              <w:left w:val="single" w:sz="6" w:space="0" w:color="auto"/>
              <w:bottom w:val="single" w:sz="4" w:space="0" w:color="auto"/>
              <w:right w:val="single" w:sz="6" w:space="0" w:color="auto"/>
            </w:tcBorders>
            <w:vAlign w:val="center"/>
          </w:tcPr>
          <w:p w:rsidR="003225C0" w:rsidRPr="00B8212D" w:rsidRDefault="003225C0" w:rsidP="0030397B">
            <w:pPr>
              <w:pStyle w:val="Style17"/>
              <w:widowControl/>
              <w:spacing w:line="20" w:lineRule="atLeast"/>
              <w:rPr>
                <w:rStyle w:val="FontStyle32"/>
                <w:sz w:val="28"/>
                <w:szCs w:val="28"/>
              </w:rPr>
            </w:pPr>
          </w:p>
        </w:tc>
        <w:tc>
          <w:tcPr>
            <w:tcW w:w="1276" w:type="dxa"/>
            <w:tcBorders>
              <w:left w:val="single" w:sz="6" w:space="0" w:color="auto"/>
              <w:bottom w:val="single" w:sz="4" w:space="0" w:color="auto"/>
              <w:right w:val="single" w:sz="4" w:space="0" w:color="000000"/>
            </w:tcBorders>
          </w:tcPr>
          <w:p w:rsidR="003225C0" w:rsidRPr="00B8212D" w:rsidRDefault="003225C0" w:rsidP="0030397B">
            <w:pPr>
              <w:pStyle w:val="Style17"/>
              <w:widowControl/>
              <w:spacing w:line="20" w:lineRule="atLeast"/>
              <w:rPr>
                <w:rStyle w:val="FontStyle32"/>
                <w:sz w:val="28"/>
                <w:szCs w:val="28"/>
              </w:rPr>
            </w:pPr>
          </w:p>
        </w:tc>
        <w:tc>
          <w:tcPr>
            <w:tcW w:w="1842" w:type="dxa"/>
            <w:vMerge/>
            <w:tcBorders>
              <w:left w:val="single" w:sz="4" w:space="0" w:color="000000"/>
              <w:bottom w:val="single" w:sz="4" w:space="0" w:color="000000"/>
              <w:right w:val="single" w:sz="4" w:space="0" w:color="000000"/>
            </w:tcBorders>
          </w:tcPr>
          <w:p w:rsidR="003225C0" w:rsidRPr="00B8212D" w:rsidRDefault="003225C0" w:rsidP="0030397B">
            <w:pPr>
              <w:pStyle w:val="Style17"/>
              <w:widowControl/>
              <w:spacing w:line="20" w:lineRule="atLeast"/>
              <w:rPr>
                <w:rStyle w:val="FontStyle3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5C0" w:rsidRPr="00B8212D" w:rsidRDefault="003225C0" w:rsidP="0030397B">
            <w:pPr>
              <w:pStyle w:val="Style17"/>
              <w:widowControl/>
              <w:spacing w:line="20" w:lineRule="atLeast"/>
              <w:rPr>
                <w:rStyle w:val="FontStyle32"/>
                <w:sz w:val="28"/>
                <w:szCs w:val="28"/>
              </w:rPr>
            </w:pPr>
            <w:r w:rsidRPr="00B8212D">
              <w:rPr>
                <w:rStyle w:val="FontStyle32"/>
                <w:sz w:val="28"/>
                <w:szCs w:val="28"/>
              </w:rPr>
              <w:t>20____г.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5C0" w:rsidRPr="00B8212D" w:rsidRDefault="003225C0" w:rsidP="0030397B">
            <w:pPr>
              <w:pStyle w:val="Style17"/>
              <w:widowControl/>
              <w:spacing w:line="20" w:lineRule="atLeast"/>
              <w:rPr>
                <w:rStyle w:val="FontStyle32"/>
                <w:sz w:val="28"/>
                <w:szCs w:val="28"/>
              </w:rPr>
            </w:pPr>
            <w:r w:rsidRPr="00B8212D">
              <w:rPr>
                <w:rStyle w:val="FontStyle32"/>
                <w:sz w:val="28"/>
                <w:szCs w:val="28"/>
              </w:rPr>
              <w:t>20____г.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25C0" w:rsidRPr="00B8212D" w:rsidRDefault="003225C0" w:rsidP="0030397B">
            <w:pPr>
              <w:pStyle w:val="Style17"/>
              <w:widowControl/>
              <w:spacing w:line="20" w:lineRule="atLeast"/>
              <w:rPr>
                <w:rStyle w:val="FontStyle32"/>
                <w:sz w:val="28"/>
                <w:szCs w:val="28"/>
              </w:rPr>
            </w:pPr>
            <w:r w:rsidRPr="00B8212D">
              <w:rPr>
                <w:rStyle w:val="FontStyle32"/>
                <w:sz w:val="28"/>
                <w:szCs w:val="28"/>
              </w:rPr>
              <w:t>20____г.</w:t>
            </w:r>
          </w:p>
        </w:tc>
        <w:tc>
          <w:tcPr>
            <w:tcW w:w="1134" w:type="dxa"/>
            <w:tcBorders>
              <w:top w:val="single" w:sz="4" w:space="0" w:color="000000"/>
              <w:left w:val="single" w:sz="4" w:space="0" w:color="000000"/>
              <w:bottom w:val="single" w:sz="4" w:space="0" w:color="000000"/>
              <w:right w:val="single" w:sz="4" w:space="0" w:color="000000"/>
            </w:tcBorders>
            <w:vAlign w:val="center"/>
          </w:tcPr>
          <w:p w:rsidR="003225C0" w:rsidRPr="00B8212D" w:rsidRDefault="003225C0" w:rsidP="0030397B">
            <w:pPr>
              <w:pStyle w:val="Style17"/>
              <w:widowControl/>
              <w:spacing w:line="20" w:lineRule="atLeast"/>
              <w:rPr>
                <w:rStyle w:val="FontStyle32"/>
                <w:sz w:val="28"/>
                <w:szCs w:val="28"/>
              </w:rPr>
            </w:pPr>
            <w:r w:rsidRPr="00B8212D">
              <w:rPr>
                <w:rStyle w:val="FontStyle32"/>
                <w:sz w:val="28"/>
                <w:szCs w:val="28"/>
              </w:rPr>
              <w:t>Всего</w:t>
            </w:r>
          </w:p>
        </w:tc>
      </w:tr>
      <w:tr w:rsidR="003225C0" w:rsidRPr="00B8212D" w:rsidTr="0030397B">
        <w:trPr>
          <w:trHeight w:val="274"/>
        </w:trPr>
        <w:tc>
          <w:tcPr>
            <w:tcW w:w="453"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1</w:t>
            </w:r>
          </w:p>
        </w:tc>
        <w:tc>
          <w:tcPr>
            <w:tcW w:w="1288"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4</w:t>
            </w:r>
          </w:p>
        </w:tc>
        <w:tc>
          <w:tcPr>
            <w:tcW w:w="1275"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5</w:t>
            </w:r>
          </w:p>
        </w:tc>
        <w:tc>
          <w:tcPr>
            <w:tcW w:w="1418"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9</w:t>
            </w:r>
          </w:p>
        </w:tc>
        <w:tc>
          <w:tcPr>
            <w:tcW w:w="1842" w:type="dxa"/>
            <w:tcBorders>
              <w:top w:val="single" w:sz="4" w:space="0" w:color="000000"/>
              <w:left w:val="single" w:sz="4" w:space="0" w:color="auto"/>
              <w:bottom w:val="single" w:sz="4" w:space="0" w:color="000000"/>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10</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11</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12</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13</w:t>
            </w:r>
          </w:p>
        </w:tc>
        <w:tc>
          <w:tcPr>
            <w:tcW w:w="1134" w:type="dxa"/>
            <w:tcBorders>
              <w:top w:val="single" w:sz="4" w:space="0" w:color="000000"/>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r w:rsidRPr="00B8212D">
              <w:rPr>
                <w:rStyle w:val="FontStyle32"/>
                <w:sz w:val="28"/>
                <w:szCs w:val="28"/>
              </w:rPr>
              <w:t>14</w:t>
            </w:r>
          </w:p>
        </w:tc>
      </w:tr>
      <w:tr w:rsidR="003225C0" w:rsidRPr="00B8212D" w:rsidTr="0030397B">
        <w:trPr>
          <w:trHeight w:val="274"/>
        </w:trPr>
        <w:tc>
          <w:tcPr>
            <w:tcW w:w="453" w:type="dxa"/>
            <w:tcBorders>
              <w:top w:val="single" w:sz="4" w:space="0" w:color="auto"/>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88" w:type="dxa"/>
            <w:vMerge w:val="restart"/>
            <w:tcBorders>
              <w:top w:val="single" w:sz="4" w:space="0" w:color="auto"/>
              <w:left w:val="single" w:sz="4" w:space="0" w:color="auto"/>
              <w:right w:val="single" w:sz="4" w:space="0" w:color="auto"/>
            </w:tcBorders>
          </w:tcPr>
          <w:p w:rsidR="003225C0" w:rsidRPr="00B8212D" w:rsidRDefault="003225C0" w:rsidP="0030397B">
            <w:pPr>
              <w:rPr>
                <w:color w:val="000000"/>
                <w:sz w:val="28"/>
                <w:szCs w:val="28"/>
              </w:rPr>
            </w:pPr>
          </w:p>
        </w:tc>
        <w:tc>
          <w:tcPr>
            <w:tcW w:w="709" w:type="dxa"/>
            <w:vMerge w:val="restart"/>
            <w:tcBorders>
              <w:top w:val="single" w:sz="4" w:space="0" w:color="auto"/>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851" w:type="dxa"/>
            <w:tcBorders>
              <w:top w:val="single" w:sz="4" w:space="0" w:color="auto"/>
              <w:left w:val="single" w:sz="4" w:space="0" w:color="auto"/>
              <w:right w:val="single" w:sz="4" w:space="0" w:color="auto"/>
            </w:tcBorders>
          </w:tcPr>
          <w:p w:rsidR="003225C0" w:rsidRPr="00B8212D" w:rsidRDefault="003225C0" w:rsidP="0030397B">
            <w:pPr>
              <w:jc w:val="center"/>
              <w:rPr>
                <w:rStyle w:val="FontStyle32"/>
                <w:sz w:val="28"/>
                <w:szCs w:val="28"/>
              </w:rPr>
            </w:pPr>
          </w:p>
        </w:tc>
        <w:tc>
          <w:tcPr>
            <w:tcW w:w="1275" w:type="dxa"/>
            <w:vMerge w:val="restart"/>
            <w:tcBorders>
              <w:top w:val="single" w:sz="4" w:space="0" w:color="auto"/>
              <w:left w:val="single" w:sz="4" w:space="0" w:color="auto"/>
              <w:right w:val="single" w:sz="4" w:space="0" w:color="auto"/>
            </w:tcBorders>
            <w:vAlign w:val="center"/>
          </w:tcPr>
          <w:p w:rsidR="003225C0" w:rsidRPr="00B8212D" w:rsidRDefault="003225C0" w:rsidP="0030397B">
            <w:pPr>
              <w:jc w:val="center"/>
              <w:rPr>
                <w:rStyle w:val="FontStyle32"/>
                <w:sz w:val="28"/>
                <w:szCs w:val="28"/>
              </w:rPr>
            </w:pPr>
          </w:p>
        </w:tc>
        <w:tc>
          <w:tcPr>
            <w:tcW w:w="1418" w:type="dxa"/>
            <w:tcBorders>
              <w:top w:val="single" w:sz="4" w:space="0" w:color="auto"/>
              <w:left w:val="single" w:sz="4" w:space="0" w:color="auto"/>
              <w:right w:val="single" w:sz="4" w:space="0" w:color="auto"/>
            </w:tcBorders>
          </w:tcPr>
          <w:p w:rsidR="003225C0" w:rsidRPr="00B8212D" w:rsidRDefault="003225C0" w:rsidP="0030397B">
            <w:pPr>
              <w:pStyle w:val="Style17"/>
              <w:widowControl/>
              <w:spacing w:line="20" w:lineRule="atLeast"/>
              <w:rPr>
                <w:rStyle w:val="FontStyle32"/>
                <w:sz w:val="28"/>
                <w:szCs w:val="28"/>
              </w:rPr>
            </w:pPr>
          </w:p>
        </w:tc>
        <w:tc>
          <w:tcPr>
            <w:tcW w:w="1134" w:type="dxa"/>
            <w:vMerge w:val="restart"/>
            <w:tcBorders>
              <w:top w:val="single" w:sz="4" w:space="0" w:color="auto"/>
              <w:left w:val="single" w:sz="4" w:space="0" w:color="auto"/>
              <w:right w:val="single" w:sz="4" w:space="0" w:color="auto"/>
            </w:tcBorders>
            <w:vAlign w:val="center"/>
          </w:tcPr>
          <w:p w:rsidR="003225C0" w:rsidRPr="00B8212D" w:rsidRDefault="003225C0" w:rsidP="0030397B">
            <w:pPr>
              <w:pStyle w:val="Style17"/>
              <w:widowControl/>
              <w:spacing w:line="20" w:lineRule="atLeast"/>
              <w:rPr>
                <w:rStyle w:val="FontStyle32"/>
                <w:sz w:val="28"/>
                <w:szCs w:val="28"/>
              </w:rPr>
            </w:pPr>
          </w:p>
        </w:tc>
        <w:tc>
          <w:tcPr>
            <w:tcW w:w="1276" w:type="dxa"/>
            <w:tcBorders>
              <w:top w:val="single" w:sz="4" w:space="0" w:color="auto"/>
              <w:left w:val="single" w:sz="4" w:space="0" w:color="auto"/>
              <w:right w:val="single" w:sz="4" w:space="0" w:color="000000"/>
            </w:tcBorders>
          </w:tcPr>
          <w:p w:rsidR="003225C0" w:rsidRPr="00B8212D" w:rsidRDefault="003225C0" w:rsidP="0030397B">
            <w:pPr>
              <w:pStyle w:val="Style17"/>
              <w:widowControl/>
              <w:spacing w:line="20" w:lineRule="atLeast"/>
              <w:rPr>
                <w:b/>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3225C0" w:rsidRPr="00B8212D" w:rsidRDefault="003225C0" w:rsidP="0030397B">
            <w:pPr>
              <w:pStyle w:val="Style17"/>
              <w:widowControl/>
              <w:spacing w:line="20" w:lineRule="atLeast"/>
              <w:rPr>
                <w:b/>
                <w:sz w:val="28"/>
                <w:szCs w:val="28"/>
              </w:rPr>
            </w:pPr>
            <w:r w:rsidRPr="00B8212D">
              <w:rPr>
                <w:b/>
                <w:sz w:val="28"/>
                <w:szCs w:val="28"/>
              </w:rPr>
              <w:t>Всего</w:t>
            </w: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b/>
                <w:sz w:val="28"/>
                <w:szCs w:val="28"/>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b/>
                <w:sz w:val="28"/>
                <w:szCs w:val="28"/>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b/>
                <w:sz w:val="28"/>
                <w:szCs w:val="28"/>
              </w:rPr>
            </w:pPr>
          </w:p>
        </w:tc>
        <w:tc>
          <w:tcPr>
            <w:tcW w:w="1134" w:type="dxa"/>
            <w:tcBorders>
              <w:top w:val="single" w:sz="4" w:space="0" w:color="auto"/>
              <w:left w:val="single" w:sz="4" w:space="0" w:color="000000"/>
              <w:bottom w:val="single" w:sz="4" w:space="0" w:color="auto"/>
              <w:right w:val="single" w:sz="4" w:space="0" w:color="auto"/>
            </w:tcBorders>
          </w:tcPr>
          <w:p w:rsidR="003225C0" w:rsidRPr="00B8212D" w:rsidRDefault="003225C0" w:rsidP="0030397B">
            <w:pPr>
              <w:pStyle w:val="Style17"/>
              <w:widowControl/>
              <w:spacing w:line="20" w:lineRule="atLeast"/>
              <w:rPr>
                <w:b/>
                <w:sz w:val="28"/>
                <w:szCs w:val="28"/>
              </w:rPr>
            </w:pPr>
          </w:p>
        </w:tc>
      </w:tr>
      <w:tr w:rsidR="003225C0" w:rsidRPr="00B8212D" w:rsidTr="0030397B">
        <w:trPr>
          <w:trHeight w:val="215"/>
        </w:trPr>
        <w:tc>
          <w:tcPr>
            <w:tcW w:w="453" w:type="dxa"/>
            <w:vMerge w:val="restart"/>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88"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709"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851" w:type="dxa"/>
            <w:tcBorders>
              <w:left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275"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418" w:type="dxa"/>
            <w:tcBorders>
              <w:left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134"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76" w:type="dxa"/>
            <w:tcBorders>
              <w:left w:val="single" w:sz="4" w:space="0" w:color="auto"/>
              <w:right w:val="single" w:sz="4" w:space="0" w:color="000000"/>
            </w:tcBorders>
          </w:tcPr>
          <w:p w:rsidR="003225C0" w:rsidRPr="00B8212D" w:rsidRDefault="003225C0" w:rsidP="0030397B">
            <w:pPr>
              <w:pStyle w:val="Style17"/>
              <w:widowControl/>
              <w:spacing w:line="20" w:lineRule="atLeast"/>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3225C0" w:rsidRPr="00B8212D" w:rsidRDefault="00EF378B" w:rsidP="00EF378B">
            <w:pPr>
              <w:pStyle w:val="Style17"/>
              <w:widowControl/>
              <w:spacing w:line="20" w:lineRule="atLeast"/>
              <w:rPr>
                <w:sz w:val="28"/>
                <w:szCs w:val="28"/>
              </w:rPr>
            </w:pPr>
            <w:r w:rsidRPr="00B8212D">
              <w:rPr>
                <w:sz w:val="28"/>
                <w:szCs w:val="28"/>
              </w:rPr>
              <w:t xml:space="preserve">Бюджет </w:t>
            </w:r>
            <w:r w:rsidR="003225C0" w:rsidRPr="00B8212D">
              <w:rPr>
                <w:sz w:val="28"/>
                <w:szCs w:val="28"/>
              </w:rPr>
              <w:t>муниципально</w:t>
            </w:r>
            <w:r w:rsidR="003225C0" w:rsidRPr="00B8212D">
              <w:rPr>
                <w:sz w:val="28"/>
                <w:szCs w:val="28"/>
              </w:rPr>
              <w:lastRenderedPageBreak/>
              <w:t xml:space="preserve">го </w:t>
            </w:r>
            <w:r w:rsidR="0030397B" w:rsidRPr="00B8212D">
              <w:rPr>
                <w:sz w:val="28"/>
                <w:szCs w:val="28"/>
              </w:rPr>
              <w:t>округа</w:t>
            </w:r>
          </w:p>
        </w:tc>
        <w:tc>
          <w:tcPr>
            <w:tcW w:w="1134" w:type="dxa"/>
            <w:tcBorders>
              <w:top w:val="single" w:sz="4" w:space="0" w:color="auto"/>
              <w:left w:val="single" w:sz="4" w:space="0" w:color="000000"/>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276" w:type="dxa"/>
            <w:tcBorders>
              <w:top w:val="single" w:sz="4" w:space="0" w:color="auto"/>
              <w:left w:val="single" w:sz="4" w:space="0" w:color="000000"/>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right w:val="single" w:sz="4" w:space="0" w:color="auto"/>
            </w:tcBorders>
          </w:tcPr>
          <w:p w:rsidR="003225C0" w:rsidRPr="00B8212D" w:rsidRDefault="003225C0" w:rsidP="0030397B">
            <w:pPr>
              <w:pStyle w:val="Style17"/>
              <w:widowControl/>
              <w:spacing w:line="20" w:lineRule="atLeast"/>
              <w:rPr>
                <w:sz w:val="28"/>
                <w:szCs w:val="28"/>
              </w:rPr>
            </w:pPr>
          </w:p>
        </w:tc>
      </w:tr>
      <w:tr w:rsidR="003225C0" w:rsidRPr="00B8212D" w:rsidTr="0030397B">
        <w:trPr>
          <w:trHeight w:val="274"/>
        </w:trPr>
        <w:tc>
          <w:tcPr>
            <w:tcW w:w="453"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88"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709"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851" w:type="dxa"/>
            <w:tcBorders>
              <w:left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275"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418" w:type="dxa"/>
            <w:tcBorders>
              <w:left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134"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76" w:type="dxa"/>
            <w:tcBorders>
              <w:left w:val="single" w:sz="4" w:space="0" w:color="auto"/>
              <w:right w:val="single" w:sz="4" w:space="0" w:color="000000"/>
            </w:tcBorders>
          </w:tcPr>
          <w:p w:rsidR="003225C0" w:rsidRPr="00B8212D" w:rsidRDefault="003225C0" w:rsidP="0030397B">
            <w:pPr>
              <w:pStyle w:val="Style17"/>
              <w:widowControl/>
              <w:spacing w:line="20" w:lineRule="atLeast"/>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3225C0" w:rsidRPr="00B8212D" w:rsidRDefault="003225C0" w:rsidP="0030397B">
            <w:pPr>
              <w:pStyle w:val="Style17"/>
              <w:widowControl/>
              <w:spacing w:line="20" w:lineRule="atLeast"/>
              <w:rPr>
                <w:sz w:val="28"/>
                <w:szCs w:val="28"/>
              </w:rPr>
            </w:pPr>
            <w:r w:rsidRPr="00B8212D">
              <w:rPr>
                <w:sz w:val="28"/>
                <w:szCs w:val="28"/>
              </w:rPr>
              <w:t>Областной бюджет</w:t>
            </w: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bottom w:val="single" w:sz="4" w:space="0" w:color="auto"/>
              <w:right w:val="single" w:sz="4" w:space="0" w:color="auto"/>
            </w:tcBorders>
          </w:tcPr>
          <w:p w:rsidR="003225C0" w:rsidRPr="00B8212D" w:rsidRDefault="003225C0" w:rsidP="0030397B">
            <w:pPr>
              <w:pStyle w:val="Style17"/>
              <w:widowControl/>
              <w:spacing w:line="20" w:lineRule="atLeast"/>
              <w:rPr>
                <w:sz w:val="28"/>
                <w:szCs w:val="28"/>
              </w:rPr>
            </w:pPr>
          </w:p>
        </w:tc>
      </w:tr>
      <w:tr w:rsidR="003225C0" w:rsidRPr="00B8212D" w:rsidTr="0030397B">
        <w:trPr>
          <w:trHeight w:val="274"/>
        </w:trPr>
        <w:tc>
          <w:tcPr>
            <w:tcW w:w="453"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88"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709"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851" w:type="dxa"/>
            <w:tcBorders>
              <w:left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275"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418" w:type="dxa"/>
            <w:tcBorders>
              <w:left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134" w:type="dxa"/>
            <w:vMerge/>
            <w:tcBorders>
              <w:left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76" w:type="dxa"/>
            <w:tcBorders>
              <w:left w:val="single" w:sz="4" w:space="0" w:color="auto"/>
              <w:right w:val="single" w:sz="4" w:space="0" w:color="000000"/>
            </w:tcBorders>
          </w:tcPr>
          <w:p w:rsidR="003225C0" w:rsidRPr="00B8212D" w:rsidRDefault="003225C0" w:rsidP="0030397B">
            <w:pPr>
              <w:pStyle w:val="Style17"/>
              <w:widowControl/>
              <w:spacing w:line="20" w:lineRule="atLeast"/>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3225C0" w:rsidRPr="00B8212D" w:rsidRDefault="003225C0" w:rsidP="0030397B">
            <w:pPr>
              <w:pStyle w:val="Style17"/>
              <w:widowControl/>
              <w:spacing w:line="20" w:lineRule="atLeast"/>
              <w:rPr>
                <w:sz w:val="28"/>
                <w:szCs w:val="28"/>
              </w:rPr>
            </w:pPr>
            <w:r w:rsidRPr="00B8212D">
              <w:rPr>
                <w:sz w:val="28"/>
                <w:szCs w:val="28"/>
              </w:rPr>
              <w:t>Федеральный бюджет</w:t>
            </w: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bottom w:val="single" w:sz="4" w:space="0" w:color="auto"/>
              <w:right w:val="single" w:sz="4" w:space="0" w:color="auto"/>
            </w:tcBorders>
          </w:tcPr>
          <w:p w:rsidR="003225C0" w:rsidRPr="00B8212D" w:rsidRDefault="003225C0" w:rsidP="0030397B">
            <w:pPr>
              <w:pStyle w:val="Style17"/>
              <w:widowControl/>
              <w:spacing w:line="20" w:lineRule="atLeast"/>
              <w:rPr>
                <w:sz w:val="28"/>
                <w:szCs w:val="28"/>
              </w:rPr>
            </w:pPr>
          </w:p>
        </w:tc>
      </w:tr>
      <w:tr w:rsidR="003225C0" w:rsidRPr="00B8212D" w:rsidTr="0030397B">
        <w:trPr>
          <w:trHeight w:val="274"/>
        </w:trPr>
        <w:tc>
          <w:tcPr>
            <w:tcW w:w="453" w:type="dxa"/>
            <w:vMerge/>
            <w:tcBorders>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88" w:type="dxa"/>
            <w:vMerge/>
            <w:tcBorders>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709" w:type="dxa"/>
            <w:vMerge/>
            <w:tcBorders>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851" w:type="dxa"/>
            <w:tcBorders>
              <w:left w:val="single" w:sz="4" w:space="0" w:color="auto"/>
              <w:bottom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275" w:type="dxa"/>
            <w:vMerge/>
            <w:tcBorders>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418" w:type="dxa"/>
            <w:tcBorders>
              <w:left w:val="single" w:sz="4" w:space="0" w:color="auto"/>
              <w:bottom w:val="single" w:sz="4" w:space="0" w:color="auto"/>
              <w:right w:val="single" w:sz="4" w:space="0" w:color="auto"/>
            </w:tcBorders>
          </w:tcPr>
          <w:p w:rsidR="003225C0" w:rsidRPr="00B8212D" w:rsidRDefault="003225C0" w:rsidP="0030397B">
            <w:pPr>
              <w:spacing w:line="20" w:lineRule="atLeast"/>
              <w:jc w:val="center"/>
              <w:rPr>
                <w:rStyle w:val="FontStyle32"/>
                <w:sz w:val="28"/>
                <w:szCs w:val="28"/>
              </w:rPr>
            </w:pPr>
          </w:p>
        </w:tc>
        <w:tc>
          <w:tcPr>
            <w:tcW w:w="1134" w:type="dxa"/>
            <w:vMerge/>
            <w:tcBorders>
              <w:left w:val="single" w:sz="4" w:space="0" w:color="auto"/>
              <w:bottom w:val="single" w:sz="4" w:space="0" w:color="auto"/>
              <w:right w:val="single" w:sz="4" w:space="0" w:color="auto"/>
            </w:tcBorders>
            <w:vAlign w:val="center"/>
          </w:tcPr>
          <w:p w:rsidR="003225C0" w:rsidRPr="00B8212D" w:rsidRDefault="003225C0" w:rsidP="0030397B">
            <w:pPr>
              <w:spacing w:line="20" w:lineRule="atLeast"/>
              <w:jc w:val="center"/>
              <w:rPr>
                <w:rStyle w:val="FontStyle32"/>
                <w:sz w:val="28"/>
                <w:szCs w:val="28"/>
              </w:rPr>
            </w:pPr>
          </w:p>
        </w:tc>
        <w:tc>
          <w:tcPr>
            <w:tcW w:w="1276" w:type="dxa"/>
            <w:tcBorders>
              <w:left w:val="single" w:sz="4" w:space="0" w:color="auto"/>
              <w:bottom w:val="single" w:sz="4" w:space="0" w:color="auto"/>
              <w:right w:val="single" w:sz="4" w:space="0" w:color="000000"/>
            </w:tcBorders>
          </w:tcPr>
          <w:p w:rsidR="003225C0" w:rsidRPr="00B8212D" w:rsidRDefault="003225C0" w:rsidP="0030397B">
            <w:pPr>
              <w:pStyle w:val="Style17"/>
              <w:widowControl/>
              <w:spacing w:line="20" w:lineRule="atLeast"/>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3225C0" w:rsidRPr="00B8212D" w:rsidRDefault="003225C0" w:rsidP="0030397B">
            <w:pPr>
              <w:pStyle w:val="Style17"/>
              <w:widowControl/>
              <w:spacing w:line="20" w:lineRule="atLeast"/>
              <w:rPr>
                <w:sz w:val="28"/>
                <w:szCs w:val="28"/>
              </w:rPr>
            </w:pPr>
            <w:r w:rsidRPr="00B8212D">
              <w:rPr>
                <w:sz w:val="28"/>
                <w:szCs w:val="28"/>
              </w:rPr>
              <w:t>Прочие источники</w:t>
            </w: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bottom w:val="single" w:sz="4" w:space="0" w:color="auto"/>
              <w:right w:val="single" w:sz="4" w:space="0" w:color="auto"/>
            </w:tcBorders>
            <w:shd w:val="clear" w:color="auto" w:fill="auto"/>
            <w:vAlign w:val="center"/>
          </w:tcPr>
          <w:p w:rsidR="003225C0" w:rsidRPr="00B8212D" w:rsidRDefault="003225C0" w:rsidP="0030397B">
            <w:pPr>
              <w:pStyle w:val="Style17"/>
              <w:widowControl/>
              <w:spacing w:line="20" w:lineRule="atLeast"/>
              <w:rPr>
                <w:sz w:val="28"/>
                <w:szCs w:val="28"/>
              </w:rPr>
            </w:pPr>
          </w:p>
        </w:tc>
        <w:tc>
          <w:tcPr>
            <w:tcW w:w="1134" w:type="dxa"/>
            <w:tcBorders>
              <w:top w:val="single" w:sz="4" w:space="0" w:color="auto"/>
              <w:left w:val="single" w:sz="4" w:space="0" w:color="000000"/>
              <w:bottom w:val="single" w:sz="4" w:space="0" w:color="auto"/>
              <w:right w:val="single" w:sz="4" w:space="0" w:color="auto"/>
            </w:tcBorders>
          </w:tcPr>
          <w:p w:rsidR="003225C0" w:rsidRPr="00B8212D" w:rsidRDefault="003225C0" w:rsidP="0030397B">
            <w:pPr>
              <w:pStyle w:val="Style17"/>
              <w:widowControl/>
              <w:spacing w:line="20" w:lineRule="atLeast"/>
              <w:rPr>
                <w:sz w:val="28"/>
                <w:szCs w:val="28"/>
              </w:rPr>
            </w:pPr>
          </w:p>
        </w:tc>
      </w:tr>
    </w:tbl>
    <w:p w:rsidR="003225C0" w:rsidRPr="00B8212D" w:rsidRDefault="003225C0" w:rsidP="003225C0">
      <w:pPr>
        <w:spacing w:before="100" w:beforeAutospacing="1" w:after="100" w:afterAutospacing="1"/>
        <w:jc w:val="center"/>
        <w:rPr>
          <w:sz w:val="28"/>
          <w:szCs w:val="28"/>
        </w:rPr>
        <w:sectPr w:rsidR="003225C0" w:rsidRPr="00B8212D" w:rsidSect="003225C0">
          <w:headerReference w:type="even" r:id="rId11"/>
          <w:pgSz w:w="16838" w:h="11906" w:orient="landscape" w:code="9"/>
          <w:pgMar w:top="1134" w:right="1134" w:bottom="1134" w:left="1701" w:header="709" w:footer="709" w:gutter="0"/>
          <w:cols w:space="708"/>
          <w:titlePg/>
          <w:docGrid w:linePitch="360"/>
        </w:sectPr>
      </w:pPr>
    </w:p>
    <w:p w:rsidR="003225C0" w:rsidRPr="00B8212D" w:rsidRDefault="003225C0"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lastRenderedPageBreak/>
        <w:t>УТВЕРЖДЕН</w:t>
      </w:r>
    </w:p>
    <w:p w:rsidR="003225C0" w:rsidRPr="00B8212D" w:rsidRDefault="0030397B"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п</w:t>
      </w:r>
      <w:r w:rsidR="003225C0" w:rsidRPr="00B8212D">
        <w:rPr>
          <w:rFonts w:ascii="Times New Roman" w:hAnsi="Times New Roman"/>
          <w:sz w:val="28"/>
          <w:szCs w:val="28"/>
        </w:rPr>
        <w:t xml:space="preserve">остановлением </w:t>
      </w:r>
      <w:r w:rsidRPr="00B8212D">
        <w:rPr>
          <w:rFonts w:ascii="Times New Roman" w:hAnsi="Times New Roman"/>
          <w:sz w:val="28"/>
          <w:szCs w:val="28"/>
        </w:rPr>
        <w:t>а</w:t>
      </w:r>
      <w:r w:rsidR="003225C0" w:rsidRPr="00B8212D">
        <w:rPr>
          <w:rFonts w:ascii="Times New Roman" w:hAnsi="Times New Roman"/>
          <w:sz w:val="28"/>
          <w:szCs w:val="28"/>
        </w:rPr>
        <w:t>дминистрации</w:t>
      </w:r>
    </w:p>
    <w:p w:rsidR="0030397B" w:rsidRPr="00B8212D" w:rsidRDefault="003225C0"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Вознесенского муниципального округа</w:t>
      </w:r>
      <w:r w:rsidR="0030397B" w:rsidRPr="00B8212D">
        <w:rPr>
          <w:rFonts w:ascii="Times New Roman" w:hAnsi="Times New Roman"/>
          <w:sz w:val="28"/>
          <w:szCs w:val="28"/>
        </w:rPr>
        <w:t xml:space="preserve"> </w:t>
      </w:r>
    </w:p>
    <w:p w:rsidR="003225C0" w:rsidRPr="00B8212D" w:rsidRDefault="0030397B"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Нижегородской области</w:t>
      </w:r>
    </w:p>
    <w:p w:rsidR="003225C0" w:rsidRPr="00B8212D" w:rsidRDefault="003225C0"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 xml:space="preserve">от </w:t>
      </w:r>
      <w:r w:rsidR="008851CE">
        <w:rPr>
          <w:sz w:val="28"/>
          <w:szCs w:val="28"/>
        </w:rPr>
        <w:t>27.02.2023г.</w:t>
      </w:r>
      <w:r w:rsidR="008851CE" w:rsidRPr="008438AC">
        <w:rPr>
          <w:sz w:val="28"/>
          <w:szCs w:val="28"/>
        </w:rPr>
        <w:t xml:space="preserve">№ </w:t>
      </w:r>
      <w:r w:rsidR="008851CE">
        <w:rPr>
          <w:sz w:val="28"/>
          <w:szCs w:val="28"/>
        </w:rPr>
        <w:t>244</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center"/>
        <w:rPr>
          <w:sz w:val="28"/>
          <w:szCs w:val="28"/>
        </w:rPr>
      </w:pPr>
      <w:r w:rsidRPr="00B8212D">
        <w:rPr>
          <w:b/>
          <w:bCs/>
          <w:sz w:val="28"/>
          <w:szCs w:val="28"/>
        </w:rPr>
        <w:t>ПОРЯДОК</w:t>
      </w:r>
    </w:p>
    <w:p w:rsidR="003225C0" w:rsidRPr="00B8212D" w:rsidRDefault="003225C0" w:rsidP="003225C0">
      <w:pPr>
        <w:pStyle w:val="a8"/>
        <w:ind w:left="0" w:right="-1" w:firstLine="709"/>
        <w:jc w:val="center"/>
        <w:rPr>
          <w:rFonts w:ascii="Times New Roman" w:hAnsi="Times New Roman"/>
          <w:b/>
          <w:sz w:val="28"/>
          <w:szCs w:val="28"/>
        </w:rPr>
      </w:pPr>
      <w:r w:rsidRPr="00B8212D">
        <w:rPr>
          <w:rFonts w:ascii="Times New Roman" w:hAnsi="Times New Roman"/>
          <w:b/>
          <w:sz w:val="28"/>
          <w:szCs w:val="28"/>
        </w:rPr>
        <w:t>принятия решения о подготовке и реализации бюджетных инвестиций в объекты муниципальной собственности Вознесенского муниципального округа</w:t>
      </w:r>
      <w:r w:rsidR="0030397B" w:rsidRPr="00B8212D">
        <w:rPr>
          <w:rFonts w:ascii="Times New Roman" w:hAnsi="Times New Roman"/>
          <w:b/>
          <w:sz w:val="28"/>
          <w:szCs w:val="28"/>
        </w:rPr>
        <w:t xml:space="preserve"> Нижегородской области</w:t>
      </w:r>
    </w:p>
    <w:p w:rsidR="003225C0" w:rsidRPr="00B8212D" w:rsidRDefault="003225C0" w:rsidP="003225C0">
      <w:pPr>
        <w:autoSpaceDE w:val="0"/>
        <w:autoSpaceDN w:val="0"/>
        <w:adjustRightInd w:val="0"/>
        <w:ind w:right="-1" w:firstLine="709"/>
        <w:jc w:val="center"/>
        <w:rPr>
          <w:sz w:val="28"/>
          <w:szCs w:val="28"/>
        </w:rPr>
      </w:pPr>
      <w:r w:rsidRPr="00B8212D">
        <w:rPr>
          <w:sz w:val="28"/>
          <w:szCs w:val="28"/>
        </w:rPr>
        <w:t>(далее – Порядок)</w:t>
      </w:r>
    </w:p>
    <w:p w:rsidR="0030397B" w:rsidRPr="00B8212D" w:rsidRDefault="0030397B" w:rsidP="0030397B">
      <w:pPr>
        <w:widowControl w:val="0"/>
        <w:autoSpaceDE w:val="0"/>
        <w:autoSpaceDN w:val="0"/>
        <w:adjustRightInd w:val="0"/>
        <w:jc w:val="center"/>
        <w:outlineLvl w:val="1"/>
        <w:rPr>
          <w:bCs/>
          <w:sz w:val="28"/>
          <w:szCs w:val="28"/>
        </w:rPr>
      </w:pPr>
    </w:p>
    <w:p w:rsidR="0030397B" w:rsidRPr="00B8212D" w:rsidRDefault="0030397B" w:rsidP="0030397B">
      <w:pPr>
        <w:widowControl w:val="0"/>
        <w:autoSpaceDE w:val="0"/>
        <w:autoSpaceDN w:val="0"/>
        <w:adjustRightInd w:val="0"/>
        <w:jc w:val="center"/>
        <w:outlineLvl w:val="1"/>
        <w:rPr>
          <w:bCs/>
          <w:sz w:val="28"/>
          <w:szCs w:val="28"/>
        </w:rPr>
      </w:pPr>
      <w:r w:rsidRPr="00B8212D">
        <w:rPr>
          <w:bCs/>
          <w:sz w:val="28"/>
          <w:szCs w:val="28"/>
        </w:rPr>
        <w:t>1. Общие положения</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xml:space="preserve">1.1. Настоящий Порядок разработан в соответствии со </w:t>
      </w:r>
      <w:hyperlink r:id="rId12" w:history="1">
        <w:r w:rsidRPr="00B8212D">
          <w:rPr>
            <w:sz w:val="28"/>
            <w:szCs w:val="28"/>
          </w:rPr>
          <w:t>статьей 79</w:t>
        </w:r>
      </w:hyperlink>
      <w:r w:rsidRPr="00B8212D">
        <w:rPr>
          <w:sz w:val="28"/>
          <w:szCs w:val="28"/>
        </w:rPr>
        <w:t xml:space="preserve"> Бюджетного кодекса Российской Федерации.</w:t>
      </w:r>
    </w:p>
    <w:p w:rsidR="003225C0" w:rsidRPr="00B8212D" w:rsidRDefault="003225C0" w:rsidP="003225C0">
      <w:pPr>
        <w:autoSpaceDE w:val="0"/>
        <w:autoSpaceDN w:val="0"/>
        <w:adjustRightInd w:val="0"/>
        <w:ind w:right="-1" w:firstLine="709"/>
        <w:jc w:val="both"/>
        <w:rPr>
          <w:color w:val="000000"/>
          <w:sz w:val="28"/>
          <w:szCs w:val="28"/>
        </w:rPr>
      </w:pPr>
      <w:r w:rsidRPr="00B8212D">
        <w:rPr>
          <w:color w:val="000000"/>
          <w:sz w:val="28"/>
          <w:szCs w:val="28"/>
        </w:rPr>
        <w:t>1.2. </w:t>
      </w:r>
      <w:proofErr w:type="gramStart"/>
      <w:r w:rsidRPr="00B8212D">
        <w:rPr>
          <w:color w:val="000000"/>
          <w:sz w:val="28"/>
          <w:szCs w:val="28"/>
        </w:rPr>
        <w:t>Настоящий Порядок определяет процедуру принятия решения о подготовке и реализации бюджетных инвестиций за счет средств бюджета</w:t>
      </w:r>
      <w:r w:rsidR="0030397B" w:rsidRPr="00B8212D">
        <w:rPr>
          <w:color w:val="000000"/>
          <w:sz w:val="28"/>
          <w:szCs w:val="28"/>
        </w:rPr>
        <w:t xml:space="preserve"> Вознесенского </w:t>
      </w:r>
      <w:r w:rsidRPr="00B8212D">
        <w:rPr>
          <w:sz w:val="28"/>
          <w:szCs w:val="28"/>
        </w:rPr>
        <w:t>муниципального округа</w:t>
      </w:r>
      <w:r w:rsidR="0030397B" w:rsidRPr="00B8212D">
        <w:rPr>
          <w:sz w:val="28"/>
          <w:szCs w:val="28"/>
        </w:rPr>
        <w:t xml:space="preserve"> Нижегородской области (далее – муниципального округа)</w:t>
      </w:r>
      <w:r w:rsidRPr="00B8212D">
        <w:rPr>
          <w:sz w:val="28"/>
          <w:szCs w:val="28"/>
        </w:rPr>
        <w:t xml:space="preserve"> </w:t>
      </w:r>
      <w:r w:rsidRPr="00B8212D">
        <w:rPr>
          <w:color w:val="000000"/>
          <w:sz w:val="28"/>
          <w:szCs w:val="28"/>
        </w:rPr>
        <w:t xml:space="preserve">в объекты капитального строительства  </w:t>
      </w:r>
      <w:r w:rsidRPr="00B8212D">
        <w:rPr>
          <w:sz w:val="28"/>
          <w:szCs w:val="28"/>
        </w:rPr>
        <w:t xml:space="preserve">муниципальной собственности и (или) на приобретение объектов недвижимого имущества в собственность Вознесенского муниципального округа </w:t>
      </w:r>
      <w:r w:rsidR="00EF378B" w:rsidRPr="00B8212D">
        <w:rPr>
          <w:sz w:val="28"/>
          <w:szCs w:val="28"/>
        </w:rPr>
        <w:t xml:space="preserve">Нижегородской области </w:t>
      </w:r>
      <w:r w:rsidRPr="00B8212D">
        <w:rPr>
          <w:color w:val="000000"/>
          <w:sz w:val="28"/>
          <w:szCs w:val="28"/>
        </w:rPr>
        <w:t>(далее соответственно - объекты капитального строительства, объекты недвижимого имущества) в форме капитальных вложений в основные средства, находящихся</w:t>
      </w:r>
      <w:proofErr w:type="gramEnd"/>
      <w:r w:rsidRPr="00B8212D">
        <w:rPr>
          <w:color w:val="000000"/>
          <w:sz w:val="28"/>
          <w:szCs w:val="28"/>
        </w:rPr>
        <w:t xml:space="preserve"> (которые будут находиться) в собственности </w:t>
      </w:r>
      <w:r w:rsidRPr="00B8212D">
        <w:rPr>
          <w:sz w:val="28"/>
          <w:szCs w:val="28"/>
        </w:rPr>
        <w:t>Вознесенского муниципального округа</w:t>
      </w:r>
      <w:r w:rsidR="00EF378B" w:rsidRPr="00B8212D">
        <w:rPr>
          <w:sz w:val="28"/>
          <w:szCs w:val="28"/>
        </w:rPr>
        <w:t xml:space="preserve"> Нижегородской области</w:t>
      </w:r>
      <w:r w:rsidR="008014DB">
        <w:rPr>
          <w:sz w:val="28"/>
          <w:szCs w:val="28"/>
        </w:rPr>
        <w:t xml:space="preserve"> (далее – муниципального округа)</w:t>
      </w:r>
      <w:r w:rsidRPr="00B8212D">
        <w:rPr>
          <w:color w:val="000000"/>
          <w:sz w:val="28"/>
          <w:szCs w:val="28"/>
        </w:rPr>
        <w:t>.</w:t>
      </w:r>
    </w:p>
    <w:p w:rsidR="003225C0" w:rsidRPr="00B8212D" w:rsidRDefault="003225C0" w:rsidP="003225C0">
      <w:pPr>
        <w:autoSpaceDE w:val="0"/>
        <w:autoSpaceDN w:val="0"/>
        <w:adjustRightInd w:val="0"/>
        <w:ind w:right="-1" w:firstLine="709"/>
        <w:jc w:val="both"/>
        <w:rPr>
          <w:color w:val="000000"/>
          <w:sz w:val="28"/>
          <w:szCs w:val="28"/>
        </w:rPr>
      </w:pPr>
      <w:r w:rsidRPr="00B8212D">
        <w:rPr>
          <w:color w:val="000000"/>
          <w:sz w:val="28"/>
          <w:szCs w:val="28"/>
        </w:rPr>
        <w:t>1.3. В настоящем Порядке используются следующие понятия:</w:t>
      </w:r>
    </w:p>
    <w:p w:rsidR="003225C0" w:rsidRPr="00B8212D" w:rsidRDefault="00DE3FAC" w:rsidP="003225C0">
      <w:pPr>
        <w:autoSpaceDE w:val="0"/>
        <w:autoSpaceDN w:val="0"/>
        <w:adjustRightInd w:val="0"/>
        <w:ind w:right="-1" w:firstLine="709"/>
        <w:jc w:val="both"/>
        <w:rPr>
          <w:color w:val="000000"/>
          <w:sz w:val="28"/>
          <w:szCs w:val="28"/>
        </w:rPr>
      </w:pPr>
      <w:proofErr w:type="gramStart"/>
      <w:r w:rsidRPr="00B8212D">
        <w:rPr>
          <w:color w:val="000000"/>
          <w:sz w:val="28"/>
          <w:szCs w:val="28"/>
        </w:rPr>
        <w:t xml:space="preserve">- </w:t>
      </w:r>
      <w:r w:rsidR="003225C0" w:rsidRPr="00B8212D">
        <w:rPr>
          <w:color w:val="000000"/>
          <w:sz w:val="28"/>
          <w:szCs w:val="28"/>
        </w:rPr>
        <w:t>«подготовка бюджетных инвестиций в объекты капитального строительства и (или) объекты недвижимого имущества» – определение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бюджетные инвестиции, и (или) объектов недвижимого имущества, на приобретение которых необходимо осуществлять бюджетные инвестиции, и объема необходимых для этого бюджетных ассигнований, включая (при необходимости) приобретение земельных участков под строительство, подготовку</w:t>
      </w:r>
      <w:proofErr w:type="gramEnd"/>
      <w:r w:rsidR="003225C0" w:rsidRPr="00B8212D">
        <w:rPr>
          <w:color w:val="000000"/>
          <w:sz w:val="28"/>
          <w:szCs w:val="28"/>
        </w:rPr>
        <w:t xml:space="preserve"> проектной документации и проведение инженерных изысканий, выполняемых для подготовки такой документации, проведение аудита проектной документации, а также определение главного распорядителя средств бюджета </w:t>
      </w:r>
      <w:r w:rsidR="003225C0" w:rsidRPr="00B8212D">
        <w:rPr>
          <w:sz w:val="28"/>
          <w:szCs w:val="28"/>
        </w:rPr>
        <w:t>муниципального округа</w:t>
      </w:r>
      <w:r w:rsidR="003225C0" w:rsidRPr="00B8212D">
        <w:rPr>
          <w:color w:val="000000"/>
          <w:sz w:val="28"/>
          <w:szCs w:val="28"/>
        </w:rPr>
        <w:t>, муниципального заказчика, застройщика (заказчика) в отношении объекта капитального строительства и (или) объекта недвижимого имущества;</w:t>
      </w:r>
    </w:p>
    <w:p w:rsidR="003225C0" w:rsidRPr="00B8212D" w:rsidRDefault="00DE3FAC" w:rsidP="003225C0">
      <w:pPr>
        <w:widowControl w:val="0"/>
        <w:autoSpaceDE w:val="0"/>
        <w:autoSpaceDN w:val="0"/>
        <w:adjustRightInd w:val="0"/>
        <w:ind w:firstLine="709"/>
        <w:jc w:val="both"/>
        <w:rPr>
          <w:sz w:val="28"/>
          <w:szCs w:val="28"/>
        </w:rPr>
      </w:pPr>
      <w:proofErr w:type="gramStart"/>
      <w:r w:rsidRPr="00B8212D">
        <w:rPr>
          <w:color w:val="000000"/>
          <w:sz w:val="28"/>
          <w:szCs w:val="28"/>
        </w:rPr>
        <w:lastRenderedPageBreak/>
        <w:t xml:space="preserve">- </w:t>
      </w:r>
      <w:r w:rsidR="003225C0" w:rsidRPr="00B8212D">
        <w:rPr>
          <w:color w:val="000000"/>
          <w:sz w:val="28"/>
          <w:szCs w:val="28"/>
        </w:rPr>
        <w:t xml:space="preserve">«реализация бюджетных инвестиций в объект капитального строительства и (или) объект недвижимого имущества» – осуществление бюджетных инвестиций в строительство (реконструкцию, в том числе с элементами реставрации, техническое перевооружение) объекта капитального строительства и (или) на приобретение объекта недвижимого имущества, включая (при необходимости) приобретение земельного участка под строительство, подготовку проектной документации и проведение инженерных изысканий для подготовки такой документации, проведение </w:t>
      </w:r>
      <w:r w:rsidR="003225C0" w:rsidRPr="00B8212D">
        <w:rPr>
          <w:sz w:val="28"/>
          <w:szCs w:val="28"/>
        </w:rPr>
        <w:t>аудита проектной документации.</w:t>
      </w:r>
      <w:proofErr w:type="gramEnd"/>
    </w:p>
    <w:p w:rsidR="003225C0" w:rsidRPr="00B8212D" w:rsidRDefault="003225C0" w:rsidP="003225C0">
      <w:pPr>
        <w:autoSpaceDE w:val="0"/>
        <w:autoSpaceDN w:val="0"/>
        <w:adjustRightInd w:val="0"/>
        <w:ind w:right="-1" w:firstLine="709"/>
        <w:jc w:val="both"/>
        <w:rPr>
          <w:sz w:val="28"/>
          <w:szCs w:val="28"/>
        </w:rPr>
      </w:pPr>
      <w:r w:rsidRPr="00B8212D">
        <w:rPr>
          <w:sz w:val="28"/>
          <w:szCs w:val="28"/>
        </w:rPr>
        <w:t>1.4. </w:t>
      </w:r>
      <w:proofErr w:type="gramStart"/>
      <w:r w:rsidRPr="00B8212D">
        <w:rPr>
          <w:sz w:val="28"/>
          <w:szCs w:val="28"/>
        </w:rPr>
        <w:t>Не допускается при исполнении бюджета муниципального округа предоставление бюджетных инвестиций на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в отношении которых принято решение о предоставлении субсидий на осуществление капитальных вложений, за исключением случая, указанного в абзаце втором настоящего пункта.</w:t>
      </w:r>
      <w:proofErr w:type="gramEnd"/>
    </w:p>
    <w:p w:rsidR="003225C0" w:rsidRPr="00B8212D" w:rsidRDefault="003225C0" w:rsidP="003225C0">
      <w:pPr>
        <w:autoSpaceDE w:val="0"/>
        <w:autoSpaceDN w:val="0"/>
        <w:adjustRightInd w:val="0"/>
        <w:ind w:right="-1" w:firstLine="709"/>
        <w:jc w:val="both"/>
        <w:rPr>
          <w:sz w:val="28"/>
          <w:szCs w:val="28"/>
        </w:rPr>
      </w:pPr>
      <w:proofErr w:type="gramStart"/>
      <w:r w:rsidRPr="00B8212D">
        <w:rPr>
          <w:sz w:val="28"/>
          <w:szCs w:val="28"/>
        </w:rPr>
        <w:t>При исполнении бюджета муниципального округа допускается предоставление бюджетных инвестиций на строительство (реконструкцию, в том числе с элементами реставрации, техническое перевооружение) объекта капитального строительства или приобретение объекта недвижимого имущества, в отношении которых принято решение о предоставлении субсидий на осуществление капитальных вложений, в случае изменения в установленном порядке типа муниципального бюджетного учреждения или муниципального автономного учреждения или организационно-правовой формы муниципального унитарного предприятия</w:t>
      </w:r>
      <w:proofErr w:type="gramEnd"/>
      <w:r w:rsidRPr="00B8212D">
        <w:rPr>
          <w:sz w:val="28"/>
          <w:szCs w:val="28"/>
        </w:rPr>
        <w:t xml:space="preserve">, </w:t>
      </w:r>
      <w:proofErr w:type="gramStart"/>
      <w:r w:rsidRPr="00B8212D">
        <w:rPr>
          <w:sz w:val="28"/>
          <w:szCs w:val="28"/>
        </w:rPr>
        <w:t>являющихся получателями указанных субсидий, на муниципальное казенное учреждение после внесения соответствующих изменений в указанное решение о предоставлении субсидий на осуществление капитальных вложений с внесением соответствующих изменений в ранее заключенные муниципальным бюджетным учреждением, муниципальным автономным учреждением, муниципальным унитарным предприятием договоры в части замены стороны договора - муниципального бюджетного учреждения, муниципального автономного учреждения, муниципального унитарного предприятия на муниципальное казенное учреждение и вида договора</w:t>
      </w:r>
      <w:proofErr w:type="gramEnd"/>
      <w:r w:rsidRPr="00B8212D">
        <w:rPr>
          <w:sz w:val="28"/>
          <w:szCs w:val="28"/>
        </w:rPr>
        <w:t xml:space="preserve"> - гражданско-правового договора муниципального бюджетного учреждения, муниципального автономного учреждения, муниципального унитарного предприятия на муниципальный контракт.</w:t>
      </w:r>
    </w:p>
    <w:p w:rsidR="003225C0" w:rsidRPr="00B8212D" w:rsidRDefault="003225C0" w:rsidP="003225C0">
      <w:pPr>
        <w:autoSpaceDE w:val="0"/>
        <w:autoSpaceDN w:val="0"/>
        <w:adjustRightInd w:val="0"/>
        <w:ind w:right="-1" w:firstLine="709"/>
        <w:jc w:val="both"/>
        <w:rPr>
          <w:sz w:val="28"/>
          <w:szCs w:val="28"/>
        </w:rPr>
      </w:pPr>
      <w:proofErr w:type="gramStart"/>
      <w:r w:rsidRPr="00B8212D">
        <w:rPr>
          <w:sz w:val="28"/>
          <w:szCs w:val="28"/>
        </w:rPr>
        <w:t xml:space="preserve">Принятие решения о предоставлении бюджетных инвестиций на строительство (реконструкцию, в том числе с элементами реставрации, техническое перевооружение) объекта капитального строительства или приобретение объекта недвижимого имущества, по которому было принято решение о предоставлении субсидий на осуществление капитальных вложений, осуществляется после признания последнего </w:t>
      </w:r>
      <w:r w:rsidRPr="00B8212D">
        <w:rPr>
          <w:sz w:val="28"/>
          <w:szCs w:val="28"/>
        </w:rPr>
        <w:lastRenderedPageBreak/>
        <w:t>утратившим силу, либо путем внесения в него изменений, связанных с изменением формы предоставления бюджетных средств (с субсидий на бюджетные</w:t>
      </w:r>
      <w:proofErr w:type="gramEnd"/>
      <w:r w:rsidRPr="00B8212D">
        <w:rPr>
          <w:sz w:val="28"/>
          <w:szCs w:val="28"/>
        </w:rPr>
        <w:t xml:space="preserve"> инвестиции).</w:t>
      </w:r>
    </w:p>
    <w:p w:rsidR="003225C0" w:rsidRPr="00B8212D" w:rsidRDefault="003225C0" w:rsidP="003225C0">
      <w:pPr>
        <w:widowControl w:val="0"/>
        <w:autoSpaceDE w:val="0"/>
        <w:autoSpaceDN w:val="0"/>
        <w:adjustRightInd w:val="0"/>
        <w:ind w:firstLine="709"/>
        <w:jc w:val="both"/>
        <w:rPr>
          <w:sz w:val="28"/>
          <w:szCs w:val="28"/>
        </w:rPr>
      </w:pPr>
      <w:r w:rsidRPr="00B8212D">
        <w:rPr>
          <w:sz w:val="28"/>
          <w:szCs w:val="28"/>
        </w:rPr>
        <w:t>1.5.</w:t>
      </w:r>
      <w:r w:rsidRPr="00B8212D">
        <w:rPr>
          <w:color w:val="00B0F0"/>
          <w:sz w:val="28"/>
          <w:szCs w:val="28"/>
        </w:rPr>
        <w:t> </w:t>
      </w:r>
      <w:r w:rsidRPr="00B8212D">
        <w:rPr>
          <w:sz w:val="28"/>
          <w:szCs w:val="28"/>
        </w:rPr>
        <w:t>Инициатором подготовки проекта решения может выступать предполагаемый главный распорядитель средств бюджета муниципального округа, ответственный за реализацию мероприятия муниципальной программы, в рамках которого планируется осуществлять бюджетные инвестиции в целях строительства (реконструкции, в том числе с элементами реставрации, технического перевооружения) объекта капитального строительства или приобретения объекта недвижимого имущества (далее - главный распорядитель).</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1.6. Отбор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основных направлений развития, обозначенных в документах стратегического планирования муниципального образования;</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включения объекта в Адресную инвестиционную программу Нижегородской области;</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поручений органов местного самоуправления Вознесенского муниципального округа</w:t>
      </w:r>
      <w:r w:rsidR="009B174F">
        <w:rPr>
          <w:sz w:val="28"/>
          <w:szCs w:val="28"/>
        </w:rPr>
        <w:t xml:space="preserve"> Нижегородской области</w:t>
      </w:r>
      <w:r w:rsidRPr="00B8212D">
        <w:rPr>
          <w:sz w:val="28"/>
          <w:szCs w:val="28"/>
        </w:rPr>
        <w:t>;</w:t>
      </w:r>
    </w:p>
    <w:p w:rsidR="003225C0" w:rsidRPr="00B8212D" w:rsidRDefault="003225C0" w:rsidP="003225C0">
      <w:pPr>
        <w:autoSpaceDE w:val="0"/>
        <w:autoSpaceDN w:val="0"/>
        <w:adjustRightInd w:val="0"/>
        <w:ind w:right="-1" w:firstLine="709"/>
        <w:jc w:val="both"/>
        <w:rPr>
          <w:color w:val="000000"/>
          <w:sz w:val="28"/>
          <w:szCs w:val="28"/>
        </w:rPr>
      </w:pPr>
      <w:r w:rsidRPr="00B8212D">
        <w:rPr>
          <w:color w:val="000000"/>
          <w:sz w:val="28"/>
          <w:szCs w:val="28"/>
        </w:rPr>
        <w:t xml:space="preserve">- оценки эффективности использования средств бюджета </w:t>
      </w:r>
      <w:r w:rsidRPr="00B8212D">
        <w:rPr>
          <w:sz w:val="28"/>
          <w:szCs w:val="28"/>
        </w:rPr>
        <w:t>муниципального округа</w:t>
      </w:r>
      <w:r w:rsidRPr="00B8212D">
        <w:rPr>
          <w:color w:val="000000"/>
          <w:sz w:val="28"/>
          <w:szCs w:val="28"/>
        </w:rPr>
        <w:t>, направляемых на капитальные вложения.</w:t>
      </w:r>
    </w:p>
    <w:p w:rsidR="003225C0" w:rsidRPr="00B8212D" w:rsidRDefault="003225C0" w:rsidP="003225C0">
      <w:pPr>
        <w:autoSpaceDE w:val="0"/>
        <w:autoSpaceDN w:val="0"/>
        <w:adjustRightInd w:val="0"/>
        <w:ind w:right="-1" w:firstLine="709"/>
        <w:jc w:val="both"/>
        <w:rPr>
          <w:color w:val="000000"/>
          <w:sz w:val="28"/>
          <w:szCs w:val="28"/>
        </w:rPr>
      </w:pPr>
    </w:p>
    <w:p w:rsidR="003225C0" w:rsidRPr="00B8212D" w:rsidRDefault="003225C0" w:rsidP="003225C0">
      <w:pPr>
        <w:pStyle w:val="a8"/>
        <w:ind w:left="0" w:right="-1" w:firstLine="709"/>
        <w:jc w:val="center"/>
        <w:rPr>
          <w:rFonts w:ascii="Times New Roman" w:hAnsi="Times New Roman"/>
          <w:sz w:val="28"/>
          <w:szCs w:val="28"/>
        </w:rPr>
      </w:pPr>
      <w:r w:rsidRPr="00B8212D">
        <w:rPr>
          <w:rFonts w:ascii="Times New Roman" w:hAnsi="Times New Roman"/>
          <w:sz w:val="28"/>
          <w:szCs w:val="28"/>
        </w:rPr>
        <w:t xml:space="preserve">2. </w:t>
      </w:r>
      <w:r w:rsidR="00CF2F5B" w:rsidRPr="00B8212D">
        <w:rPr>
          <w:rFonts w:ascii="Times New Roman" w:hAnsi="Times New Roman"/>
          <w:sz w:val="28"/>
          <w:szCs w:val="28"/>
        </w:rPr>
        <w:t>Порядок принятия решений</w:t>
      </w:r>
    </w:p>
    <w:p w:rsidR="003225C0" w:rsidRPr="00B8212D" w:rsidRDefault="003225C0" w:rsidP="003225C0">
      <w:pPr>
        <w:pStyle w:val="a8"/>
        <w:ind w:left="0" w:right="-1" w:firstLine="709"/>
        <w:jc w:val="center"/>
        <w:rPr>
          <w:rFonts w:ascii="Times New Roman" w:hAnsi="Times New Roman"/>
          <w:sz w:val="28"/>
          <w:szCs w:val="28"/>
        </w:rPr>
      </w:pP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2.1. Проект решения о подготовке и реализации бюджетных инвестиций подготавливается главным распорядителем в форме проекта постановления </w:t>
      </w:r>
      <w:r w:rsidR="008F6822">
        <w:rPr>
          <w:rFonts w:ascii="Times New Roman" w:hAnsi="Times New Roman"/>
          <w:sz w:val="28"/>
          <w:szCs w:val="28"/>
        </w:rPr>
        <w:t>А</w:t>
      </w:r>
      <w:r w:rsidRPr="00B8212D">
        <w:rPr>
          <w:rFonts w:ascii="Times New Roman" w:hAnsi="Times New Roman"/>
          <w:sz w:val="28"/>
          <w:szCs w:val="28"/>
        </w:rPr>
        <w:t>дминистрации Вознесенского муниципального округа</w:t>
      </w:r>
      <w:r w:rsidR="008F6822">
        <w:rPr>
          <w:rFonts w:ascii="Times New Roman" w:hAnsi="Times New Roman"/>
          <w:sz w:val="28"/>
          <w:szCs w:val="28"/>
        </w:rPr>
        <w:t xml:space="preserve"> (далее – Администрация)</w:t>
      </w:r>
      <w:r w:rsidRPr="00B8212D">
        <w:rPr>
          <w:rFonts w:ascii="Times New Roman" w:hAnsi="Times New Roman"/>
          <w:sz w:val="28"/>
          <w:szCs w:val="28"/>
        </w:rPr>
        <w:t>.</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2.2. Проектом решения о подготовке и реализации бюджетных инвестиций могут предусматриваться несколько объектов капитального строительства и (или) объектов недвижимого имущества.</w:t>
      </w:r>
    </w:p>
    <w:p w:rsidR="003225C0" w:rsidRPr="00B8212D" w:rsidRDefault="003225C0"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 xml:space="preserve">2.3. В случае если подготовка обоснования бюджетных инвестиций для объекта капитального строительства в соответствии с законодательством Российской Федерации является обязательной, решения о подготовке и реализации бюджетных инвестиций в отношении таких объектов капитального строительства </w:t>
      </w:r>
      <w:proofErr w:type="gramStart"/>
      <w:r w:rsidRPr="00B8212D">
        <w:rPr>
          <w:rFonts w:ascii="Times New Roman" w:hAnsi="Times New Roman"/>
          <w:sz w:val="28"/>
          <w:szCs w:val="28"/>
        </w:rPr>
        <w:t>принимаются</w:t>
      </w:r>
      <w:proofErr w:type="gramEnd"/>
      <w:r w:rsidRPr="00B8212D">
        <w:rPr>
          <w:rFonts w:ascii="Times New Roman" w:hAnsi="Times New Roman"/>
          <w:sz w:val="28"/>
          <w:szCs w:val="28"/>
        </w:rPr>
        <w:t xml:space="preserve"> в том числе на основании подготовленного в установленном законодательством Российской Федерации порядке обоснования инвестиций и полученных </w:t>
      </w:r>
      <w:r w:rsidRPr="00B8212D">
        <w:rPr>
          <w:rFonts w:ascii="Times New Roman" w:hAnsi="Times New Roman"/>
          <w:sz w:val="28"/>
          <w:szCs w:val="28"/>
        </w:rPr>
        <w:lastRenderedPageBreak/>
        <w:t>результатов его технологического и ценового аудита, а также на основании утвержденного задания на архитектурно-строительное проектирование.</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2.4.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rsidR="003225C0" w:rsidRPr="00B8212D" w:rsidRDefault="0057128C" w:rsidP="003225C0">
      <w:pPr>
        <w:pStyle w:val="a8"/>
        <w:widowControl w:val="0"/>
        <w:ind w:left="0" w:firstLine="709"/>
        <w:jc w:val="both"/>
        <w:rPr>
          <w:rFonts w:ascii="Times New Roman" w:hAnsi="Times New Roman"/>
          <w:sz w:val="28"/>
          <w:szCs w:val="28"/>
        </w:rPr>
      </w:pPr>
      <w:proofErr w:type="gramStart"/>
      <w:r w:rsidRPr="00B8212D">
        <w:rPr>
          <w:rFonts w:ascii="Times New Roman" w:hAnsi="Times New Roman"/>
          <w:sz w:val="28"/>
          <w:szCs w:val="28"/>
        </w:rPr>
        <w:t>-</w:t>
      </w:r>
      <w:r w:rsidR="003225C0" w:rsidRPr="00B8212D">
        <w:rPr>
          <w:rFonts w:ascii="Times New Roman" w:hAnsi="Times New Roman"/>
          <w:sz w:val="28"/>
          <w:szCs w:val="28"/>
        </w:rPr>
        <w:t> наименование объекта капитального строительства согласно проектной документации (</w:t>
      </w:r>
      <w:r w:rsidR="003225C0" w:rsidRPr="00B8212D">
        <w:rPr>
          <w:rFonts w:ascii="Times New Roman" w:hAnsi="Times New Roman"/>
          <w:color w:val="000000"/>
          <w:sz w:val="28"/>
          <w:szCs w:val="28"/>
        </w:rPr>
        <w:t>согласно паспорту инвестиционного проекта в отношении объекта капитального строительства –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 объекта недвижимого имущества согласно паспорту инвестиционного проекта</w:t>
      </w:r>
      <w:r w:rsidR="003225C0" w:rsidRPr="00B8212D">
        <w:rPr>
          <w:rFonts w:ascii="Times New Roman" w:hAnsi="Times New Roman"/>
          <w:sz w:val="28"/>
          <w:szCs w:val="28"/>
        </w:rPr>
        <w:t xml:space="preserve"> в отношении объекта недвижимого имущества (далее - инвестиционный проект); </w:t>
      </w:r>
      <w:proofErr w:type="gramEnd"/>
    </w:p>
    <w:p w:rsidR="003225C0" w:rsidRPr="00B8212D" w:rsidRDefault="0057128C"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настоящее либо планируемое местонахождение объекта;</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направление инвестирования (строительство, реконструкция, в том числе с элементами реставрации, техническое перевооружение</w:t>
      </w:r>
      <w:r w:rsidR="003225C0" w:rsidRPr="00B8212D">
        <w:rPr>
          <w:rFonts w:ascii="Times New Roman" w:hAnsi="Times New Roman"/>
          <w:color w:val="000000"/>
          <w:sz w:val="28"/>
          <w:szCs w:val="28"/>
        </w:rPr>
        <w:t xml:space="preserve"> объекта капитального строительства и (или) приобретение объекта недвижимого имущества)</w:t>
      </w:r>
      <w:r w:rsidR="003225C0" w:rsidRPr="00B8212D">
        <w:rPr>
          <w:rFonts w:ascii="Times New Roman" w:hAnsi="Times New Roman"/>
          <w:sz w:val="28"/>
          <w:szCs w:val="28"/>
        </w:rPr>
        <w:t>;</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наименование главного распорядителя бюджетных средств и муниципального заказчика;</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наименование застройщика (заказчика);</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мощность (прирост мощности) объекта капитального строительства, подлежащая вводу, мощность объекта недвижимого имущества;</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w:t>
      </w:r>
      <w:r w:rsidR="003225C0" w:rsidRPr="00B8212D">
        <w:rPr>
          <w:rFonts w:ascii="Times New Roman" w:hAnsi="Times New Roman"/>
          <w:color w:val="000000"/>
          <w:sz w:val="28"/>
          <w:szCs w:val="28"/>
        </w:rPr>
        <w:t>срок ввода в эксплуатацию объекта капитального строительства и</w:t>
      </w:r>
      <w:r w:rsidR="003225C0" w:rsidRPr="00B8212D">
        <w:rPr>
          <w:rFonts w:ascii="Times New Roman" w:hAnsi="Times New Roman"/>
          <w:color w:val="000000"/>
          <w:sz w:val="28"/>
          <w:szCs w:val="28"/>
        </w:rPr>
        <w:br/>
        <w:t>(или) приобретения объекта недвижимого имущества</w:t>
      </w:r>
      <w:r w:rsidR="003225C0" w:rsidRPr="00B8212D">
        <w:rPr>
          <w:rFonts w:ascii="Times New Roman" w:hAnsi="Times New Roman"/>
          <w:sz w:val="28"/>
          <w:szCs w:val="28"/>
        </w:rPr>
        <w:t>;</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параметры стоимости и финансового обеспечения объекта:</w:t>
      </w:r>
    </w:p>
    <w:p w:rsidR="003225C0" w:rsidRPr="00B8212D" w:rsidRDefault="0057128C" w:rsidP="003225C0">
      <w:pPr>
        <w:pStyle w:val="a8"/>
        <w:widowControl w:val="0"/>
        <w:ind w:left="0" w:firstLine="709"/>
        <w:jc w:val="both"/>
        <w:rPr>
          <w:rFonts w:ascii="Times New Roman" w:hAnsi="Times New Roman"/>
          <w:sz w:val="28"/>
          <w:szCs w:val="28"/>
        </w:rPr>
      </w:pPr>
      <w:proofErr w:type="gramStart"/>
      <w:r w:rsidRPr="00B8212D">
        <w:rPr>
          <w:rFonts w:ascii="Times New Roman" w:hAnsi="Times New Roman"/>
          <w:sz w:val="28"/>
          <w:szCs w:val="28"/>
        </w:rPr>
        <w:t>а)</w:t>
      </w:r>
      <w:r w:rsidR="003225C0" w:rsidRPr="00B8212D">
        <w:rPr>
          <w:rFonts w:ascii="Times New Roman" w:hAnsi="Times New Roman"/>
          <w:sz w:val="28"/>
          <w:szCs w:val="28"/>
        </w:rPr>
        <w:t xml:space="preserve"> сметная стоимость объекта капитального строительства (при наличии утвержденной проектной документации) </w:t>
      </w:r>
      <w:r w:rsidR="003225C0" w:rsidRPr="00B8212D">
        <w:rPr>
          <w:rFonts w:ascii="Times New Roman" w:hAnsi="Times New Roman"/>
          <w:color w:val="000000"/>
          <w:sz w:val="28"/>
          <w:szCs w:val="28"/>
        </w:rPr>
        <w:t>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с выделением объема бюджетных инвестиций</w:t>
      </w:r>
      <w:r w:rsidR="003225C0" w:rsidRPr="00B8212D">
        <w:rPr>
          <w:rFonts w:ascii="Times New Roman" w:hAnsi="Times New Roman"/>
          <w:sz w:val="28"/>
          <w:szCs w:val="28"/>
        </w:rPr>
        <w:t xml:space="preserve"> на подготовку проектной документации и проведение инженерных изысканий, выполняемых для подготовки такой проектной документации,</w:t>
      </w:r>
      <w:r w:rsidR="003225C0" w:rsidRPr="00B8212D">
        <w:rPr>
          <w:rFonts w:ascii="Times New Roman" w:hAnsi="Times New Roman"/>
          <w:color w:val="000000"/>
          <w:sz w:val="28"/>
          <w:szCs w:val="28"/>
        </w:rPr>
        <w:t xml:space="preserve"> а также на проведение </w:t>
      </w:r>
      <w:r w:rsidR="003225C0" w:rsidRPr="00B8212D">
        <w:rPr>
          <w:rFonts w:ascii="Times New Roman" w:hAnsi="Times New Roman"/>
          <w:sz w:val="28"/>
          <w:szCs w:val="28"/>
        </w:rPr>
        <w:t>аудита проектной документации</w:t>
      </w:r>
      <w:r w:rsidR="003225C0" w:rsidRPr="00B8212D">
        <w:rPr>
          <w:rFonts w:ascii="Times New Roman" w:hAnsi="Times New Roman"/>
          <w:color w:val="000000"/>
          <w:sz w:val="28"/>
          <w:szCs w:val="28"/>
        </w:rPr>
        <w:t>, если инвестиции на указанные цели</w:t>
      </w:r>
      <w:proofErr w:type="gramEnd"/>
      <w:r w:rsidR="003225C0" w:rsidRPr="00B8212D">
        <w:rPr>
          <w:rFonts w:ascii="Times New Roman" w:hAnsi="Times New Roman"/>
          <w:color w:val="000000"/>
          <w:sz w:val="28"/>
          <w:szCs w:val="28"/>
        </w:rPr>
        <w:t xml:space="preserve"> предоставляются</w:t>
      </w:r>
      <w:r w:rsidR="003225C0" w:rsidRPr="00B8212D">
        <w:rPr>
          <w:rFonts w:ascii="Times New Roman" w:hAnsi="Times New Roman"/>
          <w:sz w:val="28"/>
          <w:szCs w:val="28"/>
        </w:rPr>
        <w:t xml:space="preserve"> (в ценах соответствующих лет реализации инвестиционного проекта);</w:t>
      </w:r>
    </w:p>
    <w:p w:rsidR="003225C0" w:rsidRPr="00B8212D" w:rsidRDefault="0057128C" w:rsidP="003225C0">
      <w:pPr>
        <w:pStyle w:val="a8"/>
        <w:ind w:left="0" w:right="-1" w:firstLine="709"/>
        <w:jc w:val="both"/>
        <w:rPr>
          <w:rFonts w:ascii="Times New Roman" w:hAnsi="Times New Roman"/>
          <w:sz w:val="28"/>
          <w:szCs w:val="28"/>
        </w:rPr>
      </w:pPr>
      <w:proofErr w:type="gramStart"/>
      <w:r w:rsidRPr="00B8212D">
        <w:rPr>
          <w:rFonts w:ascii="Times New Roman" w:hAnsi="Times New Roman"/>
          <w:sz w:val="28"/>
          <w:szCs w:val="28"/>
        </w:rPr>
        <w:t>б)</w:t>
      </w:r>
      <w:r w:rsidR="003225C0" w:rsidRPr="00B8212D">
        <w:rPr>
          <w:rFonts w:ascii="Times New Roman" w:hAnsi="Times New Roman"/>
          <w:sz w:val="28"/>
          <w:szCs w:val="28"/>
        </w:rPr>
        <w:t> </w:t>
      </w:r>
      <w:r w:rsidR="003225C0" w:rsidRPr="00B8212D">
        <w:rPr>
          <w:rFonts w:ascii="Times New Roman" w:hAnsi="Times New Roman"/>
          <w:color w:val="000000"/>
          <w:sz w:val="28"/>
          <w:szCs w:val="28"/>
        </w:rPr>
        <w:t xml:space="preserve">распределение сметной стоимости объекта капитального строительства (при наличии утвержденной проектной документации) или </w:t>
      </w:r>
      <w:r w:rsidR="003225C0" w:rsidRPr="00B8212D">
        <w:rPr>
          <w:rFonts w:ascii="Times New Roman" w:hAnsi="Times New Roman"/>
          <w:color w:val="000000"/>
          <w:sz w:val="28"/>
          <w:szCs w:val="28"/>
        </w:rPr>
        <w:lastRenderedPageBreak/>
        <w:t xml:space="preserve">предполагаемой (предельной) стоимости объекта капитального строительства и (или) стоимости приобретения объекта недвижимого имущества по годам реализации инвестиционного проекта с выделением объема бюджетных инвестиций на подготовку проектной документации и проведение инженерных изысканий, выполняемых для подготовки такой проектной документации, а также проведение </w:t>
      </w:r>
      <w:r w:rsidR="003225C0" w:rsidRPr="00B8212D">
        <w:rPr>
          <w:rFonts w:ascii="Times New Roman" w:hAnsi="Times New Roman"/>
          <w:sz w:val="28"/>
          <w:szCs w:val="28"/>
        </w:rPr>
        <w:t>аудита проектной документации</w:t>
      </w:r>
      <w:r w:rsidR="003225C0" w:rsidRPr="00B8212D">
        <w:rPr>
          <w:rFonts w:ascii="Times New Roman" w:hAnsi="Times New Roman"/>
          <w:color w:val="000000"/>
          <w:sz w:val="28"/>
          <w:szCs w:val="28"/>
        </w:rPr>
        <w:t>, если инвестиции на указанные</w:t>
      </w:r>
      <w:proofErr w:type="gramEnd"/>
      <w:r w:rsidR="003225C0" w:rsidRPr="00B8212D">
        <w:rPr>
          <w:rFonts w:ascii="Times New Roman" w:hAnsi="Times New Roman"/>
          <w:color w:val="000000"/>
          <w:sz w:val="28"/>
          <w:szCs w:val="28"/>
        </w:rPr>
        <w:t xml:space="preserve"> цели предоставляются </w:t>
      </w:r>
      <w:r w:rsidR="003225C0" w:rsidRPr="00B8212D">
        <w:rPr>
          <w:rFonts w:ascii="Times New Roman" w:hAnsi="Times New Roman"/>
          <w:sz w:val="28"/>
          <w:szCs w:val="28"/>
        </w:rPr>
        <w:t>(в ценах соответствующих лет реализации инвестиционного проекта);</w:t>
      </w:r>
    </w:p>
    <w:p w:rsidR="003225C0" w:rsidRPr="00B8212D" w:rsidRDefault="0057128C" w:rsidP="003225C0">
      <w:pPr>
        <w:pStyle w:val="a8"/>
        <w:ind w:left="0" w:right="-1" w:firstLine="709"/>
        <w:jc w:val="both"/>
        <w:rPr>
          <w:rFonts w:ascii="Times New Roman" w:hAnsi="Times New Roman"/>
          <w:sz w:val="28"/>
          <w:szCs w:val="28"/>
        </w:rPr>
      </w:pPr>
      <w:proofErr w:type="gramStart"/>
      <w:r w:rsidRPr="00B8212D">
        <w:rPr>
          <w:rFonts w:ascii="Times New Roman" w:hAnsi="Times New Roman"/>
          <w:sz w:val="28"/>
          <w:szCs w:val="28"/>
        </w:rPr>
        <w:t>в)</w:t>
      </w:r>
      <w:r w:rsidR="003225C0" w:rsidRPr="00B8212D">
        <w:rPr>
          <w:rFonts w:ascii="Times New Roman" w:hAnsi="Times New Roman"/>
          <w:sz w:val="28"/>
          <w:szCs w:val="28"/>
        </w:rPr>
        <w:t> общий (предельный) объем бюджетных инвестиций, предоставляемых на реализацию инвестиционного проекта по источникам финансового обеспечения и распределение общего объема предоставляемых бюджетных инвестиций по годам реализации инвестиционного проекта и по источникам финансового обеспечения</w:t>
      </w:r>
      <w:r w:rsidR="003225C0" w:rsidRPr="00B8212D">
        <w:rPr>
          <w:rFonts w:ascii="Times New Roman" w:hAnsi="Times New Roman"/>
          <w:color w:val="000000"/>
          <w:sz w:val="28"/>
          <w:szCs w:val="28"/>
        </w:rPr>
        <w:t xml:space="preserve"> с указанием размера средств, выделяемых на подготовку проектной документации и проведение инженерных изысканий, выполняемых для подготовки такой проектной документации, а также на проведение </w:t>
      </w:r>
      <w:r w:rsidR="003225C0" w:rsidRPr="00B8212D">
        <w:rPr>
          <w:rFonts w:ascii="Times New Roman" w:hAnsi="Times New Roman"/>
          <w:sz w:val="28"/>
          <w:szCs w:val="28"/>
        </w:rPr>
        <w:t>аудита проектной документации</w:t>
      </w:r>
      <w:r w:rsidR="003225C0" w:rsidRPr="00B8212D">
        <w:rPr>
          <w:rFonts w:ascii="Times New Roman" w:hAnsi="Times New Roman"/>
          <w:color w:val="000000"/>
          <w:sz w:val="28"/>
          <w:szCs w:val="28"/>
        </w:rPr>
        <w:t>, если инвестиции</w:t>
      </w:r>
      <w:proofErr w:type="gramEnd"/>
      <w:r w:rsidR="003225C0" w:rsidRPr="00B8212D">
        <w:rPr>
          <w:rFonts w:ascii="Times New Roman" w:hAnsi="Times New Roman"/>
          <w:color w:val="000000"/>
          <w:sz w:val="28"/>
          <w:szCs w:val="28"/>
        </w:rPr>
        <w:t xml:space="preserve"> на указанные цели предоставляются </w:t>
      </w:r>
      <w:r w:rsidR="003225C0" w:rsidRPr="00B8212D">
        <w:rPr>
          <w:rFonts w:ascii="Times New Roman" w:hAnsi="Times New Roman"/>
          <w:sz w:val="28"/>
          <w:szCs w:val="28"/>
        </w:rPr>
        <w:t>(в ценах соответствующих лет реализации инвестиционного проекта).</w:t>
      </w:r>
    </w:p>
    <w:p w:rsidR="003225C0" w:rsidRPr="00B8212D" w:rsidRDefault="0057128C"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2.5. В случае необходимости корректировки проектной документации в проекте решения о подготовке и реализации бюджетных инвестиций могут быть предусмотрены средства бюджета муниципального округа на корректировку проектной документации и проведение инженерных изысканий</w:t>
      </w:r>
      <w:r w:rsidRPr="00B8212D">
        <w:rPr>
          <w:rFonts w:ascii="Times New Roman" w:hAnsi="Times New Roman"/>
          <w:color w:val="000000"/>
          <w:sz w:val="28"/>
          <w:szCs w:val="28"/>
        </w:rPr>
        <w:t>, выполняемых для корректировки такой документации</w:t>
      </w:r>
      <w:r w:rsidRPr="00B8212D">
        <w:rPr>
          <w:rFonts w:ascii="Times New Roman" w:hAnsi="Times New Roman"/>
          <w:sz w:val="28"/>
          <w:szCs w:val="28"/>
        </w:rPr>
        <w:t>.</w:t>
      </w:r>
    </w:p>
    <w:p w:rsidR="003225C0" w:rsidRPr="00B8212D" w:rsidRDefault="003225C0"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2.6. Главный распорядитель одновременно с проектом решения о подготовке и реализации бюджетных инвестиций представляет:</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rsidR="003225C0" w:rsidRPr="00B8212D" w:rsidRDefault="0057128C"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пояснительную записку с обоснованием необходимости </w:t>
      </w:r>
      <w:r w:rsidR="003225C0" w:rsidRPr="00B8212D">
        <w:rPr>
          <w:rFonts w:ascii="Times New Roman" w:hAnsi="Times New Roman"/>
          <w:sz w:val="28"/>
          <w:szCs w:val="28"/>
        </w:rPr>
        <w:lastRenderedPageBreak/>
        <w:t>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Вознесенского муниципального округа).</w:t>
      </w:r>
    </w:p>
    <w:p w:rsidR="003225C0" w:rsidRPr="00B8212D" w:rsidRDefault="003225C0"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2.7. Подготовленный проект постановления о подготовке и реализации бюджетных инвестиций направляется главе местного самоуправления  Вознесенского муниципального округа для принятия решения.</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 На основании принятого решения о подготовке и реализации бюджетных инвестиций объект капитального строительства или объект недвижимого имущества включается в Перечень объектов капитального строительства (реконструкции) муниципальной собственности и объектов недвижимого имущества, приобретаемых в муниципальную собственность муниципального округа, утверждаемый постановлением </w:t>
      </w:r>
      <w:r w:rsidR="008F6822">
        <w:rPr>
          <w:rFonts w:ascii="Times New Roman" w:hAnsi="Times New Roman"/>
          <w:sz w:val="28"/>
          <w:szCs w:val="28"/>
        </w:rPr>
        <w:t>Администрации</w:t>
      </w:r>
      <w:r w:rsidRPr="00B8212D">
        <w:rPr>
          <w:rFonts w:ascii="Times New Roman" w:hAnsi="Times New Roman"/>
          <w:sz w:val="28"/>
          <w:szCs w:val="28"/>
        </w:rPr>
        <w:t>.</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2.8. Принятые до утверждения документов территориального планирования Вознесенского муниципального округа решения о подготовке и реализации бюджетных инвестиций в отношении объектов капитального строительства местного значения, подлежащих отображению в документах территориального планирования Вознесенского муниципального </w:t>
      </w:r>
      <w:r w:rsidRPr="009B174F">
        <w:rPr>
          <w:rFonts w:ascii="Times New Roman" w:hAnsi="Times New Roman"/>
          <w:sz w:val="28"/>
          <w:szCs w:val="28"/>
        </w:rPr>
        <w:t>округа</w:t>
      </w:r>
      <w:r w:rsidR="009B174F" w:rsidRPr="009B174F">
        <w:rPr>
          <w:rFonts w:ascii="Times New Roman" w:hAnsi="Times New Roman"/>
          <w:sz w:val="28"/>
          <w:szCs w:val="28"/>
        </w:rPr>
        <w:t xml:space="preserve"> Нижегородской области</w:t>
      </w:r>
      <w:proofErr w:type="gramStart"/>
      <w:r w:rsidR="009B174F">
        <w:rPr>
          <w:rFonts w:ascii="Times New Roman" w:hAnsi="Times New Roman"/>
          <w:sz w:val="28"/>
          <w:szCs w:val="28"/>
        </w:rPr>
        <w:t xml:space="preserve"> </w:t>
      </w:r>
      <w:r w:rsidRPr="00B8212D">
        <w:rPr>
          <w:rFonts w:ascii="Times New Roman" w:hAnsi="Times New Roman"/>
          <w:sz w:val="28"/>
          <w:szCs w:val="28"/>
        </w:rPr>
        <w:t>,</w:t>
      </w:r>
      <w:proofErr w:type="gramEnd"/>
      <w:r w:rsidRPr="00B8212D">
        <w:rPr>
          <w:rFonts w:ascii="Times New Roman" w:hAnsi="Times New Roman"/>
          <w:sz w:val="28"/>
          <w:szCs w:val="28"/>
        </w:rPr>
        <w:t xml:space="preserve"> но не предусмотренных указанными документами, должны быть приведены в соответствие с этими документами. </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2.9. Внесение изменений в решение о подготовке и реализации бюджетных инвестиций осуществляется в порядке, установленном для его принятия.</w:t>
      </w:r>
    </w:p>
    <w:p w:rsidR="003225C0" w:rsidRPr="00B8212D" w:rsidRDefault="003225C0" w:rsidP="003225C0">
      <w:pPr>
        <w:ind w:right="-1" w:firstLine="709"/>
        <w:jc w:val="both"/>
        <w:rPr>
          <w:sz w:val="28"/>
          <w:szCs w:val="28"/>
        </w:rPr>
      </w:pPr>
    </w:p>
    <w:p w:rsidR="003225C0" w:rsidRPr="00B8212D" w:rsidRDefault="003225C0" w:rsidP="003225C0">
      <w:pPr>
        <w:pStyle w:val="a8"/>
        <w:ind w:left="-426" w:right="-143"/>
        <w:jc w:val="both"/>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426" w:right="-143"/>
        <w:jc w:val="right"/>
        <w:rPr>
          <w:rFonts w:ascii="Times New Roman" w:hAnsi="Times New Roman"/>
          <w:sz w:val="28"/>
          <w:szCs w:val="28"/>
        </w:rPr>
      </w:pPr>
    </w:p>
    <w:p w:rsidR="003225C0" w:rsidRPr="00B8212D" w:rsidRDefault="003225C0"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lastRenderedPageBreak/>
        <w:t>УТВЕРЖДЕН</w:t>
      </w:r>
    </w:p>
    <w:p w:rsidR="003225C0" w:rsidRPr="00B8212D" w:rsidRDefault="00627D8F"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п</w:t>
      </w:r>
      <w:r w:rsidR="003225C0" w:rsidRPr="00B8212D">
        <w:rPr>
          <w:rFonts w:ascii="Times New Roman" w:hAnsi="Times New Roman"/>
          <w:sz w:val="28"/>
          <w:szCs w:val="28"/>
        </w:rPr>
        <w:t xml:space="preserve">остановлением </w:t>
      </w:r>
      <w:r w:rsidRPr="00B8212D">
        <w:rPr>
          <w:rFonts w:ascii="Times New Roman" w:hAnsi="Times New Roman"/>
          <w:sz w:val="28"/>
          <w:szCs w:val="28"/>
        </w:rPr>
        <w:t>а</w:t>
      </w:r>
      <w:r w:rsidR="003225C0" w:rsidRPr="00B8212D">
        <w:rPr>
          <w:rFonts w:ascii="Times New Roman" w:hAnsi="Times New Roman"/>
          <w:sz w:val="28"/>
          <w:szCs w:val="28"/>
        </w:rPr>
        <w:t>дминистрации</w:t>
      </w:r>
    </w:p>
    <w:p w:rsidR="003225C0" w:rsidRPr="00B8212D" w:rsidRDefault="003225C0"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Вознесенского муниципального округа</w:t>
      </w:r>
    </w:p>
    <w:p w:rsidR="00627D8F" w:rsidRPr="00B8212D" w:rsidRDefault="00627D8F"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Нижегородской области</w:t>
      </w:r>
    </w:p>
    <w:p w:rsidR="003225C0" w:rsidRPr="00B8212D" w:rsidRDefault="003225C0" w:rsidP="003225C0">
      <w:pPr>
        <w:pStyle w:val="a8"/>
        <w:ind w:left="0" w:right="-1" w:firstLine="709"/>
        <w:jc w:val="right"/>
        <w:rPr>
          <w:rFonts w:ascii="Times New Roman" w:hAnsi="Times New Roman"/>
          <w:sz w:val="28"/>
          <w:szCs w:val="28"/>
        </w:rPr>
      </w:pPr>
      <w:r w:rsidRPr="00B8212D">
        <w:rPr>
          <w:rFonts w:ascii="Times New Roman" w:hAnsi="Times New Roman"/>
          <w:sz w:val="28"/>
          <w:szCs w:val="28"/>
        </w:rPr>
        <w:t xml:space="preserve">от </w:t>
      </w:r>
      <w:r w:rsidR="008851CE">
        <w:rPr>
          <w:sz w:val="28"/>
          <w:szCs w:val="28"/>
        </w:rPr>
        <w:t>27.02.2023г.</w:t>
      </w:r>
      <w:r w:rsidR="008851CE" w:rsidRPr="008438AC">
        <w:rPr>
          <w:sz w:val="28"/>
          <w:szCs w:val="28"/>
        </w:rPr>
        <w:t xml:space="preserve">№ </w:t>
      </w:r>
      <w:r w:rsidR="008851CE">
        <w:rPr>
          <w:sz w:val="28"/>
          <w:szCs w:val="28"/>
        </w:rPr>
        <w:t>244</w:t>
      </w:r>
      <w:bookmarkStart w:id="1" w:name="_GoBack"/>
      <w:bookmarkEnd w:id="1"/>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center"/>
        <w:rPr>
          <w:sz w:val="28"/>
          <w:szCs w:val="28"/>
        </w:rPr>
      </w:pPr>
      <w:r w:rsidRPr="00B8212D">
        <w:rPr>
          <w:b/>
          <w:bCs/>
          <w:sz w:val="28"/>
          <w:szCs w:val="28"/>
        </w:rPr>
        <w:t>ПОРЯДОК</w:t>
      </w:r>
    </w:p>
    <w:p w:rsidR="003225C0" w:rsidRPr="00B8212D" w:rsidRDefault="003225C0" w:rsidP="003225C0">
      <w:pPr>
        <w:autoSpaceDE w:val="0"/>
        <w:autoSpaceDN w:val="0"/>
        <w:adjustRightInd w:val="0"/>
        <w:ind w:right="-1" w:firstLine="709"/>
        <w:jc w:val="center"/>
        <w:rPr>
          <w:b/>
          <w:sz w:val="28"/>
          <w:szCs w:val="28"/>
        </w:rPr>
      </w:pPr>
      <w:r w:rsidRPr="00B8212D">
        <w:rPr>
          <w:b/>
          <w:sz w:val="28"/>
          <w:szCs w:val="28"/>
        </w:rPr>
        <w:t xml:space="preserve">принятия решения о предоставлении субсидий из бюджета </w:t>
      </w:r>
      <w:r w:rsidR="00627D8F" w:rsidRPr="00B8212D">
        <w:rPr>
          <w:b/>
          <w:sz w:val="28"/>
          <w:szCs w:val="28"/>
        </w:rPr>
        <w:t xml:space="preserve">Вознесенского </w:t>
      </w:r>
      <w:r w:rsidRPr="00B8212D">
        <w:rPr>
          <w:b/>
          <w:sz w:val="28"/>
          <w:szCs w:val="28"/>
        </w:rPr>
        <w:t xml:space="preserve">муниципального округа на осуществление капитальных вложений в объекты капитального строительства муниципальной собственности Вознесенского муниципального округа </w:t>
      </w:r>
      <w:r w:rsidR="00627D8F" w:rsidRPr="00B8212D">
        <w:rPr>
          <w:b/>
          <w:sz w:val="28"/>
          <w:szCs w:val="28"/>
        </w:rPr>
        <w:t xml:space="preserve">Нижегородской области </w:t>
      </w:r>
      <w:r w:rsidRPr="00B8212D">
        <w:rPr>
          <w:b/>
          <w:sz w:val="28"/>
          <w:szCs w:val="28"/>
        </w:rPr>
        <w:t>и приобретение объектов недвижимого имущества в муниципальную собственность Вознесенского муниципального округа</w:t>
      </w:r>
      <w:r w:rsidR="00627D8F" w:rsidRPr="00B8212D">
        <w:rPr>
          <w:b/>
          <w:sz w:val="28"/>
          <w:szCs w:val="28"/>
        </w:rPr>
        <w:t xml:space="preserve"> Нижегородской области</w:t>
      </w:r>
    </w:p>
    <w:p w:rsidR="003225C0" w:rsidRPr="00B8212D" w:rsidRDefault="003225C0" w:rsidP="003225C0">
      <w:pPr>
        <w:autoSpaceDE w:val="0"/>
        <w:autoSpaceDN w:val="0"/>
        <w:adjustRightInd w:val="0"/>
        <w:ind w:right="-1" w:firstLine="709"/>
        <w:jc w:val="center"/>
        <w:rPr>
          <w:sz w:val="28"/>
          <w:szCs w:val="28"/>
        </w:rPr>
      </w:pPr>
      <w:r w:rsidRPr="00B8212D">
        <w:rPr>
          <w:sz w:val="28"/>
          <w:szCs w:val="28"/>
        </w:rPr>
        <w:t>(далее – Порядок)</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center"/>
        <w:rPr>
          <w:sz w:val="28"/>
          <w:szCs w:val="28"/>
        </w:rPr>
      </w:pPr>
      <w:r w:rsidRPr="00B8212D">
        <w:rPr>
          <w:sz w:val="28"/>
          <w:szCs w:val="28"/>
        </w:rPr>
        <w:t xml:space="preserve">1. </w:t>
      </w:r>
      <w:r w:rsidR="00627D8F" w:rsidRPr="00B8212D">
        <w:rPr>
          <w:sz w:val="28"/>
          <w:szCs w:val="28"/>
        </w:rPr>
        <w:t>Общие положения</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both"/>
        <w:rPr>
          <w:sz w:val="28"/>
          <w:szCs w:val="28"/>
        </w:rPr>
      </w:pPr>
      <w:r w:rsidRPr="00B8212D">
        <w:rPr>
          <w:sz w:val="28"/>
          <w:szCs w:val="28"/>
        </w:rPr>
        <w:t xml:space="preserve">1.1. Настоящий Порядок разработан в соответствии со </w:t>
      </w:r>
      <w:hyperlink r:id="rId13" w:history="1">
        <w:r w:rsidRPr="00B8212D">
          <w:rPr>
            <w:sz w:val="28"/>
            <w:szCs w:val="28"/>
          </w:rPr>
          <w:t>статьей 78.2</w:t>
        </w:r>
      </w:hyperlink>
      <w:r w:rsidRPr="00B8212D">
        <w:rPr>
          <w:sz w:val="28"/>
          <w:szCs w:val="28"/>
        </w:rPr>
        <w:t xml:space="preserve"> Бюджетного кодекса Российской Федерации.</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xml:space="preserve">1.2. </w:t>
      </w:r>
      <w:proofErr w:type="gramStart"/>
      <w:r w:rsidRPr="00B8212D">
        <w:rPr>
          <w:sz w:val="28"/>
          <w:szCs w:val="28"/>
        </w:rPr>
        <w:t>Настоящий Порядок устанавливает правила принятия субъектом бюджетного планирования решения о</w:t>
      </w:r>
      <w:r w:rsidRPr="00B8212D">
        <w:rPr>
          <w:b/>
          <w:sz w:val="28"/>
          <w:szCs w:val="28"/>
        </w:rPr>
        <w:t xml:space="preserve"> </w:t>
      </w:r>
      <w:r w:rsidRPr="00B8212D">
        <w:rPr>
          <w:sz w:val="28"/>
          <w:szCs w:val="28"/>
        </w:rPr>
        <w:t xml:space="preserve">предоставлении муниципальным бюджетным и автономным учреждениям (далее - учреждения), муниципальным унитарным предприятиям (далее - предприятия) бюджетных ассигнований из бюджета муниципального округа в виде субсидии на осуществление учреждениями и предприятиями капитальных вложений в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Вознесенского муниципального округа </w:t>
      </w:r>
      <w:r w:rsidR="006B1820" w:rsidRPr="00B8212D">
        <w:rPr>
          <w:sz w:val="28"/>
          <w:szCs w:val="28"/>
        </w:rPr>
        <w:t>Нижегородской области</w:t>
      </w:r>
      <w:proofErr w:type="gramEnd"/>
      <w:r w:rsidR="006B1820" w:rsidRPr="00B8212D">
        <w:rPr>
          <w:sz w:val="28"/>
          <w:szCs w:val="28"/>
        </w:rPr>
        <w:t xml:space="preserve"> </w:t>
      </w:r>
      <w:r w:rsidR="008F6822">
        <w:rPr>
          <w:sz w:val="28"/>
          <w:szCs w:val="28"/>
        </w:rPr>
        <w:t xml:space="preserve">(далее -  муниципальный округ) </w:t>
      </w:r>
      <w:r w:rsidRPr="00B8212D">
        <w:rPr>
          <w:sz w:val="28"/>
          <w:szCs w:val="28"/>
        </w:rPr>
        <w:t xml:space="preserve">и в приобретение объектов недвижимого имущества в муниципальную собственность Вознесенского муниципального округа </w:t>
      </w:r>
      <w:r w:rsidR="006B1820" w:rsidRPr="00B8212D">
        <w:rPr>
          <w:sz w:val="28"/>
          <w:szCs w:val="28"/>
        </w:rPr>
        <w:t xml:space="preserve">Нижегородской области </w:t>
      </w:r>
      <w:r w:rsidRPr="00B8212D">
        <w:rPr>
          <w:sz w:val="28"/>
          <w:szCs w:val="28"/>
        </w:rPr>
        <w:t>(далее соответственно - решение, объекты капитального строительства, объекты недвижимого имущества, субсидия</w:t>
      </w:r>
      <w:r w:rsidR="008F6822">
        <w:rPr>
          <w:sz w:val="28"/>
          <w:szCs w:val="28"/>
        </w:rPr>
        <w:t>, муниципальный округ</w:t>
      </w:r>
      <w:r w:rsidRPr="00B8212D">
        <w:rPr>
          <w:sz w:val="28"/>
          <w:szCs w:val="28"/>
        </w:rPr>
        <w:t>).</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1.3. </w:t>
      </w:r>
      <w:proofErr w:type="gramStart"/>
      <w:r w:rsidRPr="00B8212D">
        <w:rPr>
          <w:rFonts w:ascii="Times New Roman" w:hAnsi="Times New Roman"/>
          <w:sz w:val="28"/>
          <w:szCs w:val="28"/>
        </w:rPr>
        <w:t xml:space="preserve">Инициатором подготовки проекта решения может выступать предполагаемый главный распорядитель средств бюджета муниципального округа, ответственный за реализацию мероприятий муниципальной программы, в рамках которых планируется предоставление субсидии, либо в случае, если объект капитального строительства или объект недвижимого имущества не включен в муниципальную программу </w:t>
      </w:r>
      <w:r w:rsidRPr="009B174F">
        <w:rPr>
          <w:rFonts w:ascii="Times New Roman" w:hAnsi="Times New Roman"/>
          <w:sz w:val="28"/>
          <w:szCs w:val="28"/>
        </w:rPr>
        <w:t xml:space="preserve">Вознесенского муниципального округа, </w:t>
      </w:r>
      <w:r w:rsidR="009B174F" w:rsidRPr="009B174F">
        <w:rPr>
          <w:rFonts w:ascii="Times New Roman" w:hAnsi="Times New Roman"/>
          <w:sz w:val="28"/>
          <w:szCs w:val="28"/>
        </w:rPr>
        <w:t xml:space="preserve">Нижегородской области </w:t>
      </w:r>
      <w:r w:rsidRPr="009B174F">
        <w:rPr>
          <w:rFonts w:ascii="Times New Roman" w:hAnsi="Times New Roman"/>
          <w:sz w:val="28"/>
          <w:szCs w:val="28"/>
        </w:rPr>
        <w:t>-</w:t>
      </w:r>
      <w:r w:rsidRPr="00B8212D">
        <w:rPr>
          <w:rFonts w:ascii="Times New Roman" w:hAnsi="Times New Roman"/>
          <w:sz w:val="28"/>
          <w:szCs w:val="28"/>
        </w:rPr>
        <w:t xml:space="preserve"> </w:t>
      </w:r>
      <w:r w:rsidRPr="00B8212D">
        <w:rPr>
          <w:rFonts w:ascii="Times New Roman" w:hAnsi="Times New Roman"/>
          <w:sz w:val="28"/>
          <w:szCs w:val="28"/>
        </w:rPr>
        <w:lastRenderedPageBreak/>
        <w:t>предполагаемый главный распорядитель средств бюджета муниципального округа, наделенный в установленном порядке полномочиями в соответствующей</w:t>
      </w:r>
      <w:proofErr w:type="gramEnd"/>
      <w:r w:rsidRPr="00B8212D">
        <w:rPr>
          <w:rFonts w:ascii="Times New Roman" w:hAnsi="Times New Roman"/>
          <w:sz w:val="28"/>
          <w:szCs w:val="28"/>
        </w:rPr>
        <w:t xml:space="preserve"> сфере ведения (далее - главный распорядитель).</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1.4. Не допускается при исполнении бюджета муниципального округа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 за исключением случая, указанного в </w:t>
      </w:r>
      <w:hyperlink w:anchor="P50" w:history="1">
        <w:r w:rsidRPr="00B8212D">
          <w:rPr>
            <w:rFonts w:ascii="Times New Roman" w:hAnsi="Times New Roman"/>
            <w:sz w:val="28"/>
            <w:szCs w:val="28"/>
          </w:rPr>
          <w:t>абзаце втором</w:t>
        </w:r>
      </w:hyperlink>
      <w:r w:rsidRPr="00B8212D">
        <w:rPr>
          <w:rFonts w:ascii="Times New Roman" w:hAnsi="Times New Roman"/>
          <w:sz w:val="28"/>
          <w:szCs w:val="28"/>
        </w:rPr>
        <w:t xml:space="preserve"> настоящего пункта.</w:t>
      </w:r>
    </w:p>
    <w:p w:rsidR="003225C0" w:rsidRPr="00B8212D" w:rsidRDefault="003225C0" w:rsidP="003225C0">
      <w:pPr>
        <w:pStyle w:val="a8"/>
        <w:ind w:left="0" w:right="-1" w:firstLine="709"/>
        <w:jc w:val="both"/>
        <w:rPr>
          <w:rFonts w:ascii="Times New Roman" w:hAnsi="Times New Roman"/>
          <w:sz w:val="28"/>
          <w:szCs w:val="28"/>
        </w:rPr>
      </w:pPr>
      <w:proofErr w:type="gramStart"/>
      <w:r w:rsidRPr="00B8212D">
        <w:rPr>
          <w:rFonts w:ascii="Times New Roman" w:hAnsi="Times New Roman"/>
          <w:sz w:val="28"/>
          <w:szCs w:val="28"/>
        </w:rPr>
        <w:t>При исполнении бюджета муниципального округа допускается предоставление субсидии в отношении объекта капитального строительства или объекта недвижимого имущества, по которым принято решение о подготовке и реализации бюджетных инвестиций, в случае изменения в установленном порядке типа муниципального казенного учреждения, являющегося муниципальным заказчиком при осуществлении бюджетных инвестиций, на учреждение или изменения его организационно-правовой формы на предприятие после внесения соответствующих изменений в указанное решение</w:t>
      </w:r>
      <w:proofErr w:type="gramEnd"/>
      <w:r w:rsidRPr="00B8212D">
        <w:rPr>
          <w:rFonts w:ascii="Times New Roman" w:hAnsi="Times New Roman"/>
          <w:sz w:val="28"/>
          <w:szCs w:val="28"/>
        </w:rPr>
        <w:t xml:space="preserve"> о подготовке и реализации бюджетных инвестиций с внесением изменений в ранее заключенные муниципальным казенным учреждением муниципальные контракты в части замены стороны договора - муниципального казенного учреждения на учреждение, предприятие и вида договора - муниципального контракта на гражданско-правовой договор учреждения, предприятия.</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1.5. Отбор объектов капитального строительства либо объектов недвижимого имущества производится с учетом:</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основных направлений развития, обозначенных в документах стратегического планирования Вознесенского муниципального округа</w:t>
      </w:r>
      <w:r w:rsidR="009B174F" w:rsidRPr="009B174F">
        <w:rPr>
          <w:sz w:val="28"/>
          <w:szCs w:val="28"/>
        </w:rPr>
        <w:t xml:space="preserve"> </w:t>
      </w:r>
      <w:r w:rsidR="009B174F">
        <w:rPr>
          <w:sz w:val="28"/>
          <w:szCs w:val="28"/>
        </w:rPr>
        <w:t>Нижегородской области</w:t>
      </w:r>
      <w:r w:rsidRPr="00B8212D">
        <w:rPr>
          <w:sz w:val="28"/>
          <w:szCs w:val="28"/>
        </w:rPr>
        <w:t>;</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включения объекта в Адресную инвестиционную программу Нижегородской области;</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поручений органов местного самоуправления Вознесенского муниципального округа</w:t>
      </w:r>
      <w:r w:rsidR="009B174F">
        <w:rPr>
          <w:sz w:val="28"/>
          <w:szCs w:val="28"/>
        </w:rPr>
        <w:t xml:space="preserve"> Нижегородской области</w:t>
      </w:r>
      <w:r w:rsidRPr="00B8212D">
        <w:rPr>
          <w:sz w:val="28"/>
          <w:szCs w:val="28"/>
        </w:rPr>
        <w:t>;</w:t>
      </w:r>
    </w:p>
    <w:p w:rsidR="003225C0" w:rsidRPr="00B8212D" w:rsidRDefault="003225C0" w:rsidP="003225C0">
      <w:pPr>
        <w:autoSpaceDE w:val="0"/>
        <w:autoSpaceDN w:val="0"/>
        <w:adjustRightInd w:val="0"/>
        <w:ind w:right="-1" w:firstLine="709"/>
        <w:jc w:val="both"/>
        <w:rPr>
          <w:color w:val="000000"/>
          <w:sz w:val="28"/>
          <w:szCs w:val="28"/>
        </w:rPr>
      </w:pPr>
      <w:r w:rsidRPr="00B8212D">
        <w:rPr>
          <w:color w:val="000000"/>
          <w:sz w:val="28"/>
          <w:szCs w:val="28"/>
        </w:rPr>
        <w:lastRenderedPageBreak/>
        <w:t xml:space="preserve">- оценки эффективности использования средств бюджета </w:t>
      </w:r>
      <w:r w:rsidRPr="00B8212D">
        <w:rPr>
          <w:sz w:val="28"/>
          <w:szCs w:val="28"/>
        </w:rPr>
        <w:t>муниципального округа</w:t>
      </w:r>
      <w:r w:rsidRPr="00B8212D">
        <w:rPr>
          <w:color w:val="000000"/>
          <w:sz w:val="28"/>
          <w:szCs w:val="28"/>
        </w:rPr>
        <w:t>, направляемых на капитальные вложения.</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1.6. Субсидия, предоставляемая учреждению и предприятию, не направляется на финансовое обеспечение следующих работ:</w:t>
      </w:r>
    </w:p>
    <w:p w:rsidR="003225C0" w:rsidRPr="00B8212D" w:rsidRDefault="006B182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разработка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3225C0" w:rsidRPr="00B8212D" w:rsidRDefault="006B182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проведение государственной экспертизы проектной документации и результатов инженерных изысканий;</w:t>
      </w:r>
    </w:p>
    <w:p w:rsidR="003225C0" w:rsidRPr="00B8212D" w:rsidRDefault="006B182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проведение </w:t>
      </w:r>
      <w:proofErr w:type="gramStart"/>
      <w:r w:rsidR="003225C0" w:rsidRPr="00B8212D">
        <w:rPr>
          <w:rFonts w:ascii="Times New Roman" w:hAnsi="Times New Roman"/>
          <w:sz w:val="28"/>
          <w:szCs w:val="28"/>
        </w:rPr>
        <w:t>проверки достоверности определения сметной стоимости объектов капитального</w:t>
      </w:r>
      <w:proofErr w:type="gramEnd"/>
      <w:r w:rsidR="003225C0" w:rsidRPr="00B8212D">
        <w:rPr>
          <w:rFonts w:ascii="Times New Roman" w:hAnsi="Times New Roman"/>
          <w:sz w:val="28"/>
          <w:szCs w:val="28"/>
        </w:rPr>
        <w:t xml:space="preserve"> строительства, финансовое обеспечение строительства (реконструкции, в том числе с элементами реставрации, технического перевооружения) которых планируется осуществлять с использованием субсидии;</w:t>
      </w:r>
    </w:p>
    <w:p w:rsidR="003225C0" w:rsidRPr="00B8212D" w:rsidRDefault="006B182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проведение аудита проектной документации.</w:t>
      </w:r>
    </w:p>
    <w:p w:rsidR="003225C0" w:rsidRPr="00B8212D" w:rsidRDefault="003225C0" w:rsidP="003225C0">
      <w:pPr>
        <w:pStyle w:val="a8"/>
        <w:ind w:left="0" w:right="-1" w:firstLine="709"/>
        <w:rPr>
          <w:rFonts w:ascii="Times New Roman" w:hAnsi="Times New Roman"/>
          <w:sz w:val="28"/>
          <w:szCs w:val="28"/>
        </w:rPr>
      </w:pPr>
    </w:p>
    <w:p w:rsidR="003225C0" w:rsidRPr="00B8212D" w:rsidRDefault="003225C0" w:rsidP="003225C0">
      <w:pPr>
        <w:pStyle w:val="a8"/>
        <w:ind w:left="0" w:right="-1" w:firstLine="709"/>
        <w:jc w:val="center"/>
        <w:rPr>
          <w:rFonts w:ascii="Times New Roman" w:hAnsi="Times New Roman"/>
          <w:sz w:val="28"/>
          <w:szCs w:val="28"/>
        </w:rPr>
      </w:pPr>
      <w:r w:rsidRPr="00B8212D">
        <w:rPr>
          <w:rFonts w:ascii="Times New Roman" w:hAnsi="Times New Roman"/>
          <w:sz w:val="28"/>
          <w:szCs w:val="28"/>
        </w:rPr>
        <w:t xml:space="preserve">2. </w:t>
      </w:r>
      <w:r w:rsidR="00CF2F5B" w:rsidRPr="00B8212D">
        <w:rPr>
          <w:rFonts w:ascii="Times New Roman" w:hAnsi="Times New Roman"/>
          <w:sz w:val="28"/>
          <w:szCs w:val="28"/>
        </w:rPr>
        <w:t>Порядок принятия решений</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2.1. Проект решения о предоставлении субсидии в отношении объектов капитального строительства и объектов недвижимого имущества подготавливается главным распорядителем в форме проекта постановления </w:t>
      </w:r>
      <w:r w:rsidR="004157B2">
        <w:rPr>
          <w:rFonts w:ascii="Times New Roman" w:hAnsi="Times New Roman"/>
          <w:sz w:val="28"/>
          <w:szCs w:val="28"/>
        </w:rPr>
        <w:t>Администрации</w:t>
      </w:r>
      <w:r w:rsidRPr="00B8212D">
        <w:rPr>
          <w:rFonts w:ascii="Times New Roman" w:hAnsi="Times New Roman"/>
          <w:sz w:val="28"/>
          <w:szCs w:val="28"/>
        </w:rPr>
        <w:t>.</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2.2. Проектом решения могут предусматриваться несколько объектов капитального строительства или объектов недвижимого имущества одного учреждения или предприятия.</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2.3. </w:t>
      </w:r>
      <w:r w:rsidRPr="00B8212D">
        <w:rPr>
          <w:rFonts w:ascii="Times New Roman" w:hAnsi="Times New Roman"/>
          <w:bCs/>
          <w:iCs/>
          <w:sz w:val="28"/>
          <w:szCs w:val="28"/>
        </w:rPr>
        <w:t xml:space="preserve">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пункте 2.1. настоящего Порядка, в отношении таких объектов капитального строительства </w:t>
      </w:r>
      <w:proofErr w:type="gramStart"/>
      <w:r w:rsidRPr="00B8212D">
        <w:rPr>
          <w:rFonts w:ascii="Times New Roman" w:hAnsi="Times New Roman"/>
          <w:bCs/>
          <w:iCs/>
          <w:sz w:val="28"/>
          <w:szCs w:val="28"/>
        </w:rPr>
        <w:t>принимаются</w:t>
      </w:r>
      <w:proofErr w:type="gramEnd"/>
      <w:r w:rsidRPr="00B8212D">
        <w:rPr>
          <w:rFonts w:ascii="Times New Roman" w:hAnsi="Times New Roman"/>
          <w:bCs/>
          <w:iCs/>
          <w:sz w:val="28"/>
          <w:szCs w:val="28"/>
        </w:rPr>
        <w:t xml:space="preserve">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 а также утвержденного задания на архитектурно-строительное проектирование.</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2.4. Проект решения содержит следующую информацию:</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наименование объекта капитального строительства согласно проектной документации, либо наименование объекта недвижимого имущества согласно паспорту инвестиционного проекта;</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lastRenderedPageBreak/>
        <w:t>-</w:t>
      </w:r>
      <w:r w:rsidR="003225C0" w:rsidRPr="00B8212D">
        <w:rPr>
          <w:sz w:val="28"/>
          <w:szCs w:val="28"/>
        </w:rPr>
        <w:t xml:space="preserve"> направление инвестирования (строительство (реконструкция, в том числе с элементами реставрации), техническое перевооружение, приобретение);</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наименование главного распорядителя;</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наименования застройщика, заказчика;</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мощность (прирост мощности) объекта капитального строительства, подлежащая вводу, мощность объекта недвижимого имущества;</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срок ввода в эксплуатацию (приобретения) объекта капитального строительства (объекта недвижимого имущества);</w:t>
      </w:r>
    </w:p>
    <w:p w:rsidR="003225C0" w:rsidRPr="00B8212D" w:rsidRDefault="006B1820" w:rsidP="003225C0">
      <w:pPr>
        <w:autoSpaceDE w:val="0"/>
        <w:autoSpaceDN w:val="0"/>
        <w:adjustRightInd w:val="0"/>
        <w:ind w:right="-1" w:firstLine="709"/>
        <w:jc w:val="both"/>
        <w:rPr>
          <w:sz w:val="28"/>
          <w:szCs w:val="28"/>
        </w:rPr>
      </w:pPr>
      <w:proofErr w:type="gramStart"/>
      <w:r w:rsidRPr="00B8212D">
        <w:rPr>
          <w:sz w:val="28"/>
          <w:szCs w:val="28"/>
        </w:rPr>
        <w:t>-</w:t>
      </w:r>
      <w:r w:rsidR="003225C0" w:rsidRPr="00B8212D">
        <w:rPr>
          <w:sz w:val="28"/>
          <w:szCs w:val="28"/>
        </w:rPr>
        <w:t xml:space="preserve">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(согласно паспорту инвестиционного проекта) либо стоимость приобретения объекта недвижимого имущества (согласно паспорту инвестиционного проекта)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а также на проведение аудита проектной документации - в случае, если субсидия</w:t>
      </w:r>
      <w:proofErr w:type="gramEnd"/>
      <w:r w:rsidR="003225C0" w:rsidRPr="00B8212D">
        <w:rPr>
          <w:sz w:val="28"/>
          <w:szCs w:val="28"/>
        </w:rPr>
        <w:t xml:space="preserve"> на указанные цели предоставляется;</w:t>
      </w:r>
    </w:p>
    <w:p w:rsidR="003225C0" w:rsidRPr="00B8212D" w:rsidRDefault="006B1820" w:rsidP="003225C0">
      <w:pPr>
        <w:autoSpaceDE w:val="0"/>
        <w:autoSpaceDN w:val="0"/>
        <w:adjustRightInd w:val="0"/>
        <w:ind w:right="-1" w:firstLine="709"/>
        <w:jc w:val="both"/>
        <w:rPr>
          <w:sz w:val="28"/>
          <w:szCs w:val="28"/>
        </w:rPr>
      </w:pPr>
      <w:proofErr w:type="gramStart"/>
      <w:r w:rsidRPr="00B8212D">
        <w:rPr>
          <w:sz w:val="28"/>
          <w:szCs w:val="28"/>
        </w:rPr>
        <w:t>-</w:t>
      </w:r>
      <w:r w:rsidR="003225C0" w:rsidRPr="00B8212D">
        <w:rPr>
          <w:sz w:val="28"/>
          <w:szCs w:val="28"/>
        </w:rPr>
        <w:t xml:space="preserve">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а также на проведение аудита проектной документации, - в случае, если субсидия на указанные цели предоставляется;</w:t>
      </w:r>
      <w:proofErr w:type="gramEnd"/>
    </w:p>
    <w:p w:rsidR="003225C0" w:rsidRPr="00B8212D" w:rsidRDefault="006B1820" w:rsidP="003225C0">
      <w:pPr>
        <w:widowControl w:val="0"/>
        <w:autoSpaceDE w:val="0"/>
        <w:autoSpaceDN w:val="0"/>
        <w:adjustRightInd w:val="0"/>
        <w:ind w:firstLine="709"/>
        <w:jc w:val="both"/>
        <w:rPr>
          <w:sz w:val="28"/>
          <w:szCs w:val="28"/>
        </w:rPr>
      </w:pPr>
      <w:r w:rsidRPr="00B8212D">
        <w:rPr>
          <w:sz w:val="28"/>
          <w:szCs w:val="28"/>
        </w:rPr>
        <w:t>-</w:t>
      </w:r>
      <w:r w:rsidR="003225C0" w:rsidRPr="00B8212D">
        <w:rPr>
          <w:sz w:val="28"/>
          <w:szCs w:val="28"/>
        </w:rPr>
        <w:t xml:space="preserve"> распределение (по годам реализации инвестиционного проекта) общего объема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рассчитанного в ценах соответствующих лет реализации инвестиционного проекта;</w:t>
      </w:r>
    </w:p>
    <w:p w:rsidR="003225C0" w:rsidRPr="00B8212D" w:rsidRDefault="006B1820" w:rsidP="003225C0">
      <w:pPr>
        <w:widowControl w:val="0"/>
        <w:autoSpaceDE w:val="0"/>
        <w:autoSpaceDN w:val="0"/>
        <w:adjustRightInd w:val="0"/>
        <w:ind w:firstLine="709"/>
        <w:jc w:val="both"/>
        <w:rPr>
          <w:sz w:val="28"/>
          <w:szCs w:val="28"/>
        </w:rPr>
      </w:pPr>
      <w:proofErr w:type="gramStart"/>
      <w:r w:rsidRPr="00B8212D">
        <w:rPr>
          <w:sz w:val="28"/>
          <w:szCs w:val="28"/>
        </w:rPr>
        <w:t>-</w:t>
      </w:r>
      <w:r w:rsidR="003225C0" w:rsidRPr="00B8212D">
        <w:rPr>
          <w:sz w:val="28"/>
          <w:szCs w:val="28"/>
        </w:rPr>
        <w:t xml:space="preserve"> распределение (по годам реализации инвестиционного проекта) сметной стоимости объекта капитального строительства или его предполагаемой (предельной) стоимости либо стоимости приобретения объекта недвижимого имущества, рассчитанной в ценах соответствующих лет реализации инвестиционного проекта;</w:t>
      </w:r>
      <w:proofErr w:type="gramEnd"/>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общий (предельный) размер субсидии с указанием размера средств, выделяемых на подготовку проектной документации, проведение инженерных изысканий, выполняемых для подготовки такой проектной документации, а также на проведение аудита проектной документации - в случае, если субсидия на указанные цели предоставляется;</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lastRenderedPageBreak/>
        <w:t>-</w:t>
      </w:r>
      <w:r w:rsidR="003225C0" w:rsidRPr="00B8212D">
        <w:rPr>
          <w:sz w:val="28"/>
          <w:szCs w:val="28"/>
        </w:rPr>
        <w:t xml:space="preserve"> распределение (по годам реализации инвестиционного проекта) общего (предельного) размера субсидии, рассчитанного в ценах соответствующих лет реализации инвестиционного проекта.</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2.5. Главный распорядитель одновременно с проектом решения представляет следующие документы:</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расчет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документов и материалов, обосновывающих указанные расчеты. Для предприятий источником финансового обеспечения эксплуатационных расходов не могут являться средства, предоставляемые из бюджета муниципального округа. Для учреждений объем финансового обеспечения эксплуатационных расходов за счет средств, предоставляемых из бюджета муниципального округа, не может превышать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обоснование невозможности строительства (реконструкции, в том числе с элементами реставрации, технического перевооружения) объекта капитального строительства и (или) приобретения объекта недвижимого имущества без предоставления субсидии;</w:t>
      </w:r>
    </w:p>
    <w:p w:rsidR="003225C0" w:rsidRPr="00B8212D" w:rsidRDefault="006B1820"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обязательство руководителя учреждения или предприятия (или уполномоченного им лица) утвердить проектную документацию по объекту капитального строительства не позднее 2 месяцев до начала осуществления закупок товаров, работ, услуг, связанных со строительством (реконструкцией, в том числе с элементами реставрации, техническим перевооружением) объекта капитального строительства.</w:t>
      </w:r>
    </w:p>
    <w:p w:rsidR="006B1820" w:rsidRPr="00BB2520" w:rsidRDefault="003225C0" w:rsidP="006B182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 xml:space="preserve">2.6. Подготовленный проект постановления о предоставлении субсидии направляется главе местного самоуправления  Вознесенского </w:t>
      </w:r>
      <w:r w:rsidRPr="00BB2520">
        <w:rPr>
          <w:rFonts w:ascii="Times New Roman" w:hAnsi="Times New Roman"/>
          <w:sz w:val="28"/>
          <w:szCs w:val="28"/>
        </w:rPr>
        <w:t xml:space="preserve">муниципального округа </w:t>
      </w:r>
      <w:r w:rsidR="00BB2520" w:rsidRPr="00BB2520">
        <w:rPr>
          <w:rFonts w:ascii="Times New Roman" w:hAnsi="Times New Roman"/>
          <w:sz w:val="28"/>
          <w:szCs w:val="28"/>
        </w:rPr>
        <w:t xml:space="preserve">Нижегородской области </w:t>
      </w:r>
      <w:r w:rsidRPr="00BB2520">
        <w:rPr>
          <w:rFonts w:ascii="Times New Roman" w:hAnsi="Times New Roman"/>
          <w:sz w:val="28"/>
          <w:szCs w:val="28"/>
        </w:rPr>
        <w:t>для принятия решения.</w:t>
      </w:r>
    </w:p>
    <w:p w:rsidR="003225C0" w:rsidRPr="00B8212D" w:rsidRDefault="003225C0" w:rsidP="006B182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 xml:space="preserve">На основании принятого решения о предоставлении субсидии объект капитального строительства и объект недвижимого имущества включается в Перечень объектов капитального строительства (реконструкции) муниципальной собственности и объектов недвижимого имущества, приобретаемых в муниципальную собственность муниципального округа, утверждаемый постановлением </w:t>
      </w:r>
      <w:r w:rsidR="004157B2">
        <w:rPr>
          <w:rFonts w:ascii="Times New Roman" w:hAnsi="Times New Roman"/>
          <w:sz w:val="28"/>
          <w:szCs w:val="28"/>
        </w:rPr>
        <w:t>Администрации</w:t>
      </w:r>
      <w:r w:rsidRPr="00B8212D">
        <w:rPr>
          <w:rFonts w:ascii="Times New Roman" w:hAnsi="Times New Roman"/>
          <w:sz w:val="28"/>
          <w:szCs w:val="28"/>
        </w:rPr>
        <w:t>.</w:t>
      </w:r>
    </w:p>
    <w:p w:rsidR="003225C0" w:rsidRPr="00B8212D" w:rsidRDefault="003225C0" w:rsidP="003225C0">
      <w:pPr>
        <w:pStyle w:val="a8"/>
        <w:widowControl w:val="0"/>
        <w:ind w:left="0" w:firstLine="709"/>
        <w:jc w:val="both"/>
        <w:rPr>
          <w:rFonts w:ascii="Times New Roman" w:hAnsi="Times New Roman"/>
          <w:sz w:val="28"/>
          <w:szCs w:val="28"/>
        </w:rPr>
      </w:pPr>
      <w:r w:rsidRPr="00B8212D">
        <w:rPr>
          <w:rFonts w:ascii="Times New Roman" w:hAnsi="Times New Roman"/>
          <w:sz w:val="28"/>
          <w:szCs w:val="28"/>
        </w:rPr>
        <w:t xml:space="preserve">2.7. Принятые до утверждения </w:t>
      </w:r>
      <w:proofErr w:type="gramStart"/>
      <w:r w:rsidRPr="00B8212D">
        <w:rPr>
          <w:rFonts w:ascii="Times New Roman" w:hAnsi="Times New Roman"/>
          <w:sz w:val="28"/>
          <w:szCs w:val="28"/>
        </w:rPr>
        <w:t xml:space="preserve">документов территориального </w:t>
      </w:r>
      <w:r w:rsidRPr="00BB2520">
        <w:rPr>
          <w:rFonts w:ascii="Times New Roman" w:hAnsi="Times New Roman"/>
          <w:sz w:val="28"/>
          <w:szCs w:val="28"/>
        </w:rPr>
        <w:t xml:space="preserve">планирования Вознесенского муниципального округа </w:t>
      </w:r>
      <w:r w:rsidR="00BB2520" w:rsidRPr="00BB2520">
        <w:rPr>
          <w:rFonts w:ascii="Times New Roman" w:hAnsi="Times New Roman"/>
          <w:sz w:val="28"/>
          <w:szCs w:val="28"/>
        </w:rPr>
        <w:t xml:space="preserve">Нижегородской области </w:t>
      </w:r>
      <w:r w:rsidRPr="00BB2520">
        <w:rPr>
          <w:rFonts w:ascii="Times New Roman" w:hAnsi="Times New Roman"/>
          <w:sz w:val="28"/>
          <w:szCs w:val="28"/>
        </w:rPr>
        <w:t>решения</w:t>
      </w:r>
      <w:proofErr w:type="gramEnd"/>
      <w:r w:rsidRPr="00BB2520">
        <w:rPr>
          <w:rFonts w:ascii="Times New Roman" w:hAnsi="Times New Roman"/>
          <w:sz w:val="28"/>
          <w:szCs w:val="28"/>
        </w:rPr>
        <w:t xml:space="preserve"> в отношении объектов капитального строительства местного значения, подлежащих </w:t>
      </w:r>
      <w:r w:rsidR="00A23313">
        <w:rPr>
          <w:rFonts w:ascii="Times New Roman" w:hAnsi="Times New Roman"/>
          <w:sz w:val="28"/>
          <w:szCs w:val="28"/>
        </w:rPr>
        <w:t>отображению</w:t>
      </w:r>
      <w:r w:rsidRPr="00BB2520">
        <w:rPr>
          <w:rFonts w:ascii="Times New Roman" w:hAnsi="Times New Roman"/>
          <w:sz w:val="28"/>
          <w:szCs w:val="28"/>
        </w:rPr>
        <w:t xml:space="preserve"> в документах</w:t>
      </w:r>
      <w:r w:rsidRPr="00B8212D">
        <w:rPr>
          <w:rFonts w:ascii="Times New Roman" w:hAnsi="Times New Roman"/>
          <w:sz w:val="28"/>
          <w:szCs w:val="28"/>
        </w:rPr>
        <w:t xml:space="preserve"> территориального планирования Вознесенского муниципального округа</w:t>
      </w:r>
      <w:r w:rsidR="00A23313">
        <w:rPr>
          <w:rFonts w:ascii="Times New Roman" w:hAnsi="Times New Roman"/>
          <w:sz w:val="28"/>
          <w:szCs w:val="28"/>
        </w:rPr>
        <w:t xml:space="preserve"> </w:t>
      </w:r>
      <w:r w:rsidR="00A23313" w:rsidRPr="00A23313">
        <w:rPr>
          <w:rFonts w:ascii="Times New Roman" w:hAnsi="Times New Roman"/>
          <w:sz w:val="28"/>
          <w:szCs w:val="28"/>
        </w:rPr>
        <w:t>Нижегородской области</w:t>
      </w:r>
      <w:r w:rsidRPr="00A23313">
        <w:rPr>
          <w:rFonts w:ascii="Times New Roman" w:hAnsi="Times New Roman"/>
          <w:sz w:val="28"/>
          <w:szCs w:val="28"/>
        </w:rPr>
        <w:t>, но не предусмотренных указанными</w:t>
      </w:r>
      <w:r w:rsidRPr="00B8212D">
        <w:rPr>
          <w:rFonts w:ascii="Times New Roman" w:hAnsi="Times New Roman"/>
          <w:sz w:val="28"/>
          <w:szCs w:val="28"/>
        </w:rPr>
        <w:t xml:space="preserve"> </w:t>
      </w:r>
      <w:r w:rsidRPr="00B8212D">
        <w:rPr>
          <w:rFonts w:ascii="Times New Roman" w:hAnsi="Times New Roman"/>
          <w:sz w:val="28"/>
          <w:szCs w:val="28"/>
        </w:rPr>
        <w:lastRenderedPageBreak/>
        <w:t>документами, должны быть приведены в соответствие с этими документами.</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 xml:space="preserve">2.8. Внесение изменений в решение, включая изменения, предусмотренные </w:t>
      </w:r>
      <w:hyperlink w:anchor="Par44" w:history="1">
        <w:r w:rsidRPr="00B8212D">
          <w:rPr>
            <w:sz w:val="28"/>
            <w:szCs w:val="28"/>
          </w:rPr>
          <w:t>абзацем вторым пункта 1.</w:t>
        </w:r>
      </w:hyperlink>
      <w:r w:rsidRPr="00B8212D">
        <w:rPr>
          <w:sz w:val="28"/>
          <w:szCs w:val="28"/>
        </w:rPr>
        <w:t>4. настоящего Порядка, осуществляется в порядке, установленном для его принятия.</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6B1820" w:rsidRPr="00B8212D" w:rsidRDefault="006B182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Default="003225C0" w:rsidP="003225C0">
      <w:pPr>
        <w:pStyle w:val="a8"/>
        <w:ind w:left="0" w:right="-1"/>
        <w:jc w:val="right"/>
        <w:rPr>
          <w:rFonts w:ascii="Times New Roman" w:hAnsi="Times New Roman"/>
          <w:sz w:val="28"/>
          <w:szCs w:val="28"/>
        </w:rPr>
      </w:pPr>
    </w:p>
    <w:p w:rsidR="004157B2" w:rsidRPr="00B8212D" w:rsidRDefault="004157B2"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p>
    <w:p w:rsidR="003225C0" w:rsidRPr="00B8212D" w:rsidRDefault="003225C0" w:rsidP="003225C0">
      <w:pPr>
        <w:pStyle w:val="a8"/>
        <w:ind w:left="0" w:right="-1"/>
        <w:jc w:val="right"/>
        <w:rPr>
          <w:rFonts w:ascii="Times New Roman" w:hAnsi="Times New Roman"/>
          <w:sz w:val="28"/>
          <w:szCs w:val="28"/>
        </w:rPr>
      </w:pPr>
      <w:r w:rsidRPr="00B8212D">
        <w:rPr>
          <w:rFonts w:ascii="Times New Roman" w:hAnsi="Times New Roman"/>
          <w:sz w:val="28"/>
          <w:szCs w:val="28"/>
        </w:rPr>
        <w:t>УТВЕРЖДЕН</w:t>
      </w:r>
    </w:p>
    <w:p w:rsidR="003225C0" w:rsidRPr="00B8212D" w:rsidRDefault="006B1820" w:rsidP="003225C0">
      <w:pPr>
        <w:pStyle w:val="a8"/>
        <w:ind w:left="0" w:right="-1"/>
        <w:jc w:val="right"/>
        <w:rPr>
          <w:rFonts w:ascii="Times New Roman" w:hAnsi="Times New Roman"/>
          <w:sz w:val="28"/>
          <w:szCs w:val="28"/>
        </w:rPr>
      </w:pPr>
      <w:r w:rsidRPr="00B8212D">
        <w:rPr>
          <w:rFonts w:ascii="Times New Roman" w:hAnsi="Times New Roman"/>
          <w:sz w:val="28"/>
          <w:szCs w:val="28"/>
        </w:rPr>
        <w:t>п</w:t>
      </w:r>
      <w:r w:rsidR="003225C0" w:rsidRPr="00B8212D">
        <w:rPr>
          <w:rFonts w:ascii="Times New Roman" w:hAnsi="Times New Roman"/>
          <w:sz w:val="28"/>
          <w:szCs w:val="28"/>
        </w:rPr>
        <w:t xml:space="preserve">остановлением </w:t>
      </w:r>
      <w:r w:rsidRPr="00B8212D">
        <w:rPr>
          <w:rFonts w:ascii="Times New Roman" w:hAnsi="Times New Roman"/>
          <w:sz w:val="28"/>
          <w:szCs w:val="28"/>
        </w:rPr>
        <w:t>а</w:t>
      </w:r>
      <w:r w:rsidR="003225C0" w:rsidRPr="00B8212D">
        <w:rPr>
          <w:rFonts w:ascii="Times New Roman" w:hAnsi="Times New Roman"/>
          <w:sz w:val="28"/>
          <w:szCs w:val="28"/>
        </w:rPr>
        <w:t>дминистрации</w:t>
      </w:r>
    </w:p>
    <w:p w:rsidR="003225C0" w:rsidRPr="00B8212D" w:rsidRDefault="003225C0" w:rsidP="003225C0">
      <w:pPr>
        <w:pStyle w:val="a8"/>
        <w:ind w:left="0" w:right="-1"/>
        <w:jc w:val="right"/>
        <w:rPr>
          <w:rFonts w:ascii="Times New Roman" w:hAnsi="Times New Roman"/>
          <w:sz w:val="28"/>
          <w:szCs w:val="28"/>
        </w:rPr>
      </w:pPr>
      <w:r w:rsidRPr="00B8212D">
        <w:rPr>
          <w:rFonts w:ascii="Times New Roman" w:hAnsi="Times New Roman"/>
          <w:sz w:val="28"/>
          <w:szCs w:val="28"/>
        </w:rPr>
        <w:t>Вознесенского муниципального округа</w:t>
      </w:r>
    </w:p>
    <w:p w:rsidR="006B1820" w:rsidRPr="00B8212D" w:rsidRDefault="006B1820" w:rsidP="003225C0">
      <w:pPr>
        <w:pStyle w:val="a8"/>
        <w:ind w:left="0" w:right="-1"/>
        <w:jc w:val="right"/>
        <w:rPr>
          <w:rFonts w:ascii="Times New Roman" w:hAnsi="Times New Roman"/>
          <w:sz w:val="28"/>
          <w:szCs w:val="28"/>
        </w:rPr>
      </w:pPr>
      <w:r w:rsidRPr="00B8212D">
        <w:rPr>
          <w:rFonts w:ascii="Times New Roman" w:hAnsi="Times New Roman"/>
          <w:sz w:val="28"/>
          <w:szCs w:val="28"/>
        </w:rPr>
        <w:t>Нижегородской области</w:t>
      </w:r>
    </w:p>
    <w:p w:rsidR="003225C0" w:rsidRPr="00B8212D" w:rsidRDefault="003225C0" w:rsidP="003225C0">
      <w:pPr>
        <w:pStyle w:val="a8"/>
        <w:ind w:left="0" w:right="-1"/>
        <w:jc w:val="right"/>
        <w:rPr>
          <w:rFonts w:ascii="Times New Roman" w:hAnsi="Times New Roman"/>
          <w:sz w:val="28"/>
          <w:szCs w:val="28"/>
        </w:rPr>
      </w:pPr>
      <w:r w:rsidRPr="00B8212D">
        <w:rPr>
          <w:rFonts w:ascii="Times New Roman" w:hAnsi="Times New Roman"/>
          <w:sz w:val="28"/>
          <w:szCs w:val="28"/>
        </w:rPr>
        <w:t>от _______</w:t>
      </w:r>
      <w:proofErr w:type="gramStart"/>
      <w:r w:rsidRPr="00B8212D">
        <w:rPr>
          <w:rFonts w:ascii="Times New Roman" w:hAnsi="Times New Roman"/>
          <w:sz w:val="28"/>
          <w:szCs w:val="28"/>
        </w:rPr>
        <w:t>г</w:t>
      </w:r>
      <w:proofErr w:type="gramEnd"/>
      <w:r w:rsidRPr="00B8212D">
        <w:rPr>
          <w:rFonts w:ascii="Times New Roman" w:hAnsi="Times New Roman"/>
          <w:sz w:val="28"/>
          <w:szCs w:val="28"/>
        </w:rPr>
        <w:t>. № _____</w:t>
      </w:r>
    </w:p>
    <w:p w:rsidR="003225C0" w:rsidRPr="00B8212D" w:rsidRDefault="003225C0" w:rsidP="003225C0">
      <w:pPr>
        <w:pStyle w:val="a8"/>
        <w:ind w:left="0" w:right="-1"/>
        <w:rPr>
          <w:rFonts w:ascii="Times New Roman" w:hAnsi="Times New Roman"/>
          <w:bCs/>
          <w:sz w:val="28"/>
          <w:szCs w:val="28"/>
        </w:rPr>
      </w:pPr>
    </w:p>
    <w:p w:rsidR="003225C0" w:rsidRPr="00B8212D" w:rsidRDefault="003225C0" w:rsidP="006B1820">
      <w:pPr>
        <w:autoSpaceDE w:val="0"/>
        <w:autoSpaceDN w:val="0"/>
        <w:adjustRightInd w:val="0"/>
        <w:ind w:right="-1" w:firstLine="709"/>
        <w:jc w:val="center"/>
        <w:rPr>
          <w:sz w:val="28"/>
          <w:szCs w:val="28"/>
        </w:rPr>
      </w:pPr>
      <w:r w:rsidRPr="00B8212D">
        <w:rPr>
          <w:b/>
          <w:bCs/>
          <w:sz w:val="28"/>
          <w:szCs w:val="28"/>
        </w:rPr>
        <w:t>ПОРЯДОК</w:t>
      </w:r>
    </w:p>
    <w:p w:rsidR="003225C0" w:rsidRPr="00B8212D" w:rsidRDefault="003225C0" w:rsidP="006B1820">
      <w:pPr>
        <w:autoSpaceDE w:val="0"/>
        <w:autoSpaceDN w:val="0"/>
        <w:adjustRightInd w:val="0"/>
        <w:ind w:right="-1" w:firstLine="709"/>
        <w:jc w:val="center"/>
        <w:rPr>
          <w:sz w:val="28"/>
          <w:szCs w:val="28"/>
        </w:rPr>
      </w:pPr>
      <w:r w:rsidRPr="00B8212D">
        <w:rPr>
          <w:b/>
          <w:sz w:val="28"/>
          <w:szCs w:val="28"/>
        </w:rPr>
        <w:t>принятия решения о предоставлении бюджетных инвестиций</w:t>
      </w:r>
    </w:p>
    <w:p w:rsidR="003225C0" w:rsidRPr="00B8212D" w:rsidRDefault="003225C0" w:rsidP="006B1820">
      <w:pPr>
        <w:autoSpaceDE w:val="0"/>
        <w:autoSpaceDN w:val="0"/>
        <w:adjustRightInd w:val="0"/>
        <w:ind w:right="-1" w:firstLine="709"/>
        <w:jc w:val="center"/>
        <w:rPr>
          <w:sz w:val="28"/>
          <w:szCs w:val="28"/>
        </w:rPr>
      </w:pPr>
      <w:r w:rsidRPr="00B8212D">
        <w:rPr>
          <w:b/>
          <w:sz w:val="28"/>
          <w:szCs w:val="28"/>
        </w:rPr>
        <w:t>юридическим лицам, не являющимся муниципальными учреждениями</w:t>
      </w:r>
      <w:r w:rsidR="006B1820" w:rsidRPr="00B8212D">
        <w:rPr>
          <w:b/>
          <w:sz w:val="28"/>
          <w:szCs w:val="28"/>
        </w:rPr>
        <w:t xml:space="preserve"> </w:t>
      </w:r>
      <w:r w:rsidRPr="00B8212D">
        <w:rPr>
          <w:b/>
          <w:sz w:val="28"/>
          <w:szCs w:val="28"/>
        </w:rPr>
        <w:t>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Вознесенского муниципального округа</w:t>
      </w:r>
      <w:r w:rsidR="006B1820" w:rsidRPr="00B8212D">
        <w:rPr>
          <w:b/>
          <w:sz w:val="28"/>
          <w:szCs w:val="28"/>
        </w:rPr>
        <w:t xml:space="preserve"> </w:t>
      </w:r>
      <w:r w:rsidR="004157B2">
        <w:rPr>
          <w:b/>
          <w:sz w:val="28"/>
          <w:szCs w:val="28"/>
        </w:rPr>
        <w:t>Н</w:t>
      </w:r>
      <w:r w:rsidR="006B1820" w:rsidRPr="00B8212D">
        <w:rPr>
          <w:b/>
          <w:sz w:val="28"/>
          <w:szCs w:val="28"/>
        </w:rPr>
        <w:t>ижегородской области</w:t>
      </w:r>
    </w:p>
    <w:p w:rsidR="003225C0" w:rsidRPr="00B8212D" w:rsidRDefault="003225C0" w:rsidP="006B1820">
      <w:pPr>
        <w:autoSpaceDE w:val="0"/>
        <w:autoSpaceDN w:val="0"/>
        <w:adjustRightInd w:val="0"/>
        <w:ind w:right="-1" w:firstLine="709"/>
        <w:jc w:val="center"/>
        <w:rPr>
          <w:sz w:val="28"/>
          <w:szCs w:val="28"/>
        </w:rPr>
      </w:pPr>
      <w:r w:rsidRPr="00B8212D">
        <w:rPr>
          <w:bCs/>
          <w:sz w:val="28"/>
          <w:szCs w:val="28"/>
        </w:rPr>
        <w:t>(далее – Порядок)</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center"/>
        <w:rPr>
          <w:sz w:val="28"/>
          <w:szCs w:val="28"/>
        </w:rPr>
      </w:pPr>
      <w:r w:rsidRPr="00B8212D">
        <w:rPr>
          <w:sz w:val="28"/>
          <w:szCs w:val="28"/>
        </w:rPr>
        <w:t xml:space="preserve">1. </w:t>
      </w:r>
      <w:r w:rsidR="00014940" w:rsidRPr="00B8212D">
        <w:rPr>
          <w:sz w:val="28"/>
          <w:szCs w:val="28"/>
        </w:rPr>
        <w:t>Общие положения</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both"/>
        <w:rPr>
          <w:sz w:val="28"/>
          <w:szCs w:val="28"/>
        </w:rPr>
      </w:pPr>
      <w:r w:rsidRPr="00B8212D">
        <w:rPr>
          <w:sz w:val="28"/>
          <w:szCs w:val="28"/>
        </w:rPr>
        <w:t xml:space="preserve">1.1. Настоящий Порядок разработан в соответствии со </w:t>
      </w:r>
      <w:hyperlink r:id="rId14" w:history="1">
        <w:r w:rsidRPr="00B8212D">
          <w:rPr>
            <w:rStyle w:val="ad"/>
            <w:sz w:val="28"/>
            <w:szCs w:val="28"/>
          </w:rPr>
          <w:t>статьей</w:t>
        </w:r>
      </w:hyperlink>
      <w:r w:rsidRPr="00B8212D">
        <w:rPr>
          <w:sz w:val="28"/>
          <w:szCs w:val="28"/>
        </w:rPr>
        <w:t xml:space="preserve"> 80 Бюджетного кодекса Российской Федерации.</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1.2. </w:t>
      </w:r>
      <w:proofErr w:type="gramStart"/>
      <w:r w:rsidRPr="00B8212D">
        <w:rPr>
          <w:sz w:val="28"/>
          <w:szCs w:val="28"/>
        </w:rPr>
        <w:t xml:space="preserve">Настоящий Порядок устанавливает правила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(далее - юридическое лицо), в объекты капитального строительства за счет средств бюджета </w:t>
      </w:r>
      <w:r w:rsidR="004157B2">
        <w:rPr>
          <w:sz w:val="28"/>
          <w:szCs w:val="28"/>
        </w:rPr>
        <w:t xml:space="preserve">Вознесенского </w:t>
      </w:r>
      <w:r w:rsidRPr="00B8212D">
        <w:rPr>
          <w:sz w:val="28"/>
          <w:szCs w:val="28"/>
        </w:rPr>
        <w:t xml:space="preserve">муниципального округа </w:t>
      </w:r>
      <w:r w:rsidR="005F01F8">
        <w:rPr>
          <w:sz w:val="28"/>
          <w:szCs w:val="28"/>
        </w:rPr>
        <w:t>Н</w:t>
      </w:r>
      <w:r w:rsidR="004157B2">
        <w:rPr>
          <w:sz w:val="28"/>
          <w:szCs w:val="28"/>
        </w:rPr>
        <w:t>ижегородской области (далее – бюджета муниципального округа)</w:t>
      </w:r>
      <w:r w:rsidRPr="00B8212D">
        <w:rPr>
          <w:sz w:val="28"/>
          <w:szCs w:val="28"/>
        </w:rPr>
        <w:t xml:space="preserve">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w:t>
      </w:r>
      <w:proofErr w:type="gramEnd"/>
      <w:r w:rsidRPr="00B8212D">
        <w:rPr>
          <w:sz w:val="28"/>
          <w:szCs w:val="28"/>
        </w:rPr>
        <w:t xml:space="preserve"> собственности указанных юридических лиц, и (или) приобретению ими объектов недвижимого имущества (далее соответственно - бюджетные инвестиции, решение).</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t>1.3. Инициатором подготовки проекта решения может выступать субъект бюджетного планирования, ответственный за реализацию мероприятия муниципальной программы, предусматривающего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а в случае, если объект капитального строительства и (</w:t>
      </w:r>
      <w:proofErr w:type="gramStart"/>
      <w:r w:rsidRPr="00B8212D">
        <w:rPr>
          <w:sz w:val="28"/>
          <w:szCs w:val="28"/>
        </w:rPr>
        <w:t xml:space="preserve">или) </w:t>
      </w:r>
      <w:proofErr w:type="gramEnd"/>
      <w:r w:rsidRPr="00B8212D">
        <w:rPr>
          <w:sz w:val="28"/>
          <w:szCs w:val="28"/>
        </w:rPr>
        <w:t>объект недвижимого имущества не включен в муниципальную программу – субъект бюджетного планирования, в сфере деятельности которого будет функционировать создаваемый объект капитального строительства и (или) приобретаемый объект недвижимого имущества (далее - главный распорядитель).</w:t>
      </w:r>
    </w:p>
    <w:p w:rsidR="003225C0" w:rsidRPr="00B8212D" w:rsidRDefault="003225C0" w:rsidP="003225C0">
      <w:pPr>
        <w:autoSpaceDE w:val="0"/>
        <w:autoSpaceDN w:val="0"/>
        <w:adjustRightInd w:val="0"/>
        <w:ind w:right="-1" w:firstLine="709"/>
        <w:jc w:val="both"/>
        <w:rPr>
          <w:sz w:val="28"/>
          <w:szCs w:val="28"/>
        </w:rPr>
      </w:pPr>
      <w:r w:rsidRPr="00B8212D">
        <w:rPr>
          <w:sz w:val="28"/>
          <w:szCs w:val="28"/>
        </w:rPr>
        <w:lastRenderedPageBreak/>
        <w:t>1.4. 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rsidR="003225C0" w:rsidRPr="00B8212D" w:rsidRDefault="003225C0" w:rsidP="003225C0">
      <w:pPr>
        <w:widowControl w:val="0"/>
        <w:autoSpaceDE w:val="0"/>
        <w:autoSpaceDN w:val="0"/>
        <w:adjustRightInd w:val="0"/>
        <w:ind w:firstLine="709"/>
        <w:jc w:val="both"/>
        <w:rPr>
          <w:sz w:val="28"/>
          <w:szCs w:val="28"/>
        </w:rPr>
      </w:pPr>
      <w:r w:rsidRPr="00B8212D">
        <w:rPr>
          <w:sz w:val="28"/>
          <w:szCs w:val="28"/>
        </w:rPr>
        <w:t>- основных направлений развития, обозначенных в документах стратегического планирования Воз</w:t>
      </w:r>
      <w:r w:rsidR="00200836">
        <w:rPr>
          <w:sz w:val="28"/>
          <w:szCs w:val="28"/>
        </w:rPr>
        <w:t>несенского муниципального округа Нижегородской области</w:t>
      </w:r>
      <w:r w:rsidRPr="00B8212D">
        <w:rPr>
          <w:sz w:val="28"/>
          <w:szCs w:val="28"/>
        </w:rPr>
        <w:t>;</w:t>
      </w:r>
    </w:p>
    <w:p w:rsidR="003225C0" w:rsidRPr="00B8212D" w:rsidRDefault="003225C0" w:rsidP="003225C0">
      <w:pPr>
        <w:widowControl w:val="0"/>
        <w:autoSpaceDE w:val="0"/>
        <w:autoSpaceDN w:val="0"/>
        <w:adjustRightInd w:val="0"/>
        <w:ind w:firstLine="709"/>
        <w:jc w:val="both"/>
        <w:rPr>
          <w:sz w:val="28"/>
          <w:szCs w:val="28"/>
        </w:rPr>
      </w:pPr>
      <w:r w:rsidRPr="00B8212D">
        <w:rPr>
          <w:sz w:val="28"/>
          <w:szCs w:val="28"/>
        </w:rPr>
        <w:t>- включения объекта в Адресную инвестиционную программу Нижегородской области;</w:t>
      </w:r>
    </w:p>
    <w:p w:rsidR="003225C0" w:rsidRPr="00B8212D" w:rsidRDefault="003225C0" w:rsidP="003225C0">
      <w:pPr>
        <w:widowControl w:val="0"/>
        <w:autoSpaceDE w:val="0"/>
        <w:autoSpaceDN w:val="0"/>
        <w:adjustRightInd w:val="0"/>
        <w:ind w:firstLine="709"/>
        <w:jc w:val="both"/>
        <w:rPr>
          <w:sz w:val="28"/>
          <w:szCs w:val="28"/>
        </w:rPr>
      </w:pPr>
      <w:r w:rsidRPr="00B8212D">
        <w:rPr>
          <w:sz w:val="28"/>
          <w:szCs w:val="28"/>
        </w:rPr>
        <w:t>- поручений органов местного самоуправления Вознесенского муниципального округа</w:t>
      </w:r>
      <w:r w:rsidR="00200836">
        <w:rPr>
          <w:sz w:val="28"/>
          <w:szCs w:val="28"/>
        </w:rPr>
        <w:t xml:space="preserve"> Нижегородской области</w:t>
      </w:r>
      <w:r w:rsidRPr="00B8212D">
        <w:rPr>
          <w:sz w:val="28"/>
          <w:szCs w:val="28"/>
        </w:rPr>
        <w:t>;</w:t>
      </w:r>
    </w:p>
    <w:p w:rsidR="003225C0" w:rsidRPr="00B8212D" w:rsidRDefault="003225C0" w:rsidP="003225C0">
      <w:pPr>
        <w:widowControl w:val="0"/>
        <w:autoSpaceDE w:val="0"/>
        <w:autoSpaceDN w:val="0"/>
        <w:adjustRightInd w:val="0"/>
        <w:ind w:firstLine="709"/>
        <w:jc w:val="both"/>
        <w:rPr>
          <w:color w:val="000000"/>
          <w:sz w:val="28"/>
          <w:szCs w:val="28"/>
        </w:rPr>
      </w:pPr>
      <w:r w:rsidRPr="00B8212D">
        <w:rPr>
          <w:color w:val="000000"/>
          <w:sz w:val="28"/>
          <w:szCs w:val="28"/>
        </w:rPr>
        <w:t xml:space="preserve">- оценки эффективности использования средств бюджета </w:t>
      </w:r>
      <w:r w:rsidRPr="00B8212D">
        <w:rPr>
          <w:sz w:val="28"/>
          <w:szCs w:val="28"/>
        </w:rPr>
        <w:t xml:space="preserve">муниципального </w:t>
      </w:r>
      <w:r w:rsidR="00200836">
        <w:rPr>
          <w:sz w:val="28"/>
          <w:szCs w:val="28"/>
        </w:rPr>
        <w:t>округа</w:t>
      </w:r>
      <w:r w:rsidRPr="00B8212D">
        <w:rPr>
          <w:color w:val="000000"/>
          <w:sz w:val="28"/>
          <w:szCs w:val="28"/>
        </w:rPr>
        <w:t>, направляемых на капитальные вложения.</w:t>
      </w:r>
    </w:p>
    <w:p w:rsidR="003225C0" w:rsidRPr="00B8212D" w:rsidRDefault="003225C0" w:rsidP="003225C0">
      <w:pPr>
        <w:widowControl w:val="0"/>
        <w:autoSpaceDE w:val="0"/>
        <w:autoSpaceDN w:val="0"/>
        <w:adjustRightInd w:val="0"/>
        <w:ind w:firstLine="709"/>
        <w:jc w:val="both"/>
        <w:rPr>
          <w:sz w:val="28"/>
          <w:szCs w:val="28"/>
        </w:rPr>
      </w:pPr>
      <w:r w:rsidRPr="00B8212D">
        <w:rPr>
          <w:sz w:val="28"/>
          <w:szCs w:val="28"/>
        </w:rPr>
        <w:t>1.5.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3225C0" w:rsidRPr="00B8212D" w:rsidRDefault="00CF2F5B"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разработка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3225C0" w:rsidRPr="00B8212D" w:rsidRDefault="00CF2F5B"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приобретение земельных участков под строительство;</w:t>
      </w:r>
    </w:p>
    <w:p w:rsidR="003225C0" w:rsidRPr="00B8212D" w:rsidRDefault="00CF2F5B"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проведение государственной экспертизы проектной документации и результатов инженерных изысканий, выполняемых для подготовки такой проектной документации;</w:t>
      </w:r>
    </w:p>
    <w:p w:rsidR="003225C0" w:rsidRPr="00B8212D" w:rsidRDefault="00CF2F5B" w:rsidP="003225C0">
      <w:pPr>
        <w:autoSpaceDE w:val="0"/>
        <w:autoSpaceDN w:val="0"/>
        <w:adjustRightInd w:val="0"/>
        <w:ind w:right="-1" w:firstLine="709"/>
        <w:jc w:val="both"/>
        <w:rPr>
          <w:sz w:val="28"/>
          <w:szCs w:val="28"/>
        </w:rPr>
      </w:pPr>
      <w:r w:rsidRPr="00B8212D">
        <w:rPr>
          <w:sz w:val="28"/>
          <w:szCs w:val="28"/>
        </w:rPr>
        <w:t>-</w:t>
      </w:r>
      <w:r w:rsidR="003225C0" w:rsidRPr="00B8212D">
        <w:rPr>
          <w:sz w:val="28"/>
          <w:szCs w:val="28"/>
        </w:rPr>
        <w:t xml:space="preserve"> проведение </w:t>
      </w:r>
      <w:proofErr w:type="gramStart"/>
      <w:r w:rsidR="003225C0" w:rsidRPr="00B8212D">
        <w:rPr>
          <w:sz w:val="28"/>
          <w:szCs w:val="28"/>
        </w:rPr>
        <w:t>проверки достоверности определения сметной стоимости объектов капитального</w:t>
      </w:r>
      <w:proofErr w:type="gramEnd"/>
      <w:r w:rsidR="003225C0" w:rsidRPr="00B8212D">
        <w:rPr>
          <w:sz w:val="28"/>
          <w:szCs w:val="28"/>
        </w:rPr>
        <w:t xml:space="preserve"> строительства, строительство (реконструкция, в том числе с элементами реставрации, техническое перевооружение) которых финансируется с привлечением средств бюджета муниципального </w:t>
      </w:r>
      <w:r w:rsidRPr="00B8212D">
        <w:rPr>
          <w:sz w:val="28"/>
          <w:szCs w:val="28"/>
        </w:rPr>
        <w:t>округа</w:t>
      </w:r>
      <w:r w:rsidR="003225C0" w:rsidRPr="00B8212D">
        <w:rPr>
          <w:sz w:val="28"/>
          <w:szCs w:val="28"/>
        </w:rPr>
        <w:t>;</w:t>
      </w:r>
    </w:p>
    <w:p w:rsidR="003225C0" w:rsidRPr="00B8212D" w:rsidRDefault="00CF2F5B" w:rsidP="003225C0">
      <w:pPr>
        <w:autoSpaceDE w:val="0"/>
        <w:autoSpaceDN w:val="0"/>
        <w:adjustRightInd w:val="0"/>
        <w:ind w:right="-1" w:firstLine="709"/>
        <w:jc w:val="both"/>
        <w:rPr>
          <w:sz w:val="28"/>
          <w:szCs w:val="28"/>
        </w:rPr>
      </w:pPr>
      <w:r w:rsidRPr="00B8212D">
        <w:rPr>
          <w:sz w:val="28"/>
          <w:szCs w:val="28"/>
        </w:rPr>
        <w:t xml:space="preserve">- </w:t>
      </w:r>
      <w:r w:rsidR="003225C0" w:rsidRPr="00B8212D">
        <w:rPr>
          <w:sz w:val="28"/>
          <w:szCs w:val="28"/>
        </w:rPr>
        <w:t>проведение аудита проектной документации в случаях, установленных законодательством Российской Федерации.</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center"/>
        <w:rPr>
          <w:sz w:val="28"/>
          <w:szCs w:val="28"/>
        </w:rPr>
      </w:pPr>
      <w:r w:rsidRPr="00B8212D">
        <w:rPr>
          <w:sz w:val="28"/>
          <w:szCs w:val="28"/>
        </w:rPr>
        <w:t xml:space="preserve">2. </w:t>
      </w:r>
      <w:r w:rsidR="00CF2F5B" w:rsidRPr="00B8212D">
        <w:rPr>
          <w:sz w:val="28"/>
          <w:szCs w:val="28"/>
        </w:rPr>
        <w:t>Порядок принятия решений</w:t>
      </w:r>
    </w:p>
    <w:p w:rsidR="003225C0" w:rsidRPr="00B8212D" w:rsidRDefault="003225C0" w:rsidP="003225C0">
      <w:pPr>
        <w:autoSpaceDE w:val="0"/>
        <w:autoSpaceDN w:val="0"/>
        <w:adjustRightInd w:val="0"/>
        <w:ind w:right="-1" w:firstLine="709"/>
        <w:jc w:val="both"/>
        <w:rPr>
          <w:sz w:val="28"/>
          <w:szCs w:val="28"/>
        </w:rPr>
      </w:pPr>
    </w:p>
    <w:p w:rsidR="00CF2F5B" w:rsidRPr="00B8212D" w:rsidRDefault="003225C0" w:rsidP="00CF2F5B">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2.1. Главный распорядитель подготавливает проект решения в форме проекта постановления </w:t>
      </w:r>
      <w:r w:rsidR="00200836">
        <w:rPr>
          <w:rFonts w:ascii="Times New Roman" w:hAnsi="Times New Roman"/>
          <w:sz w:val="28"/>
          <w:szCs w:val="28"/>
        </w:rPr>
        <w:t>А</w:t>
      </w:r>
      <w:r w:rsidRPr="00B8212D">
        <w:rPr>
          <w:rFonts w:ascii="Times New Roman" w:hAnsi="Times New Roman"/>
          <w:sz w:val="28"/>
          <w:szCs w:val="28"/>
        </w:rPr>
        <w:t>дминистрации Вознесенского муниципального округа</w:t>
      </w:r>
      <w:r w:rsidR="00200836">
        <w:rPr>
          <w:rFonts w:ascii="Times New Roman" w:hAnsi="Times New Roman"/>
          <w:sz w:val="28"/>
          <w:szCs w:val="28"/>
        </w:rPr>
        <w:t xml:space="preserve"> (далее – Администрация)</w:t>
      </w:r>
      <w:r w:rsidRPr="00B8212D">
        <w:rPr>
          <w:rFonts w:ascii="Times New Roman" w:hAnsi="Times New Roman"/>
          <w:sz w:val="28"/>
          <w:szCs w:val="28"/>
        </w:rPr>
        <w:t>.</w:t>
      </w:r>
    </w:p>
    <w:p w:rsidR="00CF2F5B" w:rsidRPr="00B8212D" w:rsidRDefault="003225C0" w:rsidP="00CF2F5B">
      <w:pPr>
        <w:pStyle w:val="a8"/>
        <w:ind w:left="0" w:right="-1" w:firstLine="709"/>
        <w:jc w:val="both"/>
        <w:rPr>
          <w:rFonts w:ascii="Times New Roman" w:hAnsi="Times New Roman"/>
          <w:sz w:val="28"/>
          <w:szCs w:val="28"/>
        </w:rPr>
      </w:pPr>
      <w:r w:rsidRPr="00B8212D">
        <w:rPr>
          <w:rFonts w:ascii="Times New Roman" w:hAnsi="Times New Roman"/>
          <w:sz w:val="28"/>
          <w:szCs w:val="28"/>
        </w:rPr>
        <w:t>2.2. В проект решения может быть включено несколько объектов капитального строительства и (или) объектов недвижимого имущества одного юридического лица, относящихся к одному мероприятию муниципальной программы или одной сфере деятельности главного распорядителя.</w:t>
      </w:r>
    </w:p>
    <w:p w:rsidR="00CF2F5B" w:rsidRPr="00B8212D" w:rsidRDefault="003225C0" w:rsidP="00CF2F5B">
      <w:pPr>
        <w:pStyle w:val="a8"/>
        <w:ind w:left="0" w:right="-1" w:firstLine="709"/>
        <w:jc w:val="both"/>
        <w:rPr>
          <w:rFonts w:ascii="Times New Roman" w:hAnsi="Times New Roman"/>
          <w:sz w:val="28"/>
          <w:szCs w:val="28"/>
        </w:rPr>
      </w:pPr>
      <w:r w:rsidRPr="00B8212D">
        <w:rPr>
          <w:rFonts w:ascii="Times New Roman" w:hAnsi="Times New Roman"/>
          <w:sz w:val="28"/>
          <w:szCs w:val="28"/>
        </w:rPr>
        <w:lastRenderedPageBreak/>
        <w:t xml:space="preserve">2.3.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указанные в пункте 2.1. настоящего Порядка, в отношении таких объектов капитального строительства </w:t>
      </w:r>
      <w:proofErr w:type="gramStart"/>
      <w:r w:rsidRPr="00B8212D">
        <w:rPr>
          <w:rFonts w:ascii="Times New Roman" w:hAnsi="Times New Roman"/>
          <w:sz w:val="28"/>
          <w:szCs w:val="28"/>
        </w:rPr>
        <w:t>принимаются</w:t>
      </w:r>
      <w:proofErr w:type="gramEnd"/>
      <w:r w:rsidRPr="00B8212D">
        <w:rPr>
          <w:rFonts w:ascii="Times New Roman" w:hAnsi="Times New Roman"/>
          <w:sz w:val="28"/>
          <w:szCs w:val="28"/>
        </w:rPr>
        <w:t xml:space="preserve">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 а также утвержденного задания на архитектурно-строительное проектирование.</w:t>
      </w:r>
    </w:p>
    <w:p w:rsidR="00352EBE" w:rsidRPr="00B8212D" w:rsidRDefault="003225C0"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2.4. Проект решения содержит в отношении каждого объекта капитального строительства и (или) объекта недвижимого имущества следующую информацию:</w:t>
      </w:r>
    </w:p>
    <w:p w:rsidR="00352EBE" w:rsidRPr="00B8212D" w:rsidRDefault="00352EBE" w:rsidP="00352EBE">
      <w:pPr>
        <w:pStyle w:val="a8"/>
        <w:ind w:left="0" w:right="-1" w:firstLine="709"/>
        <w:jc w:val="both"/>
        <w:rPr>
          <w:rFonts w:ascii="Times New Roman" w:hAnsi="Times New Roman"/>
          <w:iCs/>
          <w:sz w:val="28"/>
          <w:szCs w:val="28"/>
        </w:rPr>
      </w:pPr>
      <w:proofErr w:type="gramStart"/>
      <w:r w:rsidRPr="00B8212D">
        <w:rPr>
          <w:rFonts w:ascii="Times New Roman" w:hAnsi="Times New Roman"/>
          <w:sz w:val="28"/>
          <w:szCs w:val="28"/>
        </w:rPr>
        <w:t>-</w:t>
      </w:r>
      <w:r w:rsidR="003225C0" w:rsidRPr="00B8212D">
        <w:rPr>
          <w:rFonts w:ascii="Times New Roman" w:hAnsi="Times New Roman"/>
          <w:sz w:val="28"/>
          <w:szCs w:val="28"/>
        </w:rPr>
        <w:t xml:space="preserve"> наименование объекта капитального строительства согласно проектной документации</w:t>
      </w:r>
      <w:r w:rsidR="003225C0" w:rsidRPr="00B8212D">
        <w:rPr>
          <w:rFonts w:ascii="Times New Roman" w:hAnsi="Times New Roman"/>
          <w:i/>
          <w:iCs/>
          <w:sz w:val="28"/>
          <w:szCs w:val="28"/>
        </w:rPr>
        <w:t xml:space="preserve"> </w:t>
      </w:r>
      <w:r w:rsidR="003225C0" w:rsidRPr="00B8212D">
        <w:rPr>
          <w:rFonts w:ascii="Times New Roman" w:hAnsi="Times New Roman"/>
          <w:iCs/>
          <w:sz w:val="28"/>
          <w:szCs w:val="28"/>
        </w:rPr>
        <w:t>(согласно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 и (или) наименование объекта недвижимого имущества согласно паспорту инвестиционного проекта;</w:t>
      </w:r>
      <w:proofErr w:type="gramEnd"/>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определение главного распорядителя;</w:t>
      </w:r>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определение застройщика или заказчика (заказчика-застройщика);</w:t>
      </w:r>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мощность (прирост мощности) объекта капитального строительства, подлежащая вводу в эксплуатацию, мощность объекта недвижимого имущества;</w:t>
      </w:r>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срок ввода в эксплуатацию объекта капитального строительства и (или) приобретения объекта недвижимости;</w:t>
      </w:r>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 xml:space="preserve">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w:t>
      </w:r>
      <w:r w:rsidR="003225C0" w:rsidRPr="00B8212D">
        <w:rPr>
          <w:rFonts w:ascii="Times New Roman" w:hAnsi="Times New Roman"/>
          <w:sz w:val="28"/>
          <w:szCs w:val="28"/>
        </w:rPr>
        <w:lastRenderedPageBreak/>
        <w:t>приобретение объекта недвижимого имущества, а также его распределение по годам реализации инвестиционного проекта (в ценах соответствующих лет реализации инвестиционного проекта);</w:t>
      </w:r>
    </w:p>
    <w:p w:rsidR="00352EBE" w:rsidRPr="00B8212D" w:rsidRDefault="00352EBE"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w:t>
      </w:r>
      <w:r w:rsidR="003225C0" w:rsidRPr="00B8212D">
        <w:rPr>
          <w:rFonts w:ascii="Times New Roman" w:hAnsi="Times New Roman"/>
          <w:sz w:val="28"/>
          <w:szCs w:val="28"/>
        </w:rPr>
        <w:t>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реализации инвестиционного проекта).</w:t>
      </w:r>
    </w:p>
    <w:p w:rsidR="003225C0" w:rsidRPr="00B8212D" w:rsidRDefault="003225C0"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2.5. </w:t>
      </w:r>
      <w:proofErr w:type="gramStart"/>
      <w:r w:rsidRPr="00B8212D">
        <w:rPr>
          <w:rFonts w:ascii="Times New Roman" w:hAnsi="Times New Roman"/>
          <w:sz w:val="28"/>
          <w:szCs w:val="28"/>
        </w:rPr>
        <w:t>Общий (предельный) объем бюджетных инвестиций, предоставляемых на реализацию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w:t>
      </w:r>
      <w:proofErr w:type="gramEnd"/>
    </w:p>
    <w:p w:rsidR="00352EBE" w:rsidRPr="00B8212D" w:rsidRDefault="003225C0"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2.6. Одновременно с проектом решения главным распорядителем подготавливается проект договора между </w:t>
      </w:r>
      <w:r w:rsidR="00200836">
        <w:rPr>
          <w:rFonts w:ascii="Times New Roman" w:hAnsi="Times New Roman"/>
          <w:sz w:val="28"/>
          <w:szCs w:val="28"/>
        </w:rPr>
        <w:t>Администрацией</w:t>
      </w:r>
      <w:r w:rsidRPr="00B8212D">
        <w:rPr>
          <w:rFonts w:ascii="Times New Roman" w:hAnsi="Times New Roman"/>
          <w:sz w:val="28"/>
          <w:szCs w:val="28"/>
        </w:rPr>
        <w:t xml:space="preserve"> и юридическим лицом об </w:t>
      </w:r>
      <w:r w:rsidRPr="00200836">
        <w:rPr>
          <w:rFonts w:ascii="Times New Roman" w:hAnsi="Times New Roman"/>
          <w:sz w:val="28"/>
          <w:szCs w:val="28"/>
        </w:rPr>
        <w:t>участии Вознесенского муниципального округа</w:t>
      </w:r>
      <w:r w:rsidR="00200836" w:rsidRPr="00200836">
        <w:rPr>
          <w:rFonts w:ascii="Times New Roman" w:hAnsi="Times New Roman"/>
          <w:sz w:val="28"/>
          <w:szCs w:val="28"/>
        </w:rPr>
        <w:t xml:space="preserve"> Нижегородской области</w:t>
      </w:r>
      <w:r w:rsidRPr="00200836">
        <w:rPr>
          <w:rFonts w:ascii="Times New Roman" w:hAnsi="Times New Roman"/>
          <w:sz w:val="28"/>
          <w:szCs w:val="28"/>
        </w:rPr>
        <w:t xml:space="preserve"> в собственности субъекта инвестиций, оформленного в соответствии с </w:t>
      </w:r>
      <w:hyperlink r:id="rId15" w:history="1">
        <w:r w:rsidRPr="00200836">
          <w:rPr>
            <w:rStyle w:val="ad"/>
            <w:rFonts w:ascii="Times New Roman" w:hAnsi="Times New Roman"/>
            <w:sz w:val="28"/>
            <w:szCs w:val="28"/>
          </w:rPr>
          <w:t>требованиями</w:t>
        </w:r>
      </w:hyperlink>
      <w:r w:rsidRPr="00200836">
        <w:rPr>
          <w:rFonts w:ascii="Times New Roman" w:hAnsi="Times New Roman"/>
          <w:sz w:val="28"/>
          <w:szCs w:val="28"/>
        </w:rPr>
        <w:t xml:space="preserve"> к договорам о предоставлении бюджетных</w:t>
      </w:r>
      <w:r w:rsidRPr="00B8212D">
        <w:rPr>
          <w:rFonts w:ascii="Times New Roman" w:hAnsi="Times New Roman"/>
          <w:sz w:val="28"/>
          <w:szCs w:val="28"/>
        </w:rPr>
        <w:t xml:space="preserve"> инвестиций юридическим лицам, не являющимся муниципальными учреждениями и муниципальными унитарными предприятиями, за счет средств бюджета муниципального округа, утвержденными постановлением </w:t>
      </w:r>
      <w:r w:rsidR="00200836">
        <w:rPr>
          <w:rFonts w:ascii="Times New Roman" w:hAnsi="Times New Roman"/>
          <w:sz w:val="28"/>
          <w:szCs w:val="28"/>
        </w:rPr>
        <w:t>Администрации</w:t>
      </w:r>
      <w:proofErr w:type="gramStart"/>
      <w:r w:rsidR="00200836">
        <w:rPr>
          <w:rFonts w:ascii="Times New Roman" w:hAnsi="Times New Roman"/>
          <w:sz w:val="28"/>
          <w:szCs w:val="28"/>
        </w:rPr>
        <w:t xml:space="preserve"> </w:t>
      </w:r>
      <w:r w:rsidRPr="00B8212D">
        <w:rPr>
          <w:rFonts w:ascii="Times New Roman" w:hAnsi="Times New Roman"/>
          <w:sz w:val="28"/>
          <w:szCs w:val="28"/>
        </w:rPr>
        <w:t>.</w:t>
      </w:r>
      <w:proofErr w:type="gramEnd"/>
    </w:p>
    <w:p w:rsidR="00352EBE" w:rsidRPr="00200836" w:rsidRDefault="003225C0"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2.7. Подготовленный проект постановления направляется главе местного самоуправления Вознесенского муниципального округа</w:t>
      </w:r>
      <w:r w:rsidR="00200836" w:rsidRPr="00200836">
        <w:rPr>
          <w:sz w:val="28"/>
          <w:szCs w:val="28"/>
        </w:rPr>
        <w:t xml:space="preserve"> </w:t>
      </w:r>
      <w:r w:rsidR="00200836" w:rsidRPr="00200836">
        <w:rPr>
          <w:rFonts w:ascii="Times New Roman" w:hAnsi="Times New Roman"/>
          <w:sz w:val="28"/>
          <w:szCs w:val="28"/>
        </w:rPr>
        <w:t>Нижегородской области</w:t>
      </w:r>
      <w:r w:rsidRPr="00200836">
        <w:rPr>
          <w:rFonts w:ascii="Times New Roman" w:hAnsi="Times New Roman"/>
          <w:sz w:val="28"/>
          <w:szCs w:val="28"/>
        </w:rPr>
        <w:t xml:space="preserve"> для принятия решения.</w:t>
      </w:r>
    </w:p>
    <w:p w:rsidR="003225C0" w:rsidRPr="00B8212D" w:rsidRDefault="003225C0" w:rsidP="00352EBE">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На основании принятого решения объект капитального строительства и объект недвижимого имущества включается в Перечень объектов капитального строительства (реконструкции) муниципальной собственности и объектов недвижимого имущества, приобретаемых в муниципальную собственность муниципального округа, утверждаемый постановлением </w:t>
      </w:r>
      <w:r w:rsidR="00200836">
        <w:rPr>
          <w:rFonts w:ascii="Times New Roman" w:hAnsi="Times New Roman"/>
          <w:sz w:val="28"/>
          <w:szCs w:val="28"/>
        </w:rPr>
        <w:t>Администрации</w:t>
      </w:r>
      <w:r w:rsidRPr="00B8212D">
        <w:rPr>
          <w:rFonts w:ascii="Times New Roman" w:hAnsi="Times New Roman"/>
          <w:sz w:val="28"/>
          <w:szCs w:val="28"/>
        </w:rPr>
        <w:t>.</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 xml:space="preserve">2.8. Принятые до утверждения </w:t>
      </w:r>
      <w:proofErr w:type="gramStart"/>
      <w:r w:rsidRPr="00B8212D">
        <w:rPr>
          <w:rFonts w:ascii="Times New Roman" w:hAnsi="Times New Roman"/>
          <w:sz w:val="28"/>
          <w:szCs w:val="28"/>
        </w:rPr>
        <w:t>документов территориального планирования</w:t>
      </w:r>
      <w:r w:rsidRPr="00B8212D">
        <w:rPr>
          <w:rFonts w:ascii="Times New Roman" w:hAnsi="Times New Roman"/>
          <w:color w:val="00B050"/>
          <w:sz w:val="28"/>
          <w:szCs w:val="28"/>
        </w:rPr>
        <w:t xml:space="preserve"> </w:t>
      </w:r>
      <w:r w:rsidRPr="00B8212D">
        <w:rPr>
          <w:rFonts w:ascii="Times New Roman" w:hAnsi="Times New Roman"/>
          <w:sz w:val="28"/>
          <w:szCs w:val="28"/>
        </w:rPr>
        <w:t xml:space="preserve">Вознесенского муниципального округа </w:t>
      </w:r>
      <w:r w:rsidR="00200836" w:rsidRPr="00200836">
        <w:rPr>
          <w:rFonts w:ascii="Times New Roman" w:hAnsi="Times New Roman"/>
          <w:sz w:val="28"/>
          <w:szCs w:val="28"/>
        </w:rPr>
        <w:t xml:space="preserve">Нижегородской области </w:t>
      </w:r>
      <w:r w:rsidRPr="00200836">
        <w:rPr>
          <w:rFonts w:ascii="Times New Roman" w:hAnsi="Times New Roman"/>
          <w:sz w:val="28"/>
          <w:szCs w:val="28"/>
        </w:rPr>
        <w:t>решения</w:t>
      </w:r>
      <w:proofErr w:type="gramEnd"/>
      <w:r w:rsidRPr="00200836">
        <w:rPr>
          <w:rFonts w:ascii="Times New Roman" w:hAnsi="Times New Roman"/>
          <w:sz w:val="28"/>
          <w:szCs w:val="28"/>
        </w:rPr>
        <w:t xml:space="preserve"> в отношении объектов капитального строительства</w:t>
      </w:r>
      <w:r w:rsidRPr="00B8212D">
        <w:rPr>
          <w:rFonts w:ascii="Times New Roman" w:hAnsi="Times New Roman"/>
          <w:sz w:val="28"/>
          <w:szCs w:val="28"/>
        </w:rPr>
        <w:t xml:space="preserve"> местного значения, подлежащих отображению в документах территориального планирования Вознесенского муниципального округа</w:t>
      </w:r>
      <w:r w:rsidR="00200836">
        <w:rPr>
          <w:rFonts w:ascii="Times New Roman" w:hAnsi="Times New Roman"/>
          <w:sz w:val="28"/>
          <w:szCs w:val="28"/>
        </w:rPr>
        <w:t xml:space="preserve"> </w:t>
      </w:r>
      <w:r w:rsidR="00200836" w:rsidRPr="00200836">
        <w:rPr>
          <w:rFonts w:ascii="Times New Roman" w:hAnsi="Times New Roman"/>
          <w:sz w:val="28"/>
          <w:szCs w:val="28"/>
        </w:rPr>
        <w:lastRenderedPageBreak/>
        <w:t>Нижегородской области</w:t>
      </w:r>
      <w:r w:rsidRPr="00200836">
        <w:rPr>
          <w:rFonts w:ascii="Times New Roman" w:hAnsi="Times New Roman"/>
          <w:sz w:val="28"/>
          <w:szCs w:val="28"/>
        </w:rPr>
        <w:t>, но не предусмотренных указанными</w:t>
      </w:r>
      <w:r w:rsidRPr="00B8212D">
        <w:rPr>
          <w:rFonts w:ascii="Times New Roman" w:hAnsi="Times New Roman"/>
          <w:sz w:val="28"/>
          <w:szCs w:val="28"/>
        </w:rPr>
        <w:t xml:space="preserve"> документами, должны быть приведены в соответствие с этими документами.</w:t>
      </w:r>
    </w:p>
    <w:p w:rsidR="003225C0" w:rsidRPr="00B8212D" w:rsidRDefault="003225C0" w:rsidP="003225C0">
      <w:pPr>
        <w:pStyle w:val="a8"/>
        <w:ind w:left="0" w:right="-1" w:firstLine="709"/>
        <w:jc w:val="both"/>
        <w:rPr>
          <w:rFonts w:ascii="Times New Roman" w:hAnsi="Times New Roman"/>
          <w:sz w:val="28"/>
          <w:szCs w:val="28"/>
        </w:rPr>
      </w:pPr>
      <w:r w:rsidRPr="00B8212D">
        <w:rPr>
          <w:rFonts w:ascii="Times New Roman" w:hAnsi="Times New Roman"/>
          <w:sz w:val="28"/>
          <w:szCs w:val="28"/>
        </w:rPr>
        <w:t>2.9. Внесение изменений в решение осуществляется в порядке, установленном для его принятия.</w:t>
      </w: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autoSpaceDE w:val="0"/>
        <w:autoSpaceDN w:val="0"/>
        <w:adjustRightInd w:val="0"/>
        <w:ind w:right="-1" w:firstLine="709"/>
        <w:jc w:val="both"/>
        <w:rPr>
          <w:sz w:val="28"/>
          <w:szCs w:val="28"/>
        </w:rPr>
      </w:pPr>
    </w:p>
    <w:p w:rsidR="003225C0" w:rsidRPr="00B8212D" w:rsidRDefault="003225C0" w:rsidP="003225C0">
      <w:pPr>
        <w:rPr>
          <w:sz w:val="28"/>
          <w:szCs w:val="28"/>
        </w:rPr>
      </w:pPr>
    </w:p>
    <w:p w:rsidR="003225C0" w:rsidRPr="00B8212D" w:rsidRDefault="003225C0" w:rsidP="003225C0">
      <w:pPr>
        <w:autoSpaceDE w:val="0"/>
        <w:autoSpaceDN w:val="0"/>
        <w:adjustRightInd w:val="0"/>
        <w:ind w:right="-1" w:firstLine="709"/>
        <w:jc w:val="both"/>
        <w:rPr>
          <w:sz w:val="28"/>
          <w:szCs w:val="28"/>
        </w:rPr>
      </w:pPr>
    </w:p>
    <w:p w:rsidR="00D055F4" w:rsidRPr="00B8212D" w:rsidRDefault="00D055F4" w:rsidP="00D9425C">
      <w:pPr>
        <w:ind w:left="1069"/>
        <w:jc w:val="both"/>
        <w:rPr>
          <w:spacing w:val="1"/>
          <w:sz w:val="28"/>
          <w:szCs w:val="28"/>
        </w:rPr>
      </w:pPr>
    </w:p>
    <w:p w:rsidR="00D055F4" w:rsidRPr="00B8212D" w:rsidRDefault="00D055F4" w:rsidP="00D9425C">
      <w:pPr>
        <w:ind w:left="1069"/>
        <w:jc w:val="both"/>
        <w:rPr>
          <w:spacing w:val="1"/>
          <w:sz w:val="28"/>
          <w:szCs w:val="28"/>
        </w:rPr>
      </w:pPr>
    </w:p>
    <w:p w:rsidR="00D055F4" w:rsidRPr="00B8212D" w:rsidRDefault="00D055F4" w:rsidP="00D9425C">
      <w:pPr>
        <w:ind w:left="1069"/>
        <w:jc w:val="both"/>
        <w:rPr>
          <w:spacing w:val="1"/>
          <w:sz w:val="28"/>
          <w:szCs w:val="28"/>
        </w:rPr>
      </w:pPr>
    </w:p>
    <w:p w:rsidR="00D055F4" w:rsidRPr="00B8212D" w:rsidRDefault="00D055F4" w:rsidP="00D9425C">
      <w:pPr>
        <w:ind w:left="1069"/>
        <w:jc w:val="both"/>
        <w:rPr>
          <w:spacing w:val="1"/>
          <w:sz w:val="28"/>
          <w:szCs w:val="28"/>
        </w:rPr>
      </w:pPr>
    </w:p>
    <w:p w:rsidR="00D055F4" w:rsidRPr="00B8212D" w:rsidRDefault="00D055F4" w:rsidP="00A1432A">
      <w:pPr>
        <w:pStyle w:val="ConsPlusNormal"/>
        <w:tabs>
          <w:tab w:val="left" w:pos="8513"/>
        </w:tabs>
        <w:ind w:right="-568"/>
        <w:jc w:val="both"/>
        <w:rPr>
          <w:rFonts w:ascii="Times New Roman" w:hAnsi="Times New Roman" w:cs="Times New Roman"/>
          <w:sz w:val="28"/>
          <w:szCs w:val="28"/>
        </w:rPr>
      </w:pPr>
    </w:p>
    <w:p w:rsidR="00D055F4" w:rsidRPr="00B8212D" w:rsidRDefault="00D055F4" w:rsidP="00A1432A">
      <w:pPr>
        <w:pStyle w:val="ConsPlusNormal"/>
        <w:tabs>
          <w:tab w:val="left" w:pos="8513"/>
        </w:tabs>
        <w:ind w:right="-568"/>
        <w:jc w:val="both"/>
        <w:rPr>
          <w:rFonts w:ascii="Times New Roman" w:hAnsi="Times New Roman" w:cs="Times New Roman"/>
          <w:sz w:val="28"/>
          <w:szCs w:val="28"/>
        </w:rPr>
      </w:pPr>
    </w:p>
    <w:p w:rsidR="00D055F4" w:rsidRPr="00B8212D" w:rsidRDefault="00D055F4" w:rsidP="00A1432A">
      <w:pPr>
        <w:pStyle w:val="ConsPlusNormal"/>
        <w:tabs>
          <w:tab w:val="left" w:pos="8513"/>
        </w:tabs>
        <w:ind w:right="-568"/>
        <w:jc w:val="both"/>
        <w:rPr>
          <w:rFonts w:ascii="Times New Roman" w:hAnsi="Times New Roman" w:cs="Times New Roman"/>
          <w:sz w:val="28"/>
          <w:szCs w:val="28"/>
        </w:rPr>
      </w:pPr>
    </w:p>
    <w:p w:rsidR="003225C0" w:rsidRPr="00B8212D" w:rsidRDefault="003225C0">
      <w:pPr>
        <w:pStyle w:val="ConsPlusNormal"/>
        <w:tabs>
          <w:tab w:val="left" w:pos="8513"/>
        </w:tabs>
        <w:ind w:right="-568"/>
        <w:jc w:val="both"/>
        <w:rPr>
          <w:rFonts w:ascii="Times New Roman" w:hAnsi="Times New Roman" w:cs="Times New Roman"/>
          <w:sz w:val="28"/>
          <w:szCs w:val="28"/>
        </w:rPr>
      </w:pPr>
    </w:p>
    <w:sectPr w:rsidR="003225C0" w:rsidRPr="00B8212D" w:rsidSect="003225C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2A" w:rsidRDefault="00657E2A" w:rsidP="001514C9">
      <w:r>
        <w:separator/>
      </w:r>
    </w:p>
  </w:endnote>
  <w:endnote w:type="continuationSeparator" w:id="0">
    <w:p w:rsidR="00657E2A" w:rsidRDefault="00657E2A" w:rsidP="0015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2A" w:rsidRDefault="00657E2A" w:rsidP="001514C9">
      <w:r>
        <w:separator/>
      </w:r>
    </w:p>
  </w:footnote>
  <w:footnote w:type="continuationSeparator" w:id="0">
    <w:p w:rsidR="00657E2A" w:rsidRDefault="00657E2A" w:rsidP="00151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313" w:rsidRDefault="001B214C" w:rsidP="0030397B">
    <w:pPr>
      <w:pStyle w:val="aa"/>
      <w:framePr w:wrap="around" w:vAnchor="text" w:hAnchor="margin" w:xAlign="center" w:y="1"/>
      <w:rPr>
        <w:rStyle w:val="ac"/>
      </w:rPr>
    </w:pPr>
    <w:r>
      <w:rPr>
        <w:rStyle w:val="ac"/>
      </w:rPr>
      <w:fldChar w:fldCharType="begin"/>
    </w:r>
    <w:r w:rsidR="00A23313">
      <w:rPr>
        <w:rStyle w:val="ac"/>
      </w:rPr>
      <w:instrText xml:space="preserve">PAGE  </w:instrText>
    </w:r>
    <w:r>
      <w:rPr>
        <w:rStyle w:val="ac"/>
      </w:rPr>
      <w:fldChar w:fldCharType="end"/>
    </w:r>
  </w:p>
  <w:p w:rsidR="00A23313" w:rsidRDefault="00A2331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313" w:rsidRDefault="001B214C" w:rsidP="0030397B">
    <w:pPr>
      <w:pStyle w:val="aa"/>
      <w:framePr w:wrap="around" w:vAnchor="text" w:hAnchor="margin" w:xAlign="center" w:y="1"/>
      <w:rPr>
        <w:rStyle w:val="ac"/>
      </w:rPr>
    </w:pPr>
    <w:r>
      <w:rPr>
        <w:rStyle w:val="ac"/>
      </w:rPr>
      <w:fldChar w:fldCharType="begin"/>
    </w:r>
    <w:r w:rsidR="00A23313">
      <w:rPr>
        <w:rStyle w:val="ac"/>
      </w:rPr>
      <w:instrText xml:space="preserve">PAGE  </w:instrText>
    </w:r>
    <w:r>
      <w:rPr>
        <w:rStyle w:val="ac"/>
      </w:rPr>
      <w:fldChar w:fldCharType="end"/>
    </w:r>
  </w:p>
  <w:p w:rsidR="00A23313" w:rsidRDefault="00A233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93430"/>
    <w:multiLevelType w:val="multilevel"/>
    <w:tmpl w:val="D7EE486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522F24A4"/>
    <w:multiLevelType w:val="hybridMultilevel"/>
    <w:tmpl w:val="9C26F91A"/>
    <w:lvl w:ilvl="0" w:tplc="61E4C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D411A58"/>
    <w:multiLevelType w:val="hybridMultilevel"/>
    <w:tmpl w:val="90C68FF8"/>
    <w:lvl w:ilvl="0" w:tplc="36EEC04A">
      <w:start w:val="1"/>
      <w:numFmt w:val="decimal"/>
      <w:lvlText w:val="%1."/>
      <w:lvlJc w:val="left"/>
      <w:pPr>
        <w:ind w:left="1939" w:hanging="123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AD57E5B"/>
    <w:multiLevelType w:val="hybridMultilevel"/>
    <w:tmpl w:val="834A4FC2"/>
    <w:lvl w:ilvl="0" w:tplc="E1B6A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68"/>
    <w:rsid w:val="00014940"/>
    <w:rsid w:val="00033C3B"/>
    <w:rsid w:val="00041668"/>
    <w:rsid w:val="00052CFD"/>
    <w:rsid w:val="00066632"/>
    <w:rsid w:val="000731C3"/>
    <w:rsid w:val="00083DFD"/>
    <w:rsid w:val="00087D82"/>
    <w:rsid w:val="00091F87"/>
    <w:rsid w:val="00092064"/>
    <w:rsid w:val="000A40BB"/>
    <w:rsid w:val="000A55AB"/>
    <w:rsid w:val="000B4808"/>
    <w:rsid w:val="000B7316"/>
    <w:rsid w:val="000C3D7B"/>
    <w:rsid w:val="000D1F26"/>
    <w:rsid w:val="000D4196"/>
    <w:rsid w:val="00105EEB"/>
    <w:rsid w:val="00106DCE"/>
    <w:rsid w:val="001316B7"/>
    <w:rsid w:val="0013696E"/>
    <w:rsid w:val="00141694"/>
    <w:rsid w:val="00142EB8"/>
    <w:rsid w:val="00144168"/>
    <w:rsid w:val="00150ED9"/>
    <w:rsid w:val="001514C9"/>
    <w:rsid w:val="00172FDD"/>
    <w:rsid w:val="00181D22"/>
    <w:rsid w:val="00183574"/>
    <w:rsid w:val="0019750A"/>
    <w:rsid w:val="001A28D5"/>
    <w:rsid w:val="001B214C"/>
    <w:rsid w:val="001B3249"/>
    <w:rsid w:val="001B5041"/>
    <w:rsid w:val="001F482A"/>
    <w:rsid w:val="00200836"/>
    <w:rsid w:val="00224007"/>
    <w:rsid w:val="002264E0"/>
    <w:rsid w:val="00226858"/>
    <w:rsid w:val="002462FF"/>
    <w:rsid w:val="00250077"/>
    <w:rsid w:val="00257176"/>
    <w:rsid w:val="0026377A"/>
    <w:rsid w:val="00265535"/>
    <w:rsid w:val="00270206"/>
    <w:rsid w:val="00270C45"/>
    <w:rsid w:val="002762DD"/>
    <w:rsid w:val="002868FD"/>
    <w:rsid w:val="00294EF0"/>
    <w:rsid w:val="002D1F80"/>
    <w:rsid w:val="002E1E0A"/>
    <w:rsid w:val="002E71E7"/>
    <w:rsid w:val="002F273A"/>
    <w:rsid w:val="0030397B"/>
    <w:rsid w:val="00304B05"/>
    <w:rsid w:val="003225C0"/>
    <w:rsid w:val="0033546A"/>
    <w:rsid w:val="003447C8"/>
    <w:rsid w:val="00352EBE"/>
    <w:rsid w:val="0035383F"/>
    <w:rsid w:val="003644D8"/>
    <w:rsid w:val="003755F0"/>
    <w:rsid w:val="003B593A"/>
    <w:rsid w:val="003C3FCC"/>
    <w:rsid w:val="003D037F"/>
    <w:rsid w:val="003E05F7"/>
    <w:rsid w:val="003E0DD4"/>
    <w:rsid w:val="003F4D88"/>
    <w:rsid w:val="0040024D"/>
    <w:rsid w:val="00402176"/>
    <w:rsid w:val="004157B2"/>
    <w:rsid w:val="0041769F"/>
    <w:rsid w:val="0043102C"/>
    <w:rsid w:val="00433D65"/>
    <w:rsid w:val="00434C10"/>
    <w:rsid w:val="004475A0"/>
    <w:rsid w:val="004719FE"/>
    <w:rsid w:val="004768F6"/>
    <w:rsid w:val="0048716E"/>
    <w:rsid w:val="004B2D59"/>
    <w:rsid w:val="004B4AA0"/>
    <w:rsid w:val="004D66FA"/>
    <w:rsid w:val="004E00FC"/>
    <w:rsid w:val="004E261D"/>
    <w:rsid w:val="00504715"/>
    <w:rsid w:val="00507088"/>
    <w:rsid w:val="005070FA"/>
    <w:rsid w:val="005218E1"/>
    <w:rsid w:val="005247CC"/>
    <w:rsid w:val="00534ED8"/>
    <w:rsid w:val="0057023F"/>
    <w:rsid w:val="0057128C"/>
    <w:rsid w:val="0058681A"/>
    <w:rsid w:val="00590DD8"/>
    <w:rsid w:val="005A2D6A"/>
    <w:rsid w:val="005C69FF"/>
    <w:rsid w:val="005E7EEA"/>
    <w:rsid w:val="005F01F8"/>
    <w:rsid w:val="005F1C30"/>
    <w:rsid w:val="00604B66"/>
    <w:rsid w:val="00617375"/>
    <w:rsid w:val="00625511"/>
    <w:rsid w:val="00627D8F"/>
    <w:rsid w:val="00630F80"/>
    <w:rsid w:val="006347A3"/>
    <w:rsid w:val="00653DB4"/>
    <w:rsid w:val="00657E2A"/>
    <w:rsid w:val="00663236"/>
    <w:rsid w:val="00666EA0"/>
    <w:rsid w:val="006900DE"/>
    <w:rsid w:val="00690886"/>
    <w:rsid w:val="006A3BF5"/>
    <w:rsid w:val="006B00B7"/>
    <w:rsid w:val="006B1820"/>
    <w:rsid w:val="006C164C"/>
    <w:rsid w:val="006D3907"/>
    <w:rsid w:val="006E337C"/>
    <w:rsid w:val="006F0670"/>
    <w:rsid w:val="006F1442"/>
    <w:rsid w:val="00720544"/>
    <w:rsid w:val="007217C8"/>
    <w:rsid w:val="00726D50"/>
    <w:rsid w:val="007273BC"/>
    <w:rsid w:val="007373EF"/>
    <w:rsid w:val="00741F29"/>
    <w:rsid w:val="00763DF2"/>
    <w:rsid w:val="00777510"/>
    <w:rsid w:val="007852BB"/>
    <w:rsid w:val="00792168"/>
    <w:rsid w:val="00795CC9"/>
    <w:rsid w:val="007D435C"/>
    <w:rsid w:val="007E36A0"/>
    <w:rsid w:val="008014DB"/>
    <w:rsid w:val="00816AB4"/>
    <w:rsid w:val="00835547"/>
    <w:rsid w:val="00837DDB"/>
    <w:rsid w:val="0087220C"/>
    <w:rsid w:val="00881693"/>
    <w:rsid w:val="008851CE"/>
    <w:rsid w:val="00886EDD"/>
    <w:rsid w:val="008922C4"/>
    <w:rsid w:val="0089382A"/>
    <w:rsid w:val="0089468D"/>
    <w:rsid w:val="008A1A96"/>
    <w:rsid w:val="008B1CFF"/>
    <w:rsid w:val="008B47C8"/>
    <w:rsid w:val="008D451F"/>
    <w:rsid w:val="008D717A"/>
    <w:rsid w:val="008E3116"/>
    <w:rsid w:val="008E4E9C"/>
    <w:rsid w:val="008F6822"/>
    <w:rsid w:val="009132A0"/>
    <w:rsid w:val="00924C8E"/>
    <w:rsid w:val="009457B3"/>
    <w:rsid w:val="00950476"/>
    <w:rsid w:val="00964BBD"/>
    <w:rsid w:val="00997F64"/>
    <w:rsid w:val="009B0F7A"/>
    <w:rsid w:val="009B174F"/>
    <w:rsid w:val="009B5B4A"/>
    <w:rsid w:val="009C767C"/>
    <w:rsid w:val="009D044B"/>
    <w:rsid w:val="009D11DC"/>
    <w:rsid w:val="009E0C23"/>
    <w:rsid w:val="00A01ED3"/>
    <w:rsid w:val="00A0671F"/>
    <w:rsid w:val="00A1432A"/>
    <w:rsid w:val="00A20560"/>
    <w:rsid w:val="00A23313"/>
    <w:rsid w:val="00A2350B"/>
    <w:rsid w:val="00AA1638"/>
    <w:rsid w:val="00AB6F27"/>
    <w:rsid w:val="00AB7610"/>
    <w:rsid w:val="00AC1691"/>
    <w:rsid w:val="00AC32FB"/>
    <w:rsid w:val="00AD004F"/>
    <w:rsid w:val="00AD534F"/>
    <w:rsid w:val="00AE7F91"/>
    <w:rsid w:val="00B057F4"/>
    <w:rsid w:val="00B22B8D"/>
    <w:rsid w:val="00B268D3"/>
    <w:rsid w:val="00B353EA"/>
    <w:rsid w:val="00B406E4"/>
    <w:rsid w:val="00B616C3"/>
    <w:rsid w:val="00B656A8"/>
    <w:rsid w:val="00B8212D"/>
    <w:rsid w:val="00B93073"/>
    <w:rsid w:val="00B94A66"/>
    <w:rsid w:val="00B96618"/>
    <w:rsid w:val="00BB2520"/>
    <w:rsid w:val="00BB3AB2"/>
    <w:rsid w:val="00BB6968"/>
    <w:rsid w:val="00BD2297"/>
    <w:rsid w:val="00BE450D"/>
    <w:rsid w:val="00BF7F40"/>
    <w:rsid w:val="00C0291B"/>
    <w:rsid w:val="00C15200"/>
    <w:rsid w:val="00C15C4D"/>
    <w:rsid w:val="00C161A2"/>
    <w:rsid w:val="00C33DA9"/>
    <w:rsid w:val="00C34804"/>
    <w:rsid w:val="00C87A27"/>
    <w:rsid w:val="00C93016"/>
    <w:rsid w:val="00C97CA6"/>
    <w:rsid w:val="00CA14AF"/>
    <w:rsid w:val="00CA2672"/>
    <w:rsid w:val="00CC0467"/>
    <w:rsid w:val="00CC713F"/>
    <w:rsid w:val="00CD27F4"/>
    <w:rsid w:val="00CD6401"/>
    <w:rsid w:val="00CE1805"/>
    <w:rsid w:val="00CE6EA8"/>
    <w:rsid w:val="00CF0843"/>
    <w:rsid w:val="00CF2F5B"/>
    <w:rsid w:val="00CF4A6F"/>
    <w:rsid w:val="00CF7583"/>
    <w:rsid w:val="00D055F4"/>
    <w:rsid w:val="00D14336"/>
    <w:rsid w:val="00D2173B"/>
    <w:rsid w:val="00D3102F"/>
    <w:rsid w:val="00D353C2"/>
    <w:rsid w:val="00D40F82"/>
    <w:rsid w:val="00D54713"/>
    <w:rsid w:val="00D92E19"/>
    <w:rsid w:val="00D9425C"/>
    <w:rsid w:val="00DA23A4"/>
    <w:rsid w:val="00DB054A"/>
    <w:rsid w:val="00DE3FAC"/>
    <w:rsid w:val="00DF4C2E"/>
    <w:rsid w:val="00DF4E1F"/>
    <w:rsid w:val="00E17B1A"/>
    <w:rsid w:val="00E363BA"/>
    <w:rsid w:val="00E43CAB"/>
    <w:rsid w:val="00E44872"/>
    <w:rsid w:val="00E5369B"/>
    <w:rsid w:val="00E6014F"/>
    <w:rsid w:val="00E63DDE"/>
    <w:rsid w:val="00E67656"/>
    <w:rsid w:val="00E7282D"/>
    <w:rsid w:val="00EB2E5E"/>
    <w:rsid w:val="00EB577D"/>
    <w:rsid w:val="00EC2967"/>
    <w:rsid w:val="00EE3F37"/>
    <w:rsid w:val="00EF378B"/>
    <w:rsid w:val="00EF7E4A"/>
    <w:rsid w:val="00F000FC"/>
    <w:rsid w:val="00F0117A"/>
    <w:rsid w:val="00F063FF"/>
    <w:rsid w:val="00F10E9F"/>
    <w:rsid w:val="00F270C8"/>
    <w:rsid w:val="00F52284"/>
    <w:rsid w:val="00F546AD"/>
    <w:rsid w:val="00F54DA6"/>
    <w:rsid w:val="00F65369"/>
    <w:rsid w:val="00F724D9"/>
    <w:rsid w:val="00F937C5"/>
    <w:rsid w:val="00FA0066"/>
    <w:rsid w:val="00FA3ECC"/>
    <w:rsid w:val="00FA66C9"/>
    <w:rsid w:val="00FE5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B6968"/>
    <w:pPr>
      <w:keepNext/>
      <w:jc w:val="center"/>
      <w:outlineLvl w:val="0"/>
    </w:pPr>
    <w:rPr>
      <w:rFonts w:ascii="Arial" w:hAnsi="Arial"/>
      <w:b/>
      <w:sz w:val="30"/>
      <w:szCs w:val="20"/>
    </w:rPr>
  </w:style>
  <w:style w:type="paragraph" w:styleId="2">
    <w:name w:val="heading 2"/>
    <w:basedOn w:val="a"/>
    <w:next w:val="a"/>
    <w:link w:val="20"/>
    <w:uiPriority w:val="99"/>
    <w:qFormat/>
    <w:rsid w:val="00BB6968"/>
    <w:pPr>
      <w:keepNext/>
      <w:pBdr>
        <w:bottom w:val="single" w:sz="4" w:space="4" w:color="auto"/>
      </w:pBdr>
      <w:jc w:val="center"/>
      <w:outlineLvl w:val="1"/>
    </w:pPr>
    <w:rPr>
      <w:b/>
      <w:sz w:val="42"/>
      <w:szCs w:val="20"/>
    </w:rPr>
  </w:style>
  <w:style w:type="paragraph" w:styleId="3">
    <w:name w:val="heading 3"/>
    <w:basedOn w:val="a"/>
    <w:next w:val="a"/>
    <w:link w:val="30"/>
    <w:uiPriority w:val="9"/>
    <w:semiHidden/>
    <w:unhideWhenUsed/>
    <w:qFormat/>
    <w:rsid w:val="00BB6968"/>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6968"/>
    <w:rPr>
      <w:rFonts w:ascii="Arial" w:eastAsia="Times New Roman" w:hAnsi="Arial" w:cs="Times New Roman"/>
      <w:b/>
      <w:sz w:val="30"/>
      <w:szCs w:val="20"/>
      <w:lang w:eastAsia="ru-RU"/>
    </w:rPr>
  </w:style>
  <w:style w:type="character" w:customStyle="1" w:styleId="20">
    <w:name w:val="Заголовок 2 Знак"/>
    <w:basedOn w:val="a0"/>
    <w:link w:val="2"/>
    <w:uiPriority w:val="99"/>
    <w:rsid w:val="00BB6968"/>
    <w:rPr>
      <w:rFonts w:ascii="Times New Roman" w:eastAsia="Times New Roman" w:hAnsi="Times New Roman" w:cs="Times New Roman"/>
      <w:b/>
      <w:sz w:val="42"/>
      <w:szCs w:val="20"/>
      <w:lang w:eastAsia="ru-RU"/>
    </w:rPr>
  </w:style>
  <w:style w:type="character" w:customStyle="1" w:styleId="30">
    <w:name w:val="Заголовок 3 Знак"/>
    <w:basedOn w:val="a0"/>
    <w:link w:val="3"/>
    <w:uiPriority w:val="9"/>
    <w:semiHidden/>
    <w:rsid w:val="00BB6968"/>
    <w:rPr>
      <w:rFonts w:ascii="Cambria" w:eastAsia="Times New Roman" w:hAnsi="Cambria" w:cs="Times New Roman"/>
      <w:b/>
      <w:bCs/>
      <w:color w:val="4F81BD"/>
      <w:lang w:eastAsia="ru-RU"/>
    </w:rPr>
  </w:style>
  <w:style w:type="paragraph" w:styleId="a3">
    <w:name w:val="Body Text"/>
    <w:basedOn w:val="a"/>
    <w:link w:val="a4"/>
    <w:rsid w:val="00BB6968"/>
    <w:pPr>
      <w:spacing w:line="360" w:lineRule="auto"/>
      <w:jc w:val="both"/>
    </w:pPr>
  </w:style>
  <w:style w:type="character" w:customStyle="1" w:styleId="a4">
    <w:name w:val="Основной текст Знак"/>
    <w:basedOn w:val="a0"/>
    <w:link w:val="a3"/>
    <w:rsid w:val="00BB696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A1638"/>
    <w:rPr>
      <w:rFonts w:ascii="Tahoma" w:hAnsi="Tahoma" w:cs="Tahoma"/>
      <w:sz w:val="16"/>
      <w:szCs w:val="16"/>
    </w:rPr>
  </w:style>
  <w:style w:type="character" w:customStyle="1" w:styleId="a6">
    <w:name w:val="Текст выноски Знак"/>
    <w:basedOn w:val="a0"/>
    <w:link w:val="a5"/>
    <w:uiPriority w:val="99"/>
    <w:semiHidden/>
    <w:rsid w:val="00AA1638"/>
    <w:rPr>
      <w:rFonts w:ascii="Tahoma" w:eastAsia="Times New Roman" w:hAnsi="Tahoma" w:cs="Tahoma"/>
      <w:sz w:val="16"/>
      <w:szCs w:val="16"/>
      <w:lang w:eastAsia="ru-RU"/>
    </w:rPr>
  </w:style>
  <w:style w:type="paragraph" w:styleId="a7">
    <w:name w:val="No Spacing"/>
    <w:uiPriority w:val="1"/>
    <w:qFormat/>
    <w:rsid w:val="00DF4C2E"/>
    <w:pPr>
      <w:spacing w:after="0" w:line="240" w:lineRule="auto"/>
    </w:pPr>
    <w:rPr>
      <w:rFonts w:eastAsiaTheme="minorEastAsia"/>
      <w:lang w:eastAsia="ru-RU"/>
    </w:rPr>
  </w:style>
  <w:style w:type="paragraph" w:customStyle="1" w:styleId="ConsPlusNormal">
    <w:name w:val="ConsPlusNormal"/>
    <w:rsid w:val="0079216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79216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4">
    <w:name w:val="заголовок 4"/>
    <w:basedOn w:val="a"/>
    <w:next w:val="a"/>
    <w:rsid w:val="0040024D"/>
    <w:pPr>
      <w:keepNext/>
      <w:widowControl w:val="0"/>
      <w:autoSpaceDE w:val="0"/>
      <w:autoSpaceDN w:val="0"/>
      <w:adjustRightInd w:val="0"/>
      <w:jc w:val="center"/>
    </w:pPr>
    <w:rPr>
      <w:b/>
      <w:bCs/>
    </w:rPr>
  </w:style>
  <w:style w:type="paragraph" w:styleId="a8">
    <w:name w:val="List Paragraph"/>
    <w:basedOn w:val="a"/>
    <w:qFormat/>
    <w:rsid w:val="00D055F4"/>
    <w:pPr>
      <w:spacing w:after="200" w:line="276" w:lineRule="auto"/>
      <w:ind w:left="720"/>
      <w:contextualSpacing/>
    </w:pPr>
    <w:rPr>
      <w:rFonts w:ascii="Calibri" w:eastAsia="Calibri" w:hAnsi="Calibri"/>
      <w:sz w:val="22"/>
      <w:szCs w:val="22"/>
      <w:lang w:eastAsia="en-US"/>
    </w:rPr>
  </w:style>
  <w:style w:type="table" w:styleId="a9">
    <w:name w:val="Table Grid"/>
    <w:basedOn w:val="a1"/>
    <w:uiPriority w:val="59"/>
    <w:rsid w:val="00172F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rsid w:val="003225C0"/>
    <w:pPr>
      <w:tabs>
        <w:tab w:val="center" w:pos="4677"/>
        <w:tab w:val="right" w:pos="9355"/>
      </w:tabs>
    </w:pPr>
  </w:style>
  <w:style w:type="character" w:customStyle="1" w:styleId="ab">
    <w:name w:val="Верхний колонтитул Знак"/>
    <w:basedOn w:val="a0"/>
    <w:link w:val="aa"/>
    <w:rsid w:val="003225C0"/>
    <w:rPr>
      <w:rFonts w:ascii="Times New Roman" w:eastAsia="Times New Roman" w:hAnsi="Times New Roman" w:cs="Times New Roman"/>
      <w:sz w:val="24"/>
      <w:szCs w:val="24"/>
      <w:lang w:eastAsia="ru-RU"/>
    </w:rPr>
  </w:style>
  <w:style w:type="character" w:styleId="ac">
    <w:name w:val="page number"/>
    <w:basedOn w:val="a0"/>
    <w:rsid w:val="003225C0"/>
  </w:style>
  <w:style w:type="paragraph" w:customStyle="1" w:styleId="Style17">
    <w:name w:val="Style17"/>
    <w:basedOn w:val="a"/>
    <w:rsid w:val="003225C0"/>
    <w:pPr>
      <w:widowControl w:val="0"/>
      <w:autoSpaceDE w:val="0"/>
      <w:autoSpaceDN w:val="0"/>
      <w:adjustRightInd w:val="0"/>
      <w:spacing w:line="228" w:lineRule="exact"/>
      <w:jc w:val="center"/>
    </w:pPr>
  </w:style>
  <w:style w:type="paragraph" w:customStyle="1" w:styleId="Style18">
    <w:name w:val="Style18"/>
    <w:basedOn w:val="a"/>
    <w:rsid w:val="003225C0"/>
    <w:pPr>
      <w:widowControl w:val="0"/>
      <w:autoSpaceDE w:val="0"/>
      <w:autoSpaceDN w:val="0"/>
      <w:adjustRightInd w:val="0"/>
      <w:spacing w:line="230" w:lineRule="exact"/>
      <w:ind w:firstLine="410"/>
    </w:pPr>
  </w:style>
  <w:style w:type="character" w:customStyle="1" w:styleId="FontStyle32">
    <w:name w:val="Font Style32"/>
    <w:rsid w:val="003225C0"/>
    <w:rPr>
      <w:rFonts w:ascii="Times New Roman" w:hAnsi="Times New Roman" w:cs="Times New Roman"/>
      <w:sz w:val="18"/>
      <w:szCs w:val="18"/>
    </w:rPr>
  </w:style>
  <w:style w:type="character" w:styleId="ad">
    <w:name w:val="Hyperlink"/>
    <w:uiPriority w:val="99"/>
    <w:semiHidden/>
    <w:unhideWhenUsed/>
    <w:rsid w:val="003225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9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B6968"/>
    <w:pPr>
      <w:keepNext/>
      <w:jc w:val="center"/>
      <w:outlineLvl w:val="0"/>
    </w:pPr>
    <w:rPr>
      <w:rFonts w:ascii="Arial" w:hAnsi="Arial"/>
      <w:b/>
      <w:sz w:val="30"/>
      <w:szCs w:val="20"/>
    </w:rPr>
  </w:style>
  <w:style w:type="paragraph" w:styleId="2">
    <w:name w:val="heading 2"/>
    <w:basedOn w:val="a"/>
    <w:next w:val="a"/>
    <w:link w:val="20"/>
    <w:uiPriority w:val="99"/>
    <w:qFormat/>
    <w:rsid w:val="00BB6968"/>
    <w:pPr>
      <w:keepNext/>
      <w:pBdr>
        <w:bottom w:val="single" w:sz="4" w:space="4" w:color="auto"/>
      </w:pBdr>
      <w:jc w:val="center"/>
      <w:outlineLvl w:val="1"/>
    </w:pPr>
    <w:rPr>
      <w:b/>
      <w:sz w:val="42"/>
      <w:szCs w:val="20"/>
    </w:rPr>
  </w:style>
  <w:style w:type="paragraph" w:styleId="3">
    <w:name w:val="heading 3"/>
    <w:basedOn w:val="a"/>
    <w:next w:val="a"/>
    <w:link w:val="30"/>
    <w:uiPriority w:val="9"/>
    <w:semiHidden/>
    <w:unhideWhenUsed/>
    <w:qFormat/>
    <w:rsid w:val="00BB6968"/>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6968"/>
    <w:rPr>
      <w:rFonts w:ascii="Arial" w:eastAsia="Times New Roman" w:hAnsi="Arial" w:cs="Times New Roman"/>
      <w:b/>
      <w:sz w:val="30"/>
      <w:szCs w:val="20"/>
      <w:lang w:eastAsia="ru-RU"/>
    </w:rPr>
  </w:style>
  <w:style w:type="character" w:customStyle="1" w:styleId="20">
    <w:name w:val="Заголовок 2 Знак"/>
    <w:basedOn w:val="a0"/>
    <w:link w:val="2"/>
    <w:uiPriority w:val="99"/>
    <w:rsid w:val="00BB6968"/>
    <w:rPr>
      <w:rFonts w:ascii="Times New Roman" w:eastAsia="Times New Roman" w:hAnsi="Times New Roman" w:cs="Times New Roman"/>
      <w:b/>
      <w:sz w:val="42"/>
      <w:szCs w:val="20"/>
      <w:lang w:eastAsia="ru-RU"/>
    </w:rPr>
  </w:style>
  <w:style w:type="character" w:customStyle="1" w:styleId="30">
    <w:name w:val="Заголовок 3 Знак"/>
    <w:basedOn w:val="a0"/>
    <w:link w:val="3"/>
    <w:uiPriority w:val="9"/>
    <w:semiHidden/>
    <w:rsid w:val="00BB6968"/>
    <w:rPr>
      <w:rFonts w:ascii="Cambria" w:eastAsia="Times New Roman" w:hAnsi="Cambria" w:cs="Times New Roman"/>
      <w:b/>
      <w:bCs/>
      <w:color w:val="4F81BD"/>
      <w:lang w:eastAsia="ru-RU"/>
    </w:rPr>
  </w:style>
  <w:style w:type="paragraph" w:styleId="a3">
    <w:name w:val="Body Text"/>
    <w:basedOn w:val="a"/>
    <w:link w:val="a4"/>
    <w:rsid w:val="00BB6968"/>
    <w:pPr>
      <w:spacing w:line="360" w:lineRule="auto"/>
      <w:jc w:val="both"/>
    </w:pPr>
  </w:style>
  <w:style w:type="character" w:customStyle="1" w:styleId="a4">
    <w:name w:val="Основной текст Знак"/>
    <w:basedOn w:val="a0"/>
    <w:link w:val="a3"/>
    <w:rsid w:val="00BB6968"/>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A1638"/>
    <w:rPr>
      <w:rFonts w:ascii="Tahoma" w:hAnsi="Tahoma" w:cs="Tahoma"/>
      <w:sz w:val="16"/>
      <w:szCs w:val="16"/>
    </w:rPr>
  </w:style>
  <w:style w:type="character" w:customStyle="1" w:styleId="a6">
    <w:name w:val="Текст выноски Знак"/>
    <w:basedOn w:val="a0"/>
    <w:link w:val="a5"/>
    <w:uiPriority w:val="99"/>
    <w:semiHidden/>
    <w:rsid w:val="00AA1638"/>
    <w:rPr>
      <w:rFonts w:ascii="Tahoma" w:eastAsia="Times New Roman" w:hAnsi="Tahoma" w:cs="Tahoma"/>
      <w:sz w:val="16"/>
      <w:szCs w:val="16"/>
      <w:lang w:eastAsia="ru-RU"/>
    </w:rPr>
  </w:style>
  <w:style w:type="paragraph" w:styleId="a7">
    <w:name w:val="No Spacing"/>
    <w:uiPriority w:val="1"/>
    <w:qFormat/>
    <w:rsid w:val="00DF4C2E"/>
    <w:pPr>
      <w:spacing w:after="0" w:line="240" w:lineRule="auto"/>
    </w:pPr>
    <w:rPr>
      <w:rFonts w:eastAsiaTheme="minorEastAsia"/>
      <w:lang w:eastAsia="ru-RU"/>
    </w:rPr>
  </w:style>
  <w:style w:type="paragraph" w:customStyle="1" w:styleId="ConsPlusNormal">
    <w:name w:val="ConsPlusNormal"/>
    <w:rsid w:val="0079216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792168"/>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4">
    <w:name w:val="заголовок 4"/>
    <w:basedOn w:val="a"/>
    <w:next w:val="a"/>
    <w:rsid w:val="0040024D"/>
    <w:pPr>
      <w:keepNext/>
      <w:widowControl w:val="0"/>
      <w:autoSpaceDE w:val="0"/>
      <w:autoSpaceDN w:val="0"/>
      <w:adjustRightInd w:val="0"/>
      <w:jc w:val="center"/>
    </w:pPr>
    <w:rPr>
      <w:b/>
      <w:bCs/>
    </w:rPr>
  </w:style>
  <w:style w:type="paragraph" w:styleId="a8">
    <w:name w:val="List Paragraph"/>
    <w:basedOn w:val="a"/>
    <w:qFormat/>
    <w:rsid w:val="00D055F4"/>
    <w:pPr>
      <w:spacing w:after="200" w:line="276" w:lineRule="auto"/>
      <w:ind w:left="720"/>
      <w:contextualSpacing/>
    </w:pPr>
    <w:rPr>
      <w:rFonts w:ascii="Calibri" w:eastAsia="Calibri" w:hAnsi="Calibri"/>
      <w:sz w:val="22"/>
      <w:szCs w:val="22"/>
      <w:lang w:eastAsia="en-US"/>
    </w:rPr>
  </w:style>
  <w:style w:type="table" w:styleId="a9">
    <w:name w:val="Table Grid"/>
    <w:basedOn w:val="a1"/>
    <w:uiPriority w:val="59"/>
    <w:rsid w:val="00172F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rsid w:val="003225C0"/>
    <w:pPr>
      <w:tabs>
        <w:tab w:val="center" w:pos="4677"/>
        <w:tab w:val="right" w:pos="9355"/>
      </w:tabs>
    </w:pPr>
  </w:style>
  <w:style w:type="character" w:customStyle="1" w:styleId="ab">
    <w:name w:val="Верхний колонтитул Знак"/>
    <w:basedOn w:val="a0"/>
    <w:link w:val="aa"/>
    <w:rsid w:val="003225C0"/>
    <w:rPr>
      <w:rFonts w:ascii="Times New Roman" w:eastAsia="Times New Roman" w:hAnsi="Times New Roman" w:cs="Times New Roman"/>
      <w:sz w:val="24"/>
      <w:szCs w:val="24"/>
      <w:lang w:eastAsia="ru-RU"/>
    </w:rPr>
  </w:style>
  <w:style w:type="character" w:styleId="ac">
    <w:name w:val="page number"/>
    <w:basedOn w:val="a0"/>
    <w:rsid w:val="003225C0"/>
  </w:style>
  <w:style w:type="paragraph" w:customStyle="1" w:styleId="Style17">
    <w:name w:val="Style17"/>
    <w:basedOn w:val="a"/>
    <w:rsid w:val="003225C0"/>
    <w:pPr>
      <w:widowControl w:val="0"/>
      <w:autoSpaceDE w:val="0"/>
      <w:autoSpaceDN w:val="0"/>
      <w:adjustRightInd w:val="0"/>
      <w:spacing w:line="228" w:lineRule="exact"/>
      <w:jc w:val="center"/>
    </w:pPr>
  </w:style>
  <w:style w:type="paragraph" w:customStyle="1" w:styleId="Style18">
    <w:name w:val="Style18"/>
    <w:basedOn w:val="a"/>
    <w:rsid w:val="003225C0"/>
    <w:pPr>
      <w:widowControl w:val="0"/>
      <w:autoSpaceDE w:val="0"/>
      <w:autoSpaceDN w:val="0"/>
      <w:adjustRightInd w:val="0"/>
      <w:spacing w:line="230" w:lineRule="exact"/>
      <w:ind w:firstLine="410"/>
    </w:pPr>
  </w:style>
  <w:style w:type="character" w:customStyle="1" w:styleId="FontStyle32">
    <w:name w:val="Font Style32"/>
    <w:rsid w:val="003225C0"/>
    <w:rPr>
      <w:rFonts w:ascii="Times New Roman" w:hAnsi="Times New Roman" w:cs="Times New Roman"/>
      <w:sz w:val="18"/>
      <w:szCs w:val="18"/>
    </w:rPr>
  </w:style>
  <w:style w:type="character" w:styleId="ad">
    <w:name w:val="Hyperlink"/>
    <w:uiPriority w:val="99"/>
    <w:semiHidden/>
    <w:unhideWhenUsed/>
    <w:rsid w:val="003225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251">
      <w:bodyDiv w:val="1"/>
      <w:marLeft w:val="0"/>
      <w:marRight w:val="0"/>
      <w:marTop w:val="0"/>
      <w:marBottom w:val="0"/>
      <w:divBdr>
        <w:top w:val="none" w:sz="0" w:space="0" w:color="auto"/>
        <w:left w:val="none" w:sz="0" w:space="0" w:color="auto"/>
        <w:bottom w:val="none" w:sz="0" w:space="0" w:color="auto"/>
        <w:right w:val="none" w:sz="0" w:space="0" w:color="auto"/>
      </w:divBdr>
    </w:div>
    <w:div w:id="406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1775D6165F4080C59F5264B11B20EC5796F9793AE72CE0B90206BBDC5B5BDD56D5A2153BXD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1775D6165F4080C59F5264B11B20EC5796F9793AE72CE0B90206BBDC5B5BDD56D5A2153BX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BED5225AA26B5510CEE2EB34493F7E07C223F8C0D9FDAE42368FDD89E5E9119725491F1D7A88A59F5F9D866A7B4B22287E3F07148BAADAF5C1z2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91775D6165F4080C59F5264B11B20EC5796F9793AE72CE0B90206BBDC5B5BDD56D5A2153BX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F54F8-34AB-4917-B383-F9A8B9BC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8479</Words>
  <Characters>48333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1</cp:lastModifiedBy>
  <cp:revision>2</cp:revision>
  <cp:lastPrinted>2023-02-20T13:17:00Z</cp:lastPrinted>
  <dcterms:created xsi:type="dcterms:W3CDTF">2023-02-28T05:38:00Z</dcterms:created>
  <dcterms:modified xsi:type="dcterms:W3CDTF">2023-02-28T05:38:00Z</dcterms:modified>
</cp:coreProperties>
</file>