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223F34" w14:textId="77777777" w:rsidR="007F6679" w:rsidRDefault="007F6679" w:rsidP="007F6679">
      <w:pPr>
        <w:jc w:val="center"/>
        <w:rPr>
          <w:sz w:val="18"/>
        </w:rPr>
      </w:pPr>
      <w:r>
        <w:rPr>
          <w:noProof/>
          <w:sz w:val="18"/>
          <w:lang w:val="ru-RU" w:eastAsia="ru-RU"/>
        </w:rPr>
        <w:drawing>
          <wp:inline distT="0" distB="0" distL="0" distR="0" wp14:anchorId="0BDBFA15" wp14:editId="1115B812">
            <wp:extent cx="581152" cy="580771"/>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rcRect/>
                    <a:stretch/>
                  </pic:blipFill>
                  <pic:spPr>
                    <a:xfrm>
                      <a:off x="0" y="0"/>
                      <a:ext cx="581152" cy="580771"/>
                    </a:xfrm>
                    <a:prstGeom prst="rect">
                      <a:avLst/>
                    </a:prstGeom>
                  </pic:spPr>
                </pic:pic>
              </a:graphicData>
            </a:graphic>
          </wp:inline>
        </w:drawing>
      </w:r>
    </w:p>
    <w:p w14:paraId="5044E6B0" w14:textId="77777777" w:rsidR="007F6679" w:rsidRPr="00CB2CB3" w:rsidRDefault="007F6679" w:rsidP="007F6679">
      <w:pPr>
        <w:spacing w:after="0"/>
        <w:jc w:val="center"/>
        <w:rPr>
          <w:sz w:val="32"/>
          <w:szCs w:val="32"/>
          <w:lang w:val="ru-RU"/>
        </w:rPr>
      </w:pPr>
      <w:r w:rsidRPr="00CB2CB3">
        <w:rPr>
          <w:sz w:val="32"/>
          <w:szCs w:val="32"/>
          <w:lang w:val="ru-RU"/>
        </w:rPr>
        <w:t>СОВЕТ ДЕПУТАТОВ</w:t>
      </w:r>
    </w:p>
    <w:p w14:paraId="7E52C633" w14:textId="77777777" w:rsidR="007F6679" w:rsidRPr="00CB2CB3" w:rsidRDefault="007F6679" w:rsidP="007F6679">
      <w:pPr>
        <w:spacing w:after="0"/>
        <w:jc w:val="center"/>
        <w:rPr>
          <w:caps/>
          <w:sz w:val="32"/>
          <w:szCs w:val="32"/>
          <w:lang w:val="ru-RU"/>
        </w:rPr>
      </w:pPr>
      <w:r w:rsidRPr="00CB2CB3">
        <w:rPr>
          <w:caps/>
          <w:sz w:val="32"/>
          <w:szCs w:val="32"/>
          <w:lang w:val="ru-RU"/>
        </w:rPr>
        <w:t xml:space="preserve"> Вознесенского муниципального ОКРУГА</w:t>
      </w:r>
    </w:p>
    <w:p w14:paraId="488A91AE" w14:textId="77777777" w:rsidR="007F6679" w:rsidRPr="00CB2CB3" w:rsidRDefault="007F6679" w:rsidP="007F6679">
      <w:pPr>
        <w:spacing w:after="0" w:line="240" w:lineRule="auto"/>
        <w:jc w:val="center"/>
        <w:rPr>
          <w:caps/>
          <w:sz w:val="32"/>
          <w:szCs w:val="32"/>
          <w:lang w:val="ru-RU"/>
        </w:rPr>
      </w:pPr>
      <w:r w:rsidRPr="00CB2CB3">
        <w:rPr>
          <w:caps/>
          <w:sz w:val="32"/>
          <w:szCs w:val="32"/>
          <w:lang w:val="ru-RU"/>
        </w:rPr>
        <w:t>Нижегородской области</w:t>
      </w:r>
    </w:p>
    <w:p w14:paraId="4A41203B" w14:textId="77777777" w:rsidR="007F6679" w:rsidRDefault="007F6679" w:rsidP="007F6679">
      <w:pPr>
        <w:spacing w:line="240" w:lineRule="auto"/>
        <w:jc w:val="center"/>
        <w:rPr>
          <w:b/>
          <w:szCs w:val="28"/>
          <w:lang w:val="ru-RU"/>
        </w:rPr>
      </w:pPr>
    </w:p>
    <w:p w14:paraId="31A3E61A" w14:textId="787F648B" w:rsidR="007F6679" w:rsidRPr="00CB2CB3" w:rsidRDefault="007F6679" w:rsidP="007F6679">
      <w:pPr>
        <w:jc w:val="center"/>
        <w:rPr>
          <w:b/>
          <w:sz w:val="36"/>
          <w:szCs w:val="36"/>
          <w:lang w:val="ru-RU"/>
        </w:rPr>
      </w:pPr>
      <w:r w:rsidRPr="00CB2CB3">
        <w:rPr>
          <w:b/>
          <w:sz w:val="36"/>
          <w:szCs w:val="36"/>
          <w:lang w:val="ru-RU"/>
        </w:rPr>
        <w:t>РЕШЕНИЕ</w:t>
      </w:r>
    </w:p>
    <w:p w14:paraId="7DDFDF66" w14:textId="253C4F2D" w:rsidR="007F6679" w:rsidRPr="007F6679" w:rsidRDefault="00594767" w:rsidP="00CB2CB3">
      <w:pPr>
        <w:jc w:val="center"/>
        <w:rPr>
          <w:bCs/>
          <w:sz w:val="24"/>
          <w:szCs w:val="24"/>
          <w:lang w:val="ru-RU"/>
        </w:rPr>
      </w:pPr>
      <w:r>
        <w:rPr>
          <w:bCs/>
          <w:sz w:val="24"/>
          <w:szCs w:val="24"/>
          <w:lang w:val="ru-RU"/>
        </w:rPr>
        <w:t xml:space="preserve">14 </w:t>
      </w:r>
      <w:r w:rsidR="007F6679" w:rsidRPr="007F6679">
        <w:rPr>
          <w:bCs/>
          <w:sz w:val="24"/>
          <w:szCs w:val="24"/>
          <w:lang w:val="ru-RU"/>
        </w:rPr>
        <w:t>июля 2026 года                                                                                 №</w:t>
      </w:r>
      <w:r>
        <w:rPr>
          <w:bCs/>
          <w:sz w:val="24"/>
          <w:szCs w:val="24"/>
          <w:lang w:val="ru-RU"/>
        </w:rPr>
        <w:t>42</w:t>
      </w:r>
    </w:p>
    <w:p w14:paraId="23B1704F" w14:textId="6CA17BF6" w:rsidR="00CB2CB3" w:rsidRDefault="007F6679" w:rsidP="007F6679">
      <w:pPr>
        <w:tabs>
          <w:tab w:val="left" w:pos="2115"/>
        </w:tabs>
        <w:spacing w:after="0" w:line="240" w:lineRule="auto"/>
        <w:ind w:firstLine="567"/>
        <w:jc w:val="center"/>
        <w:rPr>
          <w:b/>
          <w:sz w:val="24"/>
          <w:szCs w:val="24"/>
          <w:lang w:val="ru-RU"/>
        </w:rPr>
      </w:pPr>
      <w:r w:rsidRPr="007F6679">
        <w:rPr>
          <w:b/>
          <w:sz w:val="24"/>
          <w:szCs w:val="24"/>
          <w:lang w:val="ru-RU"/>
        </w:rPr>
        <w:t>О внесении изменений в Положение</w:t>
      </w:r>
      <w:r w:rsidR="00CB2CB3">
        <w:rPr>
          <w:b/>
          <w:sz w:val="24"/>
          <w:szCs w:val="24"/>
          <w:lang w:val="ru-RU"/>
        </w:rPr>
        <w:t xml:space="preserve"> </w:t>
      </w:r>
      <w:proofErr w:type="gramStart"/>
      <w:r w:rsidRPr="007F6679">
        <w:rPr>
          <w:b/>
          <w:sz w:val="24"/>
          <w:szCs w:val="24"/>
          <w:lang w:val="ru-RU"/>
        </w:rPr>
        <w:t>о</w:t>
      </w:r>
      <w:proofErr w:type="gramEnd"/>
      <w:r w:rsidRPr="007F6679">
        <w:rPr>
          <w:b/>
          <w:sz w:val="24"/>
          <w:szCs w:val="24"/>
          <w:lang w:val="ru-RU"/>
        </w:rPr>
        <w:t xml:space="preserve"> муниципальном жилищном </w:t>
      </w:r>
    </w:p>
    <w:p w14:paraId="2DCDFE45" w14:textId="361CEEA4" w:rsidR="00CB2CB3" w:rsidRDefault="007F6679" w:rsidP="007F6679">
      <w:pPr>
        <w:tabs>
          <w:tab w:val="left" w:pos="2115"/>
        </w:tabs>
        <w:spacing w:after="0" w:line="240" w:lineRule="auto"/>
        <w:ind w:firstLine="567"/>
        <w:jc w:val="center"/>
        <w:rPr>
          <w:b/>
          <w:sz w:val="24"/>
          <w:szCs w:val="24"/>
          <w:lang w:val="ru-RU"/>
        </w:rPr>
      </w:pPr>
      <w:proofErr w:type="gramStart"/>
      <w:r w:rsidRPr="007F6679">
        <w:rPr>
          <w:b/>
          <w:sz w:val="24"/>
          <w:szCs w:val="24"/>
          <w:lang w:val="ru-RU"/>
        </w:rPr>
        <w:t>контроле</w:t>
      </w:r>
      <w:proofErr w:type="gramEnd"/>
      <w:r w:rsidRPr="007F6679">
        <w:rPr>
          <w:b/>
          <w:sz w:val="24"/>
          <w:szCs w:val="24"/>
          <w:lang w:val="ru-RU"/>
        </w:rPr>
        <w:t xml:space="preserve">, </w:t>
      </w:r>
      <w:r w:rsidR="00CB2CB3">
        <w:rPr>
          <w:b/>
          <w:sz w:val="24"/>
          <w:szCs w:val="24"/>
          <w:lang w:val="ru-RU"/>
        </w:rPr>
        <w:t xml:space="preserve"> </w:t>
      </w:r>
      <w:r w:rsidRPr="007F6679">
        <w:rPr>
          <w:b/>
          <w:sz w:val="24"/>
          <w:szCs w:val="24"/>
          <w:lang w:val="ru-RU"/>
        </w:rPr>
        <w:t xml:space="preserve">осуществляемом на территории Вознесенского </w:t>
      </w:r>
    </w:p>
    <w:p w14:paraId="07560B33" w14:textId="0A1D6EC0" w:rsidR="00CB2CB3" w:rsidRDefault="007F6679" w:rsidP="00CB2CB3">
      <w:pPr>
        <w:tabs>
          <w:tab w:val="left" w:pos="2115"/>
        </w:tabs>
        <w:spacing w:after="0" w:line="240" w:lineRule="auto"/>
        <w:ind w:firstLine="567"/>
        <w:jc w:val="center"/>
        <w:rPr>
          <w:b/>
          <w:sz w:val="24"/>
          <w:szCs w:val="24"/>
          <w:lang w:val="ru-RU"/>
        </w:rPr>
      </w:pPr>
      <w:r w:rsidRPr="007F6679">
        <w:rPr>
          <w:b/>
          <w:sz w:val="24"/>
          <w:szCs w:val="24"/>
          <w:lang w:val="ru-RU"/>
        </w:rPr>
        <w:t>муниципального</w:t>
      </w:r>
      <w:r w:rsidR="00CB2CB3">
        <w:rPr>
          <w:b/>
          <w:sz w:val="24"/>
          <w:szCs w:val="24"/>
          <w:lang w:val="ru-RU"/>
        </w:rPr>
        <w:t xml:space="preserve"> </w:t>
      </w:r>
      <w:r w:rsidRPr="007F6679">
        <w:rPr>
          <w:b/>
          <w:sz w:val="24"/>
          <w:szCs w:val="24"/>
          <w:lang w:val="ru-RU"/>
        </w:rPr>
        <w:t>округа Нижегородской области</w:t>
      </w:r>
      <w:r>
        <w:rPr>
          <w:b/>
          <w:sz w:val="24"/>
          <w:szCs w:val="24"/>
          <w:lang w:val="ru-RU"/>
        </w:rPr>
        <w:t xml:space="preserve">, </w:t>
      </w:r>
      <w:proofErr w:type="gramStart"/>
      <w:r>
        <w:rPr>
          <w:b/>
          <w:sz w:val="24"/>
          <w:szCs w:val="24"/>
          <w:lang w:val="ru-RU"/>
        </w:rPr>
        <w:t>утвержденн</w:t>
      </w:r>
      <w:r w:rsidR="00CB2CB3">
        <w:rPr>
          <w:b/>
          <w:sz w:val="24"/>
          <w:szCs w:val="24"/>
          <w:lang w:val="ru-RU"/>
        </w:rPr>
        <w:t>ое</w:t>
      </w:r>
      <w:proofErr w:type="gramEnd"/>
    </w:p>
    <w:p w14:paraId="19BCB3FA" w14:textId="262E8242" w:rsidR="00943203" w:rsidRPr="007F6679" w:rsidRDefault="007F6679" w:rsidP="00CB2CB3">
      <w:pPr>
        <w:tabs>
          <w:tab w:val="left" w:pos="2115"/>
        </w:tabs>
        <w:spacing w:after="0" w:line="240" w:lineRule="auto"/>
        <w:ind w:firstLine="567"/>
        <w:jc w:val="center"/>
        <w:rPr>
          <w:lang w:val="ru-RU"/>
        </w:rPr>
      </w:pPr>
      <w:r>
        <w:rPr>
          <w:b/>
          <w:sz w:val="24"/>
          <w:szCs w:val="24"/>
          <w:lang w:val="ru-RU"/>
        </w:rPr>
        <w:t xml:space="preserve"> решением Совета депутатов</w:t>
      </w:r>
      <w:r w:rsidR="00CB2CB3">
        <w:rPr>
          <w:b/>
          <w:sz w:val="24"/>
          <w:szCs w:val="24"/>
          <w:lang w:val="ru-RU"/>
        </w:rPr>
        <w:t xml:space="preserve"> округа</w:t>
      </w:r>
      <w:r w:rsidRPr="007F6679">
        <w:rPr>
          <w:b/>
          <w:sz w:val="24"/>
          <w:szCs w:val="24"/>
          <w:lang w:val="ru-RU"/>
        </w:rPr>
        <w:t xml:space="preserve"> от 04.12.2025 №81</w:t>
      </w:r>
    </w:p>
    <w:p w14:paraId="2722D5F0" w14:textId="77777777" w:rsidR="007F6679" w:rsidRDefault="007F6679">
      <w:pPr>
        <w:spacing w:after="0" w:line="240" w:lineRule="auto"/>
        <w:ind w:firstLine="709"/>
        <w:rPr>
          <w:lang w:val="ru-RU"/>
        </w:rPr>
      </w:pPr>
    </w:p>
    <w:p w14:paraId="6147F4E4" w14:textId="5DF547FC" w:rsidR="00CB2CB3" w:rsidRDefault="00C433DF" w:rsidP="007F6679">
      <w:pPr>
        <w:spacing w:after="0" w:line="240" w:lineRule="auto"/>
        <w:ind w:firstLine="709"/>
        <w:jc w:val="both"/>
        <w:rPr>
          <w:sz w:val="24"/>
          <w:szCs w:val="24"/>
          <w:lang w:val="ru-RU"/>
        </w:rPr>
      </w:pPr>
      <w:proofErr w:type="gramStart"/>
      <w:r>
        <w:rPr>
          <w:sz w:val="24"/>
          <w:szCs w:val="24"/>
          <w:lang w:val="ru-RU"/>
        </w:rPr>
        <w:t>В</w:t>
      </w:r>
      <w:r w:rsidR="00034FBB" w:rsidRPr="007F6679">
        <w:rPr>
          <w:sz w:val="24"/>
          <w:szCs w:val="24"/>
          <w:lang w:val="ru-RU"/>
        </w:rPr>
        <w:t xml:space="preserve"> целях приведения в соответствие с Жилищным кодексом Российской Федерации, Федеральным законом от 31.07.2020 № 248-ФЗ «О государственном контроле (надзоре) и муниципальном контроле в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с учетом изменений, внесенных Федеральными</w:t>
      </w:r>
      <w:proofErr w:type="gramEnd"/>
      <w:r w:rsidR="00034FBB" w:rsidRPr="007F6679">
        <w:rPr>
          <w:sz w:val="24"/>
          <w:szCs w:val="24"/>
          <w:lang w:val="ru-RU"/>
        </w:rPr>
        <w:t xml:space="preserve"> </w:t>
      </w:r>
      <w:proofErr w:type="gramStart"/>
      <w:r w:rsidR="00034FBB" w:rsidRPr="007F6679">
        <w:rPr>
          <w:sz w:val="24"/>
          <w:szCs w:val="24"/>
          <w:lang w:val="ru-RU"/>
        </w:rPr>
        <w:t>законами от 29.12.2025 № 548-ФЗ</w:t>
      </w:r>
      <w:r w:rsidR="00691BEC">
        <w:rPr>
          <w:sz w:val="24"/>
          <w:szCs w:val="24"/>
          <w:lang w:val="ru-RU"/>
        </w:rPr>
        <w:t xml:space="preserve"> «</w:t>
      </w:r>
      <w:r w:rsidR="00691BEC" w:rsidRPr="00691BEC">
        <w:rPr>
          <w:sz w:val="24"/>
          <w:szCs w:val="24"/>
          <w:lang w:val="ru-RU"/>
        </w:rPr>
        <w:t xml:space="preserve">О внесении изменений в Федеральный закон </w:t>
      </w:r>
      <w:r w:rsidR="00691BEC">
        <w:rPr>
          <w:sz w:val="24"/>
          <w:szCs w:val="24"/>
          <w:lang w:val="ru-RU"/>
        </w:rPr>
        <w:t>«</w:t>
      </w:r>
      <w:r w:rsidR="00691BEC" w:rsidRPr="00691BEC">
        <w:rPr>
          <w:sz w:val="24"/>
          <w:szCs w:val="24"/>
          <w:lang w:val="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91BEC">
        <w:rPr>
          <w:sz w:val="24"/>
          <w:szCs w:val="24"/>
          <w:lang w:val="ru-RU"/>
        </w:rPr>
        <w:t>»</w:t>
      </w:r>
      <w:r w:rsidR="00691BEC" w:rsidRPr="00691BEC">
        <w:rPr>
          <w:sz w:val="24"/>
          <w:szCs w:val="24"/>
          <w:lang w:val="ru-RU"/>
        </w:rPr>
        <w:t xml:space="preserve"> и статьи 29 и 65 Федерального закона </w:t>
      </w:r>
      <w:r w:rsidR="00691BEC">
        <w:rPr>
          <w:sz w:val="24"/>
          <w:szCs w:val="24"/>
          <w:lang w:val="ru-RU"/>
        </w:rPr>
        <w:t>«</w:t>
      </w:r>
      <w:r w:rsidR="00691BEC" w:rsidRPr="00691BEC">
        <w:rPr>
          <w:sz w:val="24"/>
          <w:szCs w:val="24"/>
          <w:lang w:val="ru-RU"/>
        </w:rPr>
        <w:t>О государственном контроле (надзоре) и муниципальном контроле в Российской Федерации</w:t>
      </w:r>
      <w:r w:rsidR="00691BEC">
        <w:rPr>
          <w:sz w:val="24"/>
          <w:szCs w:val="24"/>
          <w:lang w:val="ru-RU"/>
        </w:rPr>
        <w:t>»</w:t>
      </w:r>
      <w:r w:rsidR="00034FBB" w:rsidRPr="007F6679">
        <w:rPr>
          <w:sz w:val="24"/>
          <w:szCs w:val="24"/>
          <w:lang w:val="ru-RU"/>
        </w:rPr>
        <w:t>, от 29.12.2025 № 567-ФЗ</w:t>
      </w:r>
      <w:r w:rsidR="00A81B9F">
        <w:rPr>
          <w:sz w:val="24"/>
          <w:szCs w:val="24"/>
          <w:lang w:val="ru-RU"/>
        </w:rPr>
        <w:t xml:space="preserve"> </w:t>
      </w:r>
      <w:r w:rsidR="00691BEC">
        <w:rPr>
          <w:sz w:val="24"/>
          <w:szCs w:val="24"/>
          <w:lang w:val="ru-RU"/>
        </w:rPr>
        <w:t>«</w:t>
      </w:r>
      <w:r w:rsidR="00A81B9F">
        <w:rPr>
          <w:sz w:val="24"/>
          <w:szCs w:val="24"/>
          <w:lang w:val="ru-RU"/>
        </w:rPr>
        <w:t>О внесении изменений в Федеральный закон «О государственном контроле (надзоре) и муниципальном контроле в</w:t>
      </w:r>
      <w:proofErr w:type="gramEnd"/>
      <w:r w:rsidR="00A81B9F">
        <w:rPr>
          <w:sz w:val="24"/>
          <w:szCs w:val="24"/>
          <w:lang w:val="ru-RU"/>
        </w:rPr>
        <w:t xml:space="preserve"> Российской Федерации»</w:t>
      </w:r>
      <w:r w:rsidR="00034FBB" w:rsidRPr="007F6679">
        <w:rPr>
          <w:sz w:val="24"/>
          <w:szCs w:val="24"/>
          <w:lang w:val="ru-RU"/>
        </w:rPr>
        <w:t xml:space="preserve">, руководствуясь Уставом Вознесенского муниципального округа Нижегородской области, </w:t>
      </w:r>
    </w:p>
    <w:p w14:paraId="72B1A855" w14:textId="77777777" w:rsidR="00CB2CB3" w:rsidRDefault="00CB2CB3" w:rsidP="007F6679">
      <w:pPr>
        <w:spacing w:after="0" w:line="240" w:lineRule="auto"/>
        <w:ind w:firstLine="709"/>
        <w:jc w:val="both"/>
        <w:rPr>
          <w:sz w:val="24"/>
          <w:szCs w:val="24"/>
          <w:lang w:val="ru-RU"/>
        </w:rPr>
      </w:pPr>
    </w:p>
    <w:p w14:paraId="041E9CC8" w14:textId="208AC3A5" w:rsidR="00943203" w:rsidRDefault="00034FBB" w:rsidP="00CB2CB3">
      <w:pPr>
        <w:spacing w:after="0" w:line="240" w:lineRule="auto"/>
        <w:ind w:firstLine="709"/>
        <w:jc w:val="center"/>
        <w:rPr>
          <w:b/>
          <w:sz w:val="24"/>
          <w:szCs w:val="24"/>
          <w:lang w:val="ru-RU"/>
        </w:rPr>
      </w:pPr>
      <w:r w:rsidRPr="00CB2CB3">
        <w:rPr>
          <w:b/>
          <w:sz w:val="24"/>
          <w:szCs w:val="24"/>
          <w:lang w:val="ru-RU"/>
        </w:rPr>
        <w:t>Совет депутатов решил:</w:t>
      </w:r>
    </w:p>
    <w:p w14:paraId="06804B3D" w14:textId="77777777" w:rsidR="00CB2CB3" w:rsidRPr="00CB2CB3" w:rsidRDefault="00CB2CB3" w:rsidP="00CB2CB3">
      <w:pPr>
        <w:spacing w:after="0" w:line="240" w:lineRule="auto"/>
        <w:ind w:firstLine="709"/>
        <w:jc w:val="center"/>
        <w:rPr>
          <w:b/>
          <w:sz w:val="24"/>
          <w:szCs w:val="24"/>
          <w:lang w:val="ru-RU"/>
        </w:rPr>
      </w:pPr>
    </w:p>
    <w:p w14:paraId="075D6CE4" w14:textId="307510FA"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 Внести в Положение о муниципальном жилищном контроле, осуществляемом на территории Вознесенского муниципального округа Нижегородской области, утвержденное решением Совета депутатов Вознесенского муниципального округа Нижегородской области от 04.12.2025 № 81, следующие изменения:</w:t>
      </w:r>
    </w:p>
    <w:p w14:paraId="26271AC1" w14:textId="5C79F6E7"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.1. Подпункт 5 пункта 1.8.1 изложить в следующей редакции:</w:t>
      </w:r>
    </w:p>
    <w:p w14:paraId="453A333B" w14:textId="77777777" w:rsidR="00943203" w:rsidRPr="007F6679" w:rsidRDefault="00034FBB" w:rsidP="007F6679">
      <w:pPr>
        <w:spacing w:after="0" w:line="240" w:lineRule="auto"/>
        <w:ind w:firstLine="709"/>
        <w:jc w:val="both"/>
        <w:rPr>
          <w:sz w:val="24"/>
          <w:szCs w:val="24"/>
          <w:lang w:val="ru-RU"/>
        </w:rPr>
      </w:pPr>
      <w:proofErr w:type="gramStart"/>
      <w:r w:rsidRPr="007F6679">
        <w:rPr>
          <w:sz w:val="24"/>
          <w:szCs w:val="24"/>
          <w:lang w:val="ru-RU"/>
        </w:rPr>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Нижегородской области при проведении контрольных (надзорных) мероприятий (за исключением контрольных (надзорных) мероприятий</w:t>
      </w:r>
      <w:proofErr w:type="gramEnd"/>
      <w:r w:rsidRPr="007F6679">
        <w:rPr>
          <w:sz w:val="24"/>
          <w:szCs w:val="24"/>
          <w:lang w:val="ru-RU"/>
        </w:rPr>
        <w:t xml:space="preserve">, при </w:t>
      </w:r>
      <w:proofErr w:type="gramStart"/>
      <w:r w:rsidRPr="007F6679">
        <w:rPr>
          <w:sz w:val="24"/>
          <w:szCs w:val="24"/>
          <w:lang w:val="ru-RU"/>
        </w:rPr>
        <w:t>проведении</w:t>
      </w:r>
      <w:proofErr w:type="gramEnd"/>
      <w:r w:rsidRPr="007F6679">
        <w:rPr>
          <w:sz w:val="24"/>
          <w:szCs w:val="24"/>
          <w:lang w:val="ru-RU"/>
        </w:rPr>
        <w:t xml:space="preserve"> которых не требуется взаимодействие Контрольного (надзорного) органа с контролируемыми лицами) и в случаях, предусмотренных Федеральным законом и пунктом 3.3 настоящего Положения, осуществлять консультирование;».</w:t>
      </w:r>
    </w:p>
    <w:p w14:paraId="64CC4575" w14:textId="3B170B25"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.2. Раздел 1 дополнить пунктом 1.13 следующего содержания:</w:t>
      </w:r>
    </w:p>
    <w:p w14:paraId="0B919058"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lastRenderedPageBreak/>
        <w:t xml:space="preserve">«1.13. </w:t>
      </w:r>
      <w:proofErr w:type="gramStart"/>
      <w:r w:rsidRPr="007F6679">
        <w:rPr>
          <w:sz w:val="24"/>
          <w:szCs w:val="24"/>
          <w:lang w:val="ru-RU"/>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обязательных требований оформляются посредством внесения сведений о них в единый реестр контрольных (надзорных) мероприятий</w:t>
      </w:r>
      <w:proofErr w:type="gramEnd"/>
      <w:r w:rsidRPr="007F6679">
        <w:rPr>
          <w:sz w:val="24"/>
          <w:szCs w:val="24"/>
          <w:lang w:val="ru-RU"/>
        </w:rPr>
        <w:t xml:space="preserve"> и их подписания. Для оформления указанных решений, актов и предписаний отдельное формирование документа не требуется</w:t>
      </w:r>
      <w:proofErr w:type="gramStart"/>
      <w:r w:rsidRPr="007F6679">
        <w:rPr>
          <w:sz w:val="24"/>
          <w:szCs w:val="24"/>
          <w:lang w:val="ru-RU"/>
        </w:rPr>
        <w:t>.».</w:t>
      </w:r>
      <w:proofErr w:type="gramEnd"/>
    </w:p>
    <w:p w14:paraId="6A5B3697" w14:textId="49346D3E"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.3. Пункт 2.4 изложить в следующей редакции:</w:t>
      </w:r>
    </w:p>
    <w:p w14:paraId="484A28A7"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«2.4.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14:paraId="60067ACA"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Объект контроля считается отнесенным к одной из категорий риска после внесения сведений в единый реестр видов контроля.</w:t>
      </w:r>
    </w:p>
    <w:p w14:paraId="73A17557"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roofErr w:type="gramStart"/>
      <w:r w:rsidRPr="007F6679">
        <w:rPr>
          <w:sz w:val="24"/>
          <w:szCs w:val="24"/>
          <w:lang w:val="ru-RU"/>
        </w:rPr>
        <w:t>.».</w:t>
      </w:r>
      <w:proofErr w:type="gramEnd"/>
    </w:p>
    <w:p w14:paraId="141F8245" w14:textId="3C3A74CE"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.4. Пункт 2.5 изложить в следующей редакции:</w:t>
      </w:r>
    </w:p>
    <w:p w14:paraId="17D547B1"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«2.5. Перечень индикаторов риска нарушения обязательных требований, используемых при осуществлении муниципального контроля, установлен приложением 2 к настоящему Положению</w:t>
      </w:r>
      <w:proofErr w:type="gramStart"/>
      <w:r w:rsidRPr="007F6679">
        <w:rPr>
          <w:sz w:val="24"/>
          <w:szCs w:val="24"/>
          <w:lang w:val="ru-RU"/>
        </w:rPr>
        <w:t>.».</w:t>
      </w:r>
      <w:proofErr w:type="gramEnd"/>
    </w:p>
    <w:p w14:paraId="6C2C14BC" w14:textId="728045EF"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.5. Пункт 3.2.3 изложить в следующей редакции:</w:t>
      </w:r>
    </w:p>
    <w:p w14:paraId="72245C6A"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«3.2.3. Контролируемое лицо вправе после получения предостережения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roofErr w:type="gramStart"/>
      <w:r w:rsidRPr="007F6679">
        <w:rPr>
          <w:sz w:val="24"/>
          <w:szCs w:val="24"/>
          <w:lang w:val="ru-RU"/>
        </w:rPr>
        <w:t>.».</w:t>
      </w:r>
      <w:proofErr w:type="gramEnd"/>
    </w:p>
    <w:p w14:paraId="77FA52E7" w14:textId="4E184811"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.6. Абзац первый пункта 3.3.1 изложить в следующей редакции:</w:t>
      </w:r>
    </w:p>
    <w:p w14:paraId="594B669F"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 xml:space="preserve">«3.3.1. Консультирование контролируемых лиц и их представителей осуществляется по обращениям, </w:t>
      </w:r>
      <w:proofErr w:type="gramStart"/>
      <w:r w:rsidRPr="007F6679">
        <w:rPr>
          <w:sz w:val="24"/>
          <w:szCs w:val="24"/>
          <w:lang w:val="ru-RU"/>
        </w:rPr>
        <w:t>направленным</w:t>
      </w:r>
      <w:proofErr w:type="gramEnd"/>
      <w:r w:rsidRPr="007F6679">
        <w:rPr>
          <w:sz w:val="24"/>
          <w:szCs w:val="24"/>
          <w:lang w:val="ru-RU"/>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по вопросам, связанным с организацией и осуществлением муниципального контроля:».</w:t>
      </w:r>
    </w:p>
    <w:p w14:paraId="3CACC198" w14:textId="30974EE4"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.7. Подпункт 1 пункта 3.3.2 изложить в следующей редакции:</w:t>
      </w:r>
    </w:p>
    <w:p w14:paraId="4A8BCA45"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«1) в виде устных разъяснений по телефону, посредством видео-конференц-связи, с использованием мобильного приложения «Инспектор», на личном приеме либо в ходе проведения профилактического мероприятия, контрольного (надзорного) мероприятия;».</w:t>
      </w:r>
    </w:p>
    <w:p w14:paraId="6FDBA20A" w14:textId="024C4E46"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.8. Пункт 3.3.5 изложить в следующей редакции:</w:t>
      </w:r>
    </w:p>
    <w:p w14:paraId="57E445D4"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 xml:space="preserve">«3.3.5. Письменное консультирование контролируемых лиц и их представителей осуществляется по обращениям, направленным в Контрольный (надзорный) орган, в том числе посредством единого портала государственных и муниципальных услуг или регионального портала государственных и муниципальных услуг, </w:t>
      </w:r>
      <w:proofErr w:type="gramStart"/>
      <w:r w:rsidRPr="007F6679">
        <w:rPr>
          <w:sz w:val="24"/>
          <w:szCs w:val="24"/>
          <w:lang w:val="ru-RU"/>
        </w:rPr>
        <w:t>по</w:t>
      </w:r>
      <w:proofErr w:type="gramEnd"/>
      <w:r w:rsidRPr="007F6679">
        <w:rPr>
          <w:sz w:val="24"/>
          <w:szCs w:val="24"/>
          <w:lang w:val="ru-RU"/>
        </w:rPr>
        <w:t xml:space="preserve"> </w:t>
      </w:r>
      <w:proofErr w:type="gramStart"/>
      <w:r w:rsidRPr="007F6679">
        <w:rPr>
          <w:sz w:val="24"/>
          <w:szCs w:val="24"/>
          <w:lang w:val="ru-RU"/>
        </w:rPr>
        <w:t>следующим</w:t>
      </w:r>
      <w:proofErr w:type="gramEnd"/>
      <w:r w:rsidRPr="007F6679">
        <w:rPr>
          <w:sz w:val="24"/>
          <w:szCs w:val="24"/>
          <w:lang w:val="ru-RU"/>
        </w:rPr>
        <w:t xml:space="preserve"> вопросам:</w:t>
      </w:r>
    </w:p>
    <w:p w14:paraId="6B57BAF1"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1) порядок обжалования решений Контрольного (надзорного) органа</w:t>
      </w:r>
      <w:proofErr w:type="gramStart"/>
      <w:r w:rsidRPr="007F6679">
        <w:rPr>
          <w:sz w:val="24"/>
          <w:szCs w:val="24"/>
          <w:lang w:val="ru-RU"/>
        </w:rPr>
        <w:t>.».</w:t>
      </w:r>
      <w:proofErr w:type="gramEnd"/>
    </w:p>
    <w:p w14:paraId="1FABA318" w14:textId="37723885"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.9. Раздел 3 дополнить пунктом 3.4.3.1 следующего содержания:</w:t>
      </w:r>
    </w:p>
    <w:p w14:paraId="169C86CB"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 xml:space="preserve">«3.4.3.1. О проведении обязательного профилактического визита контролируемое лицо уведомляется не </w:t>
      </w:r>
      <w:proofErr w:type="gramStart"/>
      <w:r w:rsidRPr="007F6679">
        <w:rPr>
          <w:sz w:val="24"/>
          <w:szCs w:val="24"/>
          <w:lang w:val="ru-RU"/>
        </w:rPr>
        <w:t>позднее</w:t>
      </w:r>
      <w:proofErr w:type="gramEnd"/>
      <w:r w:rsidRPr="007F6679">
        <w:rPr>
          <w:sz w:val="24"/>
          <w:szCs w:val="24"/>
          <w:lang w:val="ru-RU"/>
        </w:rPr>
        <w:t xml:space="preserve"> чем за двадцать четыре часа до его начала в порядке, предусмотренном частью 5 статьи 21 Федерального закона.».</w:t>
      </w:r>
    </w:p>
    <w:p w14:paraId="0DEBE0A2" w14:textId="75C8C62F"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.10. Пункт 3.4.6 изложить в следующей редакции:</w:t>
      </w:r>
    </w:p>
    <w:p w14:paraId="2D1553E3"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«3.4.6. Обязательный профилактический визит в рамках муниципального контроля проводится в случаях, предусмотренных статьей 52.1 Федерального закона, а также в случаях, установленных пунктом 4.3.6 настоящего Положения</w:t>
      </w:r>
      <w:proofErr w:type="gramStart"/>
      <w:r w:rsidRPr="007F6679">
        <w:rPr>
          <w:sz w:val="24"/>
          <w:szCs w:val="24"/>
          <w:lang w:val="ru-RU"/>
        </w:rPr>
        <w:t>.».</w:t>
      </w:r>
      <w:proofErr w:type="gramEnd"/>
    </w:p>
    <w:p w14:paraId="263FE550" w14:textId="5B42D9FC"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.11. Пункт 4.1.3 изложить в следующей редакции:</w:t>
      </w:r>
    </w:p>
    <w:p w14:paraId="7C4CEA3A"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 xml:space="preserve">«4.1.3. Контрольные (надзорные) мероприятия, осуществляемые при взаимодействии с контролируемым лицом, проводятся по основаниям, предусмотренным статьей 57 </w:t>
      </w:r>
      <w:r w:rsidRPr="007F6679">
        <w:rPr>
          <w:sz w:val="24"/>
          <w:szCs w:val="24"/>
          <w:lang w:val="ru-RU"/>
        </w:rPr>
        <w:lastRenderedPageBreak/>
        <w:t>Федерального закона, с учетом особенностей, установленных статьями 60, 66 Федерального закона и постановлением Правительства Российской Федерации от 10.03.2022 № 336.</w:t>
      </w:r>
    </w:p>
    <w:p w14:paraId="2DC2ADCE"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При выявлении соответствия объекта контроля параметрам, утвержденным перечнем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14:paraId="20927FB2"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Контрольные (надзорные) мероприятия без взаимодействия с контролируемым лицом проводятся инспекторами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w:t>
      </w:r>
      <w:proofErr w:type="gramStart"/>
      <w:r w:rsidRPr="007F6679">
        <w:rPr>
          <w:sz w:val="24"/>
          <w:szCs w:val="24"/>
          <w:lang w:val="ru-RU"/>
        </w:rPr>
        <w:t>.».</w:t>
      </w:r>
      <w:proofErr w:type="gramEnd"/>
    </w:p>
    <w:p w14:paraId="2F398A8F" w14:textId="6AE815D4"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.12. Раздел 4 дополнить пунктом 4.1.3.1 следующего содержания:</w:t>
      </w:r>
    </w:p>
    <w:p w14:paraId="4D8560F2"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«4.1.3.1.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пунктами 1, 3-5, 7-9 части 1 статьи 57 и пунктами 2-6 части 2 статьи 60 Федерального закона, Контрольный (</w:t>
      </w:r>
      <w:proofErr w:type="gramStart"/>
      <w:r w:rsidRPr="007F6679">
        <w:rPr>
          <w:sz w:val="24"/>
          <w:szCs w:val="24"/>
          <w:lang w:val="ru-RU"/>
        </w:rPr>
        <w:t xml:space="preserve">надзорный) </w:t>
      </w:r>
      <w:proofErr w:type="gramEnd"/>
      <w:r w:rsidRPr="007F6679">
        <w:rPr>
          <w:sz w:val="24"/>
          <w:szCs w:val="24"/>
          <w:lang w:val="ru-RU"/>
        </w:rPr>
        <w:t xml:space="preserve">орган уведомляет об этом саморегулируемую организацию не менее чем за двадцать четыре часа до даты начала проведения </w:t>
      </w:r>
      <w:proofErr w:type="gramStart"/>
      <w:r w:rsidRPr="007F6679">
        <w:rPr>
          <w:sz w:val="24"/>
          <w:szCs w:val="24"/>
          <w:lang w:val="ru-RU"/>
        </w:rPr>
        <w:t>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Федеральным законом и федеральным законом о виде контроля.».</w:t>
      </w:r>
      <w:proofErr w:type="gramEnd"/>
    </w:p>
    <w:p w14:paraId="10E50B51" w14:textId="11B22B22"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.13. Абзац первый пункта 4.1.5 изложить в следующей редакции:</w:t>
      </w:r>
    </w:p>
    <w:p w14:paraId="3DEFEF61"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сведения о котором вносятся в единый реестр контрольных (надзорных) мероприятий и подписываются уполномоченным лицом Контрольного (надзорного) органа. Решение содержит сведения, предусмотренные частью 1 статьи 64 Федерального закона. Для оформления указанного решения отдельное формирование документа не требуется</w:t>
      </w:r>
      <w:proofErr w:type="gramStart"/>
      <w:r w:rsidRPr="007F6679">
        <w:rPr>
          <w:sz w:val="24"/>
          <w:szCs w:val="24"/>
          <w:lang w:val="ru-RU"/>
        </w:rPr>
        <w:t>.».</w:t>
      </w:r>
      <w:proofErr w:type="gramEnd"/>
    </w:p>
    <w:p w14:paraId="38BF249F" w14:textId="17CFBF8B"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.14. Абзац первый пункта 4.1.7 изложить в следующей редакции:</w:t>
      </w:r>
    </w:p>
    <w:p w14:paraId="17ECAD13"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«По окончании проведения контрольного (надзорного) мероприятия, предусматривающего взаимодействие с контролируемым лицом, инспектор оформляет акт контрольного (надзорного) мероприятия посредством внесения сведений о нем в единый реестр контрольных (надзорных) мероприятий и его подписания с учетом требований статьи 21 Федерального закона</w:t>
      </w:r>
      <w:proofErr w:type="gramStart"/>
      <w:r w:rsidRPr="007F6679">
        <w:rPr>
          <w:sz w:val="24"/>
          <w:szCs w:val="24"/>
          <w:lang w:val="ru-RU"/>
        </w:rPr>
        <w:t>.».</w:t>
      </w:r>
      <w:proofErr w:type="gramEnd"/>
    </w:p>
    <w:p w14:paraId="6DB8660D" w14:textId="077836DE"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.15. Пункт 4.2.2 изложить в следующей редакции:</w:t>
      </w:r>
    </w:p>
    <w:p w14:paraId="562FEABF"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«4.2.2. Предписание об устранении выявленных нарушений выдается контролируемому лицу в соответствии со статьей 90.1 Федерального закона и оформляется посредством внесения сведений о нем в единый реестр контрольных (надзорных) мероприятий и его подписания. Для оформления предписания отдельное формирование документа не требуется</w:t>
      </w:r>
      <w:proofErr w:type="gramStart"/>
      <w:r w:rsidRPr="007F6679">
        <w:rPr>
          <w:sz w:val="24"/>
          <w:szCs w:val="24"/>
          <w:lang w:val="ru-RU"/>
        </w:rPr>
        <w:t>.».</w:t>
      </w:r>
      <w:proofErr w:type="gramEnd"/>
    </w:p>
    <w:p w14:paraId="074D7C21" w14:textId="3714016F"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.16. Раздел 4 дополнить пунктом 4.3.6 следующего содержания:</w:t>
      </w:r>
    </w:p>
    <w:p w14:paraId="429FB031"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«4.3.6. Контрольный (надзорный) орган вправе провести вместо планового контрольного (надзорного) мероприятия обязательный профилактический визит не более одного раза в год в следующих случаях:</w:t>
      </w:r>
    </w:p>
    <w:p w14:paraId="0337161B"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lastRenderedPageBreak/>
        <w:t>1) в отношении объекта контроля, включенного в ежегодный план мероприятий, при отсутствии у Контрольного (надзорного) органа сведений о причинении вреда (ущерба) или об угрозе причинения вреда (ущерба) охраняемым законом ценностям;</w:t>
      </w:r>
    </w:p>
    <w:p w14:paraId="7357B62A"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2) при наличии возможности оценить соблюдение обязательных требований в рамках обязательного профилактического визита без проведения планового контрольного (надзорного) мероприятия;</w:t>
      </w:r>
    </w:p>
    <w:p w14:paraId="06F4577C"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3) при поступлении от контролируемого лица обращения о проведении обязательного профилактического визита вместо планового контрольного (надзорного) мероприятия до начала проведения планового контрольного (надзорного) мероприятия.</w:t>
      </w:r>
    </w:p>
    <w:p w14:paraId="66CCDB94"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Решение о проведении обязательного профилактического визита вместо планового контрольного (надзорного) мероприятия принимается в порядке, установленном Федеральным законом, с внесением соответствующих сведений в единый реестр контрольных (надзорных) мероприятий</w:t>
      </w:r>
      <w:proofErr w:type="gramStart"/>
      <w:r w:rsidRPr="007F6679">
        <w:rPr>
          <w:sz w:val="24"/>
          <w:szCs w:val="24"/>
          <w:lang w:val="ru-RU"/>
        </w:rPr>
        <w:t>.».</w:t>
      </w:r>
      <w:proofErr w:type="gramEnd"/>
    </w:p>
    <w:p w14:paraId="5C10AB0F" w14:textId="14C8D2C8"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.17. Пункт 4.4.2 изложить в следующей редакции:</w:t>
      </w:r>
    </w:p>
    <w:p w14:paraId="067F46AE"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«4.4.2. В целях оценки риска причинения вреда (ущерба) при принятии решения о проведении и выборе вида внепланового контрольного мероприятия Контрольный (надзорный) орган разрабатывает перечень индикаторов риска нарушения обязательных требований.</w:t>
      </w:r>
    </w:p>
    <w:p w14:paraId="5BC727B9" w14:textId="77777777" w:rsidR="00943203" w:rsidRPr="007F6679" w:rsidRDefault="00034FBB" w:rsidP="007F6679">
      <w:pPr>
        <w:spacing w:after="0" w:line="240" w:lineRule="auto"/>
        <w:ind w:firstLine="709"/>
        <w:jc w:val="both"/>
        <w:rPr>
          <w:sz w:val="24"/>
          <w:szCs w:val="24"/>
          <w:lang w:val="ru-RU"/>
        </w:rPr>
      </w:pPr>
      <w:proofErr w:type="gramStart"/>
      <w:r w:rsidRPr="007F6679">
        <w:rPr>
          <w:sz w:val="24"/>
          <w:szCs w:val="24"/>
          <w:lang w:val="ru-RU"/>
        </w:rPr>
        <w:t>Индикатором риска нарушения обязательных требований является соответствие объекта контроля параметрам, утвержденным перечнем индикаторов риска нарушения обязательных требований, или отклонение объекта контроля от таких параметров,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roofErr w:type="gramEnd"/>
    </w:p>
    <w:p w14:paraId="024BCBFD" w14:textId="1363B5EC"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.18. Пункт 4.4.3 изложить в следующей редакции:</w:t>
      </w:r>
    </w:p>
    <w:p w14:paraId="30DD4BFA"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«4.4.3. Внеплановые контрольные (надзорные) мероприятия, за исключением внеплановых контрольных (надзорных) мероприятий без взаимодействия с контролируемыми лицами, проводятся по основаниям, предусмотренным статьей 57 Федерального закона</w:t>
      </w:r>
      <w:proofErr w:type="gramStart"/>
      <w:r w:rsidRPr="007F6679">
        <w:rPr>
          <w:sz w:val="24"/>
          <w:szCs w:val="24"/>
          <w:lang w:val="ru-RU"/>
        </w:rPr>
        <w:t>.».</w:t>
      </w:r>
      <w:proofErr w:type="gramEnd"/>
    </w:p>
    <w:p w14:paraId="34B88FF6" w14:textId="7EB63664"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.19. Пункт 4.4.4 изложить в следующей редакции:</w:t>
      </w:r>
    </w:p>
    <w:p w14:paraId="2777AE8E"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«4.4.4.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roofErr w:type="gramStart"/>
      <w:r w:rsidRPr="007F6679">
        <w:rPr>
          <w:sz w:val="24"/>
          <w:szCs w:val="24"/>
          <w:lang w:val="ru-RU"/>
        </w:rPr>
        <w:t>.».</w:t>
      </w:r>
      <w:proofErr w:type="gramEnd"/>
    </w:p>
    <w:p w14:paraId="35703D6D" w14:textId="6629C19A"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.20. Пункт 4.5.4 изложить в следующей редакции:</w:t>
      </w:r>
    </w:p>
    <w:p w14:paraId="2DF14F26"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«4.5.4. В случае если имеющихся в распоряжении Контрольного (надзорного) органа сведений и документов недостаточно, в ходе документарной проверки могут совершаться следующие контрольные действия:</w:t>
      </w:r>
    </w:p>
    <w:p w14:paraId="1D762266"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1) получение письменных объяснений;</w:t>
      </w:r>
    </w:p>
    <w:p w14:paraId="5812625E"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2) истребование документов;</w:t>
      </w:r>
    </w:p>
    <w:p w14:paraId="54549CA5"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3) экспертиза</w:t>
      </w:r>
      <w:proofErr w:type="gramStart"/>
      <w:r w:rsidRPr="007F6679">
        <w:rPr>
          <w:sz w:val="24"/>
          <w:szCs w:val="24"/>
          <w:lang w:val="ru-RU"/>
        </w:rPr>
        <w:t>.».</w:t>
      </w:r>
      <w:proofErr w:type="gramEnd"/>
    </w:p>
    <w:p w14:paraId="4D0A4061" w14:textId="5A48FD8A"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.21. Пункт 4.5.5 после абзаца первого дополнить абзацем следующего содержания:</w:t>
      </w:r>
    </w:p>
    <w:p w14:paraId="1D54AC4C"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roofErr w:type="gramStart"/>
      <w:r w:rsidRPr="007F6679">
        <w:rPr>
          <w:sz w:val="24"/>
          <w:szCs w:val="24"/>
          <w:lang w:val="ru-RU"/>
        </w:rPr>
        <w:t>.»</w:t>
      </w:r>
      <w:proofErr w:type="gramEnd"/>
      <w:r w:rsidRPr="007F6679">
        <w:rPr>
          <w:sz w:val="24"/>
          <w:szCs w:val="24"/>
          <w:lang w:val="ru-RU"/>
        </w:rPr>
        <w:t>.</w:t>
      </w:r>
    </w:p>
    <w:p w14:paraId="54629808" w14:textId="78961CBB"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.22. Пункт 4.5.10 изложить в следующей редакции:</w:t>
      </w:r>
    </w:p>
    <w:p w14:paraId="656F3C20"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«4.5.10. Внеплановая документарная проверка проводится с согласованием с органами прокуратуры в случаях, когда такое согласование предусмотрено Федеральным законом</w:t>
      </w:r>
      <w:proofErr w:type="gramStart"/>
      <w:r w:rsidRPr="007F6679">
        <w:rPr>
          <w:sz w:val="24"/>
          <w:szCs w:val="24"/>
          <w:lang w:val="ru-RU"/>
        </w:rPr>
        <w:t>.».</w:t>
      </w:r>
      <w:proofErr w:type="gramEnd"/>
    </w:p>
    <w:p w14:paraId="776293EE" w14:textId="733A47E9"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.23. Пункт 4.6.3 изложить в следующей редакции:</w:t>
      </w:r>
    </w:p>
    <w:p w14:paraId="1BD1F86A"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«4.6.3. Внеплановая выездная проверка проводится с согласованием с органами прокуратуры в случаях, когда такое согласование предусмотрено Федеральным законом</w:t>
      </w:r>
      <w:proofErr w:type="gramStart"/>
      <w:r w:rsidRPr="007F6679">
        <w:rPr>
          <w:sz w:val="24"/>
          <w:szCs w:val="24"/>
          <w:lang w:val="ru-RU"/>
        </w:rPr>
        <w:t>.».</w:t>
      </w:r>
      <w:proofErr w:type="gramEnd"/>
    </w:p>
    <w:p w14:paraId="6133C429" w14:textId="0CB5633D"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.24. Пункт 4.6.6 дополнить абзацем следующего содержания:</w:t>
      </w:r>
    </w:p>
    <w:p w14:paraId="19F947F1" w14:textId="77777777" w:rsidR="00943203" w:rsidRPr="007F6679" w:rsidRDefault="00034FBB" w:rsidP="007F6679">
      <w:pPr>
        <w:spacing w:after="0" w:line="240" w:lineRule="auto"/>
        <w:ind w:firstLine="709"/>
        <w:jc w:val="both"/>
        <w:rPr>
          <w:sz w:val="24"/>
          <w:szCs w:val="24"/>
          <w:lang w:val="ru-RU"/>
        </w:rPr>
      </w:pPr>
      <w:proofErr w:type="gramStart"/>
      <w:r w:rsidRPr="007F6679">
        <w:rPr>
          <w:sz w:val="24"/>
          <w:szCs w:val="24"/>
          <w:lang w:val="ru-RU"/>
        </w:rPr>
        <w:lastRenderedPageBreak/>
        <w:t>«Действие требований, установленных абзацем вторым настоящего 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24.07.2007 № 209-ФЗ «О развитии малого и среднего</w:t>
      </w:r>
      <w:proofErr w:type="gramEnd"/>
      <w:r w:rsidRPr="007F6679">
        <w:rPr>
          <w:sz w:val="24"/>
          <w:szCs w:val="24"/>
          <w:lang w:val="ru-RU"/>
        </w:rPr>
        <w:t xml:space="preserve"> </w:t>
      </w:r>
      <w:proofErr w:type="gramStart"/>
      <w:r w:rsidRPr="007F6679">
        <w:rPr>
          <w:sz w:val="24"/>
          <w:szCs w:val="24"/>
          <w:lang w:val="ru-RU"/>
        </w:rPr>
        <w:t>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при условии включения таких организаций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w:t>
      </w:r>
      <w:proofErr w:type="gramEnd"/>
      <w:r w:rsidRPr="007F6679">
        <w:rPr>
          <w:sz w:val="24"/>
          <w:szCs w:val="24"/>
          <w:lang w:val="ru-RU"/>
        </w:rPr>
        <w:t xml:space="preserve"> Федерации</w:t>
      </w:r>
      <w:proofErr w:type="gramStart"/>
      <w:r w:rsidRPr="007F6679">
        <w:rPr>
          <w:sz w:val="24"/>
          <w:szCs w:val="24"/>
          <w:lang w:val="ru-RU"/>
        </w:rPr>
        <w:t>.».</w:t>
      </w:r>
      <w:proofErr w:type="gramEnd"/>
    </w:p>
    <w:p w14:paraId="0B49A35F" w14:textId="74AD9049"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.25. Пункт 4.7.3 изложить в следующей редакции:</w:t>
      </w:r>
    </w:p>
    <w:p w14:paraId="230D3D8B"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«4.7.3. Внеплановый инспекционный визит проводится с согласованием с органами прокуратуры в случаях, когда такое согласование предусмотрено Федеральным законом</w:t>
      </w:r>
      <w:proofErr w:type="gramStart"/>
      <w:r w:rsidRPr="007F6679">
        <w:rPr>
          <w:sz w:val="24"/>
          <w:szCs w:val="24"/>
          <w:lang w:val="ru-RU"/>
        </w:rPr>
        <w:t>.».</w:t>
      </w:r>
      <w:proofErr w:type="gramEnd"/>
    </w:p>
    <w:p w14:paraId="4DFEC2A8" w14:textId="2DB2462B"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.26. Раздел 4 дополнить пунктом 4.9.2.1 следующего содержания:</w:t>
      </w:r>
    </w:p>
    <w:p w14:paraId="417E739C"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 xml:space="preserve">«4.9.2.1. </w:t>
      </w:r>
      <w:proofErr w:type="gramStart"/>
      <w:r w:rsidRPr="007F6679">
        <w:rPr>
          <w:sz w:val="24"/>
          <w:szCs w:val="24"/>
          <w:lang w:val="ru-RU"/>
        </w:rPr>
        <w:t>Выездное обследование может быть проведено с использованием беспилотных аппаратов (систем) при обследовании внешних конструктивных элементов зданий, помещений, сооружений, территорий, включая земельные участки, доступ к которым не требует взаимодействия с контролируемым лицом, в целях фиксации состояния объекта контроля, при соблюдении требований законодательства Российской Федерации о воздушном пространстве, о персональных данных, о государственной и иной охраняемой законом тайне.».</w:t>
      </w:r>
      <w:proofErr w:type="gramEnd"/>
    </w:p>
    <w:p w14:paraId="2B25F393" w14:textId="04ECEC6F" w:rsidR="00943203" w:rsidRPr="007F6679" w:rsidRDefault="00C433DF" w:rsidP="00A6535C">
      <w:pPr>
        <w:spacing w:after="0" w:line="240" w:lineRule="auto"/>
        <w:ind w:firstLine="709"/>
        <w:jc w:val="both"/>
        <w:rPr>
          <w:sz w:val="24"/>
          <w:szCs w:val="24"/>
          <w:lang w:val="ru-RU"/>
        </w:rPr>
      </w:pPr>
      <w:r>
        <w:rPr>
          <w:sz w:val="24"/>
          <w:szCs w:val="24"/>
          <w:lang w:val="ru-RU"/>
        </w:rPr>
        <w:t>1</w:t>
      </w:r>
      <w:r w:rsidR="00034FBB" w:rsidRPr="007F6679">
        <w:rPr>
          <w:sz w:val="24"/>
          <w:szCs w:val="24"/>
          <w:lang w:val="ru-RU"/>
        </w:rPr>
        <w:t xml:space="preserve">.27. </w:t>
      </w:r>
      <w:r w:rsidR="007F6679">
        <w:rPr>
          <w:sz w:val="24"/>
          <w:szCs w:val="24"/>
          <w:lang w:val="ru-RU"/>
        </w:rPr>
        <w:t xml:space="preserve">Внести изменения в </w:t>
      </w:r>
      <w:r w:rsidR="00034FBB" w:rsidRPr="007F6679">
        <w:rPr>
          <w:sz w:val="24"/>
          <w:szCs w:val="24"/>
          <w:lang w:val="ru-RU"/>
        </w:rPr>
        <w:t>Приложение 2 к Положению</w:t>
      </w:r>
      <w:r w:rsidR="007F6679">
        <w:rPr>
          <w:sz w:val="24"/>
          <w:szCs w:val="24"/>
          <w:lang w:val="ru-RU"/>
        </w:rPr>
        <w:t xml:space="preserve"> и</w:t>
      </w:r>
      <w:r w:rsidR="00034FBB" w:rsidRPr="007F6679">
        <w:rPr>
          <w:sz w:val="24"/>
          <w:szCs w:val="24"/>
          <w:lang w:val="ru-RU"/>
        </w:rPr>
        <w:t xml:space="preserve"> изложить в редакции</w:t>
      </w:r>
      <w:r w:rsidR="007F6679">
        <w:rPr>
          <w:sz w:val="24"/>
          <w:szCs w:val="24"/>
          <w:lang w:val="ru-RU"/>
        </w:rPr>
        <w:t>, согласно приложению</w:t>
      </w:r>
      <w:r w:rsidR="00034FBB" w:rsidRPr="007F6679">
        <w:rPr>
          <w:sz w:val="24"/>
          <w:szCs w:val="24"/>
          <w:lang w:val="ru-RU"/>
        </w:rPr>
        <w:t>:</w:t>
      </w:r>
    </w:p>
    <w:p w14:paraId="06FDCD2E" w14:textId="2BB59704" w:rsidR="00943203" w:rsidRPr="007F6679" w:rsidRDefault="00C433DF" w:rsidP="007F6679">
      <w:pPr>
        <w:spacing w:after="0" w:line="240" w:lineRule="auto"/>
        <w:ind w:firstLine="709"/>
        <w:jc w:val="both"/>
        <w:rPr>
          <w:sz w:val="24"/>
          <w:szCs w:val="24"/>
          <w:lang w:val="ru-RU"/>
        </w:rPr>
      </w:pPr>
      <w:r>
        <w:rPr>
          <w:sz w:val="24"/>
          <w:szCs w:val="24"/>
          <w:lang w:val="ru-RU"/>
        </w:rPr>
        <w:t>1</w:t>
      </w:r>
      <w:r w:rsidR="00034FBB" w:rsidRPr="007F6679">
        <w:rPr>
          <w:sz w:val="24"/>
          <w:szCs w:val="24"/>
          <w:lang w:val="ru-RU"/>
        </w:rPr>
        <w:t>.28. В приложении 4 к Положению абзац четвертый изложить в следующей редакции:</w:t>
      </w:r>
    </w:p>
    <w:p w14:paraId="51B52172" w14:textId="77777777" w:rsidR="00943203" w:rsidRDefault="00034FBB" w:rsidP="007F6679">
      <w:pPr>
        <w:spacing w:after="0" w:line="240" w:lineRule="auto"/>
        <w:ind w:firstLine="709"/>
        <w:jc w:val="both"/>
        <w:rPr>
          <w:sz w:val="24"/>
          <w:szCs w:val="24"/>
          <w:lang w:val="ru-RU"/>
        </w:rPr>
      </w:pPr>
      <w:r w:rsidRPr="007F6679">
        <w:rPr>
          <w:sz w:val="24"/>
          <w:szCs w:val="24"/>
          <w:lang w:val="ru-RU"/>
        </w:rPr>
        <w:t>«- количество внеплановых контрольных мероприятий, проведенных на основании выявления соответствия объекта контроля параметрам, утвержденным перечнем индикаторов риска нарушения обязательных требований, или отклонения объекта контроля от таких параметров, за отчетный период</w:t>
      </w:r>
      <w:proofErr w:type="gramStart"/>
      <w:r w:rsidRPr="007F6679">
        <w:rPr>
          <w:sz w:val="24"/>
          <w:szCs w:val="24"/>
          <w:lang w:val="ru-RU"/>
        </w:rPr>
        <w:t>;»</w:t>
      </w:r>
      <w:proofErr w:type="gramEnd"/>
      <w:r w:rsidRPr="007F6679">
        <w:rPr>
          <w:sz w:val="24"/>
          <w:szCs w:val="24"/>
          <w:lang w:val="ru-RU"/>
        </w:rPr>
        <w:t>.</w:t>
      </w:r>
    </w:p>
    <w:p w14:paraId="179B4B39" w14:textId="77102481" w:rsidR="005F70E7" w:rsidRPr="00EC31D0" w:rsidRDefault="00C433DF" w:rsidP="007F6679">
      <w:pPr>
        <w:spacing w:after="0" w:line="240" w:lineRule="auto"/>
        <w:ind w:firstLine="709"/>
        <w:jc w:val="both"/>
        <w:rPr>
          <w:sz w:val="24"/>
          <w:szCs w:val="24"/>
          <w:lang w:val="ru-RU"/>
        </w:rPr>
      </w:pPr>
      <w:r>
        <w:rPr>
          <w:sz w:val="24"/>
          <w:szCs w:val="24"/>
          <w:lang w:val="ru-RU"/>
        </w:rPr>
        <w:t>2</w:t>
      </w:r>
      <w:r w:rsidR="005F70E7">
        <w:rPr>
          <w:sz w:val="24"/>
          <w:szCs w:val="24"/>
          <w:lang w:val="ru-RU"/>
        </w:rPr>
        <w:t xml:space="preserve">. </w:t>
      </w:r>
      <w:proofErr w:type="gramStart"/>
      <w:r w:rsidR="00EC31D0" w:rsidRPr="00EC31D0">
        <w:rPr>
          <w:sz w:val="24"/>
          <w:szCs w:val="24"/>
          <w:lang w:val="ru-RU"/>
        </w:rPr>
        <w:t xml:space="preserve">Настоящее Положение действует до </w:t>
      </w:r>
      <w:r w:rsidR="00EC31D0">
        <w:rPr>
          <w:sz w:val="24"/>
          <w:szCs w:val="24"/>
          <w:lang w:val="ru-RU"/>
        </w:rPr>
        <w:t>0</w:t>
      </w:r>
      <w:r w:rsidR="00EC31D0" w:rsidRPr="00EC31D0">
        <w:rPr>
          <w:sz w:val="24"/>
          <w:szCs w:val="24"/>
          <w:lang w:val="ru-RU"/>
        </w:rPr>
        <w:t>1</w:t>
      </w:r>
      <w:r w:rsidR="00EC31D0">
        <w:rPr>
          <w:sz w:val="24"/>
          <w:szCs w:val="24"/>
          <w:lang w:val="ru-RU"/>
        </w:rPr>
        <w:t>.09.</w:t>
      </w:r>
      <w:r w:rsidR="00EC31D0" w:rsidRPr="00EC31D0">
        <w:rPr>
          <w:sz w:val="24"/>
          <w:szCs w:val="24"/>
          <w:lang w:val="ru-RU"/>
        </w:rPr>
        <w:t xml:space="preserve">2026 года в связи с вступлением в силу с указанной даты Федерального закона от </w:t>
      </w:r>
      <w:r w:rsidR="00EC31D0">
        <w:rPr>
          <w:sz w:val="24"/>
          <w:szCs w:val="24"/>
          <w:lang w:val="ru-RU"/>
        </w:rPr>
        <w:t>20.02.</w:t>
      </w:r>
      <w:r w:rsidR="00EC31D0" w:rsidRPr="00EC31D0">
        <w:rPr>
          <w:sz w:val="24"/>
          <w:szCs w:val="24"/>
          <w:lang w:val="ru-RU"/>
        </w:rPr>
        <w:t>2026 г. №23-ФЗ</w:t>
      </w:r>
      <w:r w:rsidR="006F6E78">
        <w:rPr>
          <w:sz w:val="24"/>
          <w:szCs w:val="24"/>
          <w:lang w:val="ru-RU"/>
        </w:rPr>
        <w:t xml:space="preserve"> «О внесении изменений в отдельные законодательные акты Российской Федерации и признании утратившим силу подпункта «д» пункта 29 части 2 статьи 32 Федерального закона «Об общих принципах организации местного самоуправления в единой системе публичной власти»,</w:t>
      </w:r>
      <w:r w:rsidR="00EC31D0" w:rsidRPr="00EC31D0">
        <w:rPr>
          <w:sz w:val="24"/>
          <w:szCs w:val="24"/>
          <w:lang w:val="ru-RU"/>
        </w:rPr>
        <w:t xml:space="preserve"> которым полномочия по контролю за</w:t>
      </w:r>
      <w:proofErr w:type="gramEnd"/>
      <w:r w:rsidR="00EC31D0" w:rsidRPr="00EC31D0">
        <w:rPr>
          <w:sz w:val="24"/>
          <w:szCs w:val="24"/>
          <w:lang w:val="ru-RU"/>
        </w:rPr>
        <w:t xml:space="preserve"> соблюдением жилищного законодательства в отношении всех категорий лиц передаются органам государственного жилищного надзора субъектов Российской Федерации</w:t>
      </w:r>
      <w:r w:rsidR="00EC31D0">
        <w:rPr>
          <w:sz w:val="24"/>
          <w:szCs w:val="24"/>
          <w:lang w:val="ru-RU"/>
        </w:rPr>
        <w:t>.</w:t>
      </w:r>
    </w:p>
    <w:p w14:paraId="2CD0F40C" w14:textId="77777777" w:rsidR="00943203" w:rsidRPr="007F6679" w:rsidRDefault="00034FBB" w:rsidP="007F6679">
      <w:pPr>
        <w:spacing w:after="0" w:line="240" w:lineRule="auto"/>
        <w:ind w:firstLine="709"/>
        <w:jc w:val="both"/>
        <w:rPr>
          <w:sz w:val="24"/>
          <w:szCs w:val="24"/>
          <w:lang w:val="ru-RU"/>
        </w:rPr>
      </w:pPr>
      <w:r w:rsidRPr="007F6679">
        <w:rPr>
          <w:sz w:val="24"/>
          <w:szCs w:val="24"/>
          <w:lang w:val="ru-RU"/>
        </w:rPr>
        <w:t>3. Опубликовать настоящее решение в газете «Наша жизнь» и разместить на официальном сайте администрации Вознесенского муниципального округа Нижегородской области.</w:t>
      </w:r>
    </w:p>
    <w:p w14:paraId="1A640D8A" w14:textId="6884675E" w:rsidR="00943203" w:rsidRDefault="00C433DF" w:rsidP="007F6679">
      <w:pPr>
        <w:spacing w:after="0" w:line="240" w:lineRule="auto"/>
        <w:ind w:firstLine="709"/>
        <w:jc w:val="both"/>
        <w:rPr>
          <w:sz w:val="24"/>
          <w:szCs w:val="24"/>
          <w:lang w:val="ru-RU"/>
        </w:rPr>
      </w:pPr>
      <w:r>
        <w:rPr>
          <w:sz w:val="24"/>
          <w:szCs w:val="24"/>
          <w:lang w:val="ru-RU"/>
        </w:rPr>
        <w:t>4</w:t>
      </w:r>
      <w:r w:rsidR="00034FBB" w:rsidRPr="007F6679">
        <w:rPr>
          <w:sz w:val="24"/>
          <w:szCs w:val="24"/>
          <w:lang w:val="ru-RU"/>
        </w:rPr>
        <w:t>. Настоящее решение вступает в силу после его официального опубликования.</w:t>
      </w:r>
    </w:p>
    <w:p w14:paraId="6E306FB3" w14:textId="77777777" w:rsidR="00C014EE" w:rsidRDefault="00C014EE" w:rsidP="007F6679">
      <w:pPr>
        <w:spacing w:after="0" w:line="240" w:lineRule="auto"/>
        <w:ind w:firstLine="709"/>
        <w:jc w:val="both"/>
        <w:rPr>
          <w:sz w:val="24"/>
          <w:szCs w:val="24"/>
          <w:lang w:val="ru-RU"/>
        </w:rPr>
      </w:pPr>
    </w:p>
    <w:tbl>
      <w:tblPr>
        <w:tblW w:w="0" w:type="auto"/>
        <w:tblInd w:w="108" w:type="dxa"/>
        <w:tblLayout w:type="fixed"/>
        <w:tblLook w:val="04A0" w:firstRow="1" w:lastRow="0" w:firstColumn="1" w:lastColumn="0" w:noHBand="0" w:noVBand="1"/>
      </w:tblPr>
      <w:tblGrid>
        <w:gridCol w:w="4145"/>
        <w:gridCol w:w="425"/>
        <w:gridCol w:w="4536"/>
      </w:tblGrid>
      <w:tr w:rsidR="00C014EE" w:rsidRPr="00594767" w14:paraId="3B4D4E91" w14:textId="77777777" w:rsidTr="009717F5">
        <w:tc>
          <w:tcPr>
            <w:tcW w:w="4145" w:type="dxa"/>
            <w:tcMar>
              <w:top w:w="0" w:type="dxa"/>
              <w:left w:w="108" w:type="dxa"/>
              <w:bottom w:w="0" w:type="dxa"/>
              <w:right w:w="108" w:type="dxa"/>
            </w:tcMar>
          </w:tcPr>
          <w:p w14:paraId="00ADC5F4" w14:textId="49826BF8" w:rsidR="00C014EE" w:rsidRPr="00C014EE" w:rsidRDefault="00CB2CB3" w:rsidP="00CB2CB3">
            <w:pPr>
              <w:widowControl w:val="0"/>
              <w:spacing w:after="0" w:line="240" w:lineRule="auto"/>
              <w:rPr>
                <w:rFonts w:cs="Times New Roman"/>
                <w:color w:val="000000"/>
                <w:sz w:val="24"/>
                <w:szCs w:val="24"/>
                <w:lang w:val="ru-RU" w:eastAsia="ru-RU"/>
              </w:rPr>
            </w:pPr>
            <w:r>
              <w:rPr>
                <w:rFonts w:cs="Times New Roman"/>
                <w:color w:val="000000"/>
                <w:sz w:val="24"/>
                <w:szCs w:val="24"/>
                <w:lang w:val="ru-RU" w:eastAsia="ru-RU"/>
              </w:rPr>
              <w:t xml:space="preserve">       </w:t>
            </w:r>
            <w:r w:rsidR="009C0D2B">
              <w:rPr>
                <w:rFonts w:cs="Times New Roman"/>
                <w:color w:val="000000"/>
                <w:sz w:val="24"/>
                <w:szCs w:val="24"/>
                <w:lang w:val="ru-RU" w:eastAsia="ru-RU"/>
              </w:rPr>
              <w:t>П</w:t>
            </w:r>
            <w:r w:rsidR="00C014EE" w:rsidRPr="00C014EE">
              <w:rPr>
                <w:rFonts w:cs="Times New Roman"/>
                <w:color w:val="000000"/>
                <w:sz w:val="24"/>
                <w:szCs w:val="24"/>
                <w:lang w:val="ru-RU" w:eastAsia="ru-RU"/>
              </w:rPr>
              <w:t>редседатель</w:t>
            </w:r>
          </w:p>
          <w:p w14:paraId="258FD44B" w14:textId="2B74E09D" w:rsidR="00C014EE" w:rsidRDefault="00C014EE" w:rsidP="00CB2CB3">
            <w:pPr>
              <w:widowControl w:val="0"/>
              <w:spacing w:after="0" w:line="240" w:lineRule="auto"/>
              <w:rPr>
                <w:rFonts w:cs="Times New Roman"/>
                <w:color w:val="000000"/>
                <w:sz w:val="24"/>
                <w:szCs w:val="24"/>
                <w:lang w:val="ru-RU" w:eastAsia="ru-RU"/>
              </w:rPr>
            </w:pPr>
            <w:r w:rsidRPr="00C014EE">
              <w:rPr>
                <w:rFonts w:cs="Times New Roman"/>
                <w:color w:val="000000"/>
                <w:sz w:val="24"/>
                <w:szCs w:val="24"/>
                <w:lang w:val="ru-RU" w:eastAsia="ru-RU"/>
              </w:rPr>
              <w:t>Совета</w:t>
            </w:r>
            <w:r w:rsidR="00CB2CB3">
              <w:rPr>
                <w:rFonts w:cs="Times New Roman"/>
                <w:color w:val="000000"/>
                <w:sz w:val="24"/>
                <w:szCs w:val="24"/>
                <w:lang w:val="ru-RU" w:eastAsia="ru-RU"/>
              </w:rPr>
              <w:t xml:space="preserve">  </w:t>
            </w:r>
            <w:r w:rsidRPr="00C014EE">
              <w:rPr>
                <w:rFonts w:cs="Times New Roman"/>
                <w:color w:val="000000"/>
                <w:sz w:val="24"/>
                <w:szCs w:val="24"/>
                <w:lang w:val="ru-RU" w:eastAsia="ru-RU"/>
              </w:rPr>
              <w:t xml:space="preserve"> депутатов</w:t>
            </w:r>
          </w:p>
          <w:p w14:paraId="5CA112B5" w14:textId="15B64AE4" w:rsidR="00C014EE" w:rsidRPr="00C014EE" w:rsidRDefault="00594767" w:rsidP="00594767">
            <w:pPr>
              <w:widowControl w:val="0"/>
              <w:spacing w:after="0" w:line="240" w:lineRule="auto"/>
              <w:rPr>
                <w:rFonts w:cs="Times New Roman"/>
                <w:color w:val="000000"/>
                <w:sz w:val="24"/>
                <w:szCs w:val="24"/>
                <w:lang w:val="ru-RU" w:eastAsia="ru-RU"/>
              </w:rPr>
            </w:pPr>
            <w:r>
              <w:rPr>
                <w:rFonts w:cs="Times New Roman"/>
                <w:color w:val="000000"/>
                <w:sz w:val="24"/>
                <w:szCs w:val="24"/>
                <w:lang w:val="ru-RU" w:eastAsia="ru-RU"/>
              </w:rPr>
              <w:t xml:space="preserve">             Е.И.Бударгин</w:t>
            </w:r>
          </w:p>
          <w:p w14:paraId="19D012FF" w14:textId="176D5390" w:rsidR="00C014EE" w:rsidRPr="00C014EE" w:rsidRDefault="00C014EE" w:rsidP="00CB2CB3">
            <w:pPr>
              <w:widowControl w:val="0"/>
              <w:spacing w:after="0" w:line="240" w:lineRule="auto"/>
              <w:jc w:val="center"/>
              <w:rPr>
                <w:rFonts w:cs="Times New Roman"/>
                <w:color w:val="000000"/>
                <w:sz w:val="24"/>
                <w:szCs w:val="24"/>
                <w:lang w:val="ru-RU" w:eastAsia="ru-RU"/>
              </w:rPr>
            </w:pPr>
            <w:r w:rsidRPr="00C014EE">
              <w:rPr>
                <w:rFonts w:cs="Times New Roman"/>
                <w:color w:val="000000"/>
                <w:sz w:val="24"/>
                <w:szCs w:val="24"/>
                <w:lang w:val="ru-RU" w:eastAsia="ru-RU"/>
              </w:rPr>
              <w:t xml:space="preserve"> </w:t>
            </w:r>
          </w:p>
        </w:tc>
        <w:tc>
          <w:tcPr>
            <w:tcW w:w="425" w:type="dxa"/>
            <w:tcMar>
              <w:top w:w="0" w:type="dxa"/>
              <w:left w:w="108" w:type="dxa"/>
              <w:bottom w:w="0" w:type="dxa"/>
              <w:right w:w="108" w:type="dxa"/>
            </w:tcMar>
          </w:tcPr>
          <w:p w14:paraId="5E758622" w14:textId="77777777" w:rsidR="00C014EE" w:rsidRPr="00C014EE" w:rsidRDefault="00C014EE" w:rsidP="00C014EE">
            <w:pPr>
              <w:widowControl w:val="0"/>
              <w:spacing w:after="0" w:line="240" w:lineRule="auto"/>
              <w:jc w:val="center"/>
              <w:rPr>
                <w:rFonts w:cs="Times New Roman"/>
                <w:color w:val="000000"/>
                <w:sz w:val="24"/>
                <w:szCs w:val="24"/>
                <w:lang w:val="ru-RU" w:eastAsia="ru-RU"/>
              </w:rPr>
            </w:pPr>
          </w:p>
        </w:tc>
        <w:tc>
          <w:tcPr>
            <w:tcW w:w="4536" w:type="dxa"/>
            <w:tcMar>
              <w:top w:w="0" w:type="dxa"/>
              <w:left w:w="108" w:type="dxa"/>
              <w:bottom w:w="0" w:type="dxa"/>
              <w:right w:w="108" w:type="dxa"/>
            </w:tcMar>
          </w:tcPr>
          <w:p w14:paraId="5DA79F1A" w14:textId="597FABFB" w:rsidR="00C014EE" w:rsidRPr="00C014EE" w:rsidRDefault="00CB2CB3" w:rsidP="00C014EE">
            <w:pPr>
              <w:widowControl w:val="0"/>
              <w:spacing w:after="0" w:line="240" w:lineRule="auto"/>
              <w:ind w:left="347"/>
              <w:jc w:val="center"/>
              <w:rPr>
                <w:rFonts w:cs="Times New Roman"/>
                <w:color w:val="000000"/>
                <w:sz w:val="24"/>
                <w:szCs w:val="24"/>
                <w:lang w:val="ru-RU" w:eastAsia="ru-RU"/>
              </w:rPr>
            </w:pPr>
            <w:r>
              <w:rPr>
                <w:rFonts w:cs="Times New Roman"/>
                <w:color w:val="000000"/>
                <w:sz w:val="24"/>
                <w:szCs w:val="24"/>
                <w:lang w:val="ru-RU" w:eastAsia="ru-RU"/>
              </w:rPr>
              <w:t xml:space="preserve">                             </w:t>
            </w:r>
            <w:r w:rsidR="00C014EE" w:rsidRPr="00C014EE">
              <w:rPr>
                <w:rFonts w:cs="Times New Roman"/>
                <w:color w:val="000000"/>
                <w:sz w:val="24"/>
                <w:szCs w:val="24"/>
                <w:lang w:val="ru-RU" w:eastAsia="ru-RU"/>
              </w:rPr>
              <w:t>Глава местного</w:t>
            </w:r>
          </w:p>
          <w:p w14:paraId="7C4E99A5" w14:textId="58D8F2BA" w:rsidR="00C014EE" w:rsidRPr="00C014EE" w:rsidRDefault="00CB2CB3" w:rsidP="00C014EE">
            <w:pPr>
              <w:widowControl w:val="0"/>
              <w:spacing w:after="0" w:line="240" w:lineRule="auto"/>
              <w:ind w:left="347"/>
              <w:jc w:val="center"/>
              <w:rPr>
                <w:rFonts w:cs="Times New Roman"/>
                <w:color w:val="000000"/>
                <w:sz w:val="24"/>
                <w:szCs w:val="24"/>
                <w:lang w:val="ru-RU" w:eastAsia="ru-RU"/>
              </w:rPr>
            </w:pPr>
            <w:r>
              <w:rPr>
                <w:rFonts w:cs="Times New Roman"/>
                <w:color w:val="000000"/>
                <w:sz w:val="24"/>
                <w:szCs w:val="24"/>
                <w:lang w:val="ru-RU" w:eastAsia="ru-RU"/>
              </w:rPr>
              <w:t xml:space="preserve">                       </w:t>
            </w:r>
            <w:r w:rsidR="00594767">
              <w:rPr>
                <w:rFonts w:cs="Times New Roman"/>
                <w:color w:val="000000"/>
                <w:sz w:val="24"/>
                <w:szCs w:val="24"/>
                <w:lang w:val="ru-RU" w:eastAsia="ru-RU"/>
              </w:rPr>
              <w:t xml:space="preserve">   </w:t>
            </w:r>
            <w:r w:rsidR="00C014EE" w:rsidRPr="00C014EE">
              <w:rPr>
                <w:rFonts w:cs="Times New Roman"/>
                <w:color w:val="000000"/>
                <w:sz w:val="24"/>
                <w:szCs w:val="24"/>
                <w:lang w:val="ru-RU" w:eastAsia="ru-RU"/>
              </w:rPr>
              <w:t>самоуправления округа</w:t>
            </w:r>
          </w:p>
          <w:p w14:paraId="5A48F0DE" w14:textId="715EF4A5" w:rsidR="00C014EE" w:rsidRPr="00C014EE" w:rsidRDefault="00C014EE" w:rsidP="009D6238">
            <w:pPr>
              <w:widowControl w:val="0"/>
              <w:spacing w:after="0" w:line="240" w:lineRule="auto"/>
              <w:jc w:val="center"/>
              <w:rPr>
                <w:rFonts w:cs="Times New Roman"/>
                <w:color w:val="000000"/>
                <w:sz w:val="24"/>
                <w:szCs w:val="24"/>
                <w:lang w:val="ru-RU" w:eastAsia="ru-RU"/>
              </w:rPr>
            </w:pPr>
            <w:r w:rsidRPr="00C014EE">
              <w:rPr>
                <w:rFonts w:cs="Times New Roman"/>
                <w:color w:val="000000"/>
                <w:sz w:val="24"/>
                <w:szCs w:val="24"/>
                <w:lang w:val="ru-RU" w:eastAsia="ru-RU"/>
              </w:rPr>
              <w:t xml:space="preserve">         </w:t>
            </w:r>
            <w:r w:rsidR="00CB2CB3">
              <w:rPr>
                <w:rFonts w:cs="Times New Roman"/>
                <w:color w:val="000000"/>
                <w:sz w:val="24"/>
                <w:szCs w:val="24"/>
                <w:lang w:val="ru-RU" w:eastAsia="ru-RU"/>
              </w:rPr>
              <w:t xml:space="preserve">                      </w:t>
            </w:r>
            <w:r w:rsidRPr="00C014EE">
              <w:rPr>
                <w:rFonts w:cs="Times New Roman"/>
                <w:color w:val="000000"/>
                <w:sz w:val="24"/>
                <w:szCs w:val="24"/>
                <w:lang w:val="ru-RU" w:eastAsia="ru-RU"/>
              </w:rPr>
              <w:t xml:space="preserve"> </w:t>
            </w:r>
            <w:r w:rsidR="00CB2CB3">
              <w:rPr>
                <w:rFonts w:cs="Times New Roman"/>
                <w:color w:val="000000"/>
                <w:sz w:val="24"/>
                <w:szCs w:val="24"/>
                <w:lang w:val="ru-RU" w:eastAsia="ru-RU"/>
              </w:rPr>
              <w:t xml:space="preserve">            </w:t>
            </w:r>
            <w:r w:rsidR="009D6238">
              <w:rPr>
                <w:rFonts w:cs="Times New Roman"/>
                <w:color w:val="000000"/>
                <w:sz w:val="24"/>
                <w:szCs w:val="24"/>
                <w:lang w:val="ru-RU" w:eastAsia="ru-RU"/>
              </w:rPr>
              <w:t xml:space="preserve"> </w:t>
            </w:r>
            <w:bookmarkStart w:id="0" w:name="_GoBack"/>
            <w:bookmarkEnd w:id="0"/>
            <w:r w:rsidRPr="00C014EE">
              <w:rPr>
                <w:rFonts w:cs="Times New Roman"/>
                <w:color w:val="000000"/>
                <w:sz w:val="24"/>
                <w:szCs w:val="24"/>
                <w:lang w:val="ru-RU" w:eastAsia="ru-RU"/>
              </w:rPr>
              <w:t>И.А. Мартынов</w:t>
            </w:r>
          </w:p>
        </w:tc>
      </w:tr>
    </w:tbl>
    <w:p w14:paraId="3E5699B4" w14:textId="77777777" w:rsidR="00C014EE" w:rsidRDefault="00C014EE" w:rsidP="007F6679">
      <w:pPr>
        <w:spacing w:after="0" w:line="240" w:lineRule="auto"/>
        <w:ind w:firstLine="709"/>
        <w:jc w:val="both"/>
        <w:rPr>
          <w:sz w:val="24"/>
          <w:szCs w:val="24"/>
          <w:lang w:val="ru-RU"/>
        </w:rPr>
      </w:pPr>
    </w:p>
    <w:p w14:paraId="3676FD89" w14:textId="77777777" w:rsidR="00C014EE" w:rsidRDefault="00C014EE" w:rsidP="00C014EE">
      <w:pPr>
        <w:spacing w:after="0" w:line="240" w:lineRule="auto"/>
        <w:jc w:val="right"/>
        <w:rPr>
          <w:sz w:val="24"/>
          <w:szCs w:val="24"/>
          <w:lang w:val="ru-RU"/>
        </w:rPr>
      </w:pPr>
    </w:p>
    <w:p w14:paraId="3B5E2438" w14:textId="7533721E" w:rsidR="00C014EE" w:rsidRPr="007F6679" w:rsidRDefault="00C014EE" w:rsidP="00C014EE">
      <w:pPr>
        <w:spacing w:after="0" w:line="240" w:lineRule="auto"/>
        <w:jc w:val="right"/>
        <w:rPr>
          <w:sz w:val="24"/>
          <w:szCs w:val="24"/>
          <w:lang w:val="ru-RU"/>
        </w:rPr>
      </w:pPr>
      <w:r w:rsidRPr="007F6679">
        <w:rPr>
          <w:sz w:val="24"/>
          <w:szCs w:val="24"/>
          <w:lang w:val="ru-RU"/>
        </w:rPr>
        <w:lastRenderedPageBreak/>
        <w:t>Приложение 2</w:t>
      </w:r>
    </w:p>
    <w:p w14:paraId="25A03B8E" w14:textId="77777777" w:rsidR="00C014EE" w:rsidRPr="007F6679" w:rsidRDefault="00C014EE" w:rsidP="00C014EE">
      <w:pPr>
        <w:spacing w:after="0" w:line="240" w:lineRule="auto"/>
        <w:jc w:val="right"/>
        <w:rPr>
          <w:sz w:val="24"/>
          <w:szCs w:val="24"/>
          <w:lang w:val="ru-RU"/>
        </w:rPr>
      </w:pPr>
      <w:r w:rsidRPr="007F6679">
        <w:rPr>
          <w:sz w:val="24"/>
          <w:szCs w:val="24"/>
          <w:lang w:val="ru-RU"/>
        </w:rPr>
        <w:t xml:space="preserve">к Положению о </w:t>
      </w:r>
      <w:proofErr w:type="gramStart"/>
      <w:r w:rsidRPr="007F6679">
        <w:rPr>
          <w:sz w:val="24"/>
          <w:szCs w:val="24"/>
          <w:lang w:val="ru-RU"/>
        </w:rPr>
        <w:t>муниципальном</w:t>
      </w:r>
      <w:proofErr w:type="gramEnd"/>
    </w:p>
    <w:p w14:paraId="0F198DCE" w14:textId="77777777" w:rsidR="00C014EE" w:rsidRPr="007F6679" w:rsidRDefault="00C014EE" w:rsidP="00C014EE">
      <w:pPr>
        <w:spacing w:after="0" w:line="240" w:lineRule="auto"/>
        <w:jc w:val="right"/>
        <w:rPr>
          <w:sz w:val="24"/>
          <w:szCs w:val="24"/>
          <w:lang w:val="ru-RU"/>
        </w:rPr>
      </w:pPr>
      <w:r w:rsidRPr="007F6679">
        <w:rPr>
          <w:sz w:val="24"/>
          <w:szCs w:val="24"/>
          <w:lang w:val="ru-RU"/>
        </w:rPr>
        <w:t xml:space="preserve">жилищном </w:t>
      </w:r>
      <w:proofErr w:type="gramStart"/>
      <w:r w:rsidRPr="007F6679">
        <w:rPr>
          <w:sz w:val="24"/>
          <w:szCs w:val="24"/>
          <w:lang w:val="ru-RU"/>
        </w:rPr>
        <w:t>контроле</w:t>
      </w:r>
      <w:proofErr w:type="gramEnd"/>
      <w:r w:rsidRPr="007F6679">
        <w:rPr>
          <w:sz w:val="24"/>
          <w:szCs w:val="24"/>
          <w:lang w:val="ru-RU"/>
        </w:rPr>
        <w:t>,</w:t>
      </w:r>
    </w:p>
    <w:p w14:paraId="6261DBCB" w14:textId="77777777" w:rsidR="00C014EE" w:rsidRPr="007F6679" w:rsidRDefault="00C014EE" w:rsidP="00C014EE">
      <w:pPr>
        <w:spacing w:after="0" w:line="240" w:lineRule="auto"/>
        <w:jc w:val="right"/>
        <w:rPr>
          <w:sz w:val="24"/>
          <w:szCs w:val="24"/>
          <w:lang w:val="ru-RU"/>
        </w:rPr>
      </w:pPr>
      <w:proofErr w:type="gramStart"/>
      <w:r w:rsidRPr="007F6679">
        <w:rPr>
          <w:sz w:val="24"/>
          <w:szCs w:val="24"/>
          <w:lang w:val="ru-RU"/>
        </w:rPr>
        <w:t>осуществляемом</w:t>
      </w:r>
      <w:proofErr w:type="gramEnd"/>
      <w:r w:rsidRPr="007F6679">
        <w:rPr>
          <w:sz w:val="24"/>
          <w:szCs w:val="24"/>
          <w:lang w:val="ru-RU"/>
        </w:rPr>
        <w:t xml:space="preserve"> на территории</w:t>
      </w:r>
    </w:p>
    <w:p w14:paraId="5F39F148" w14:textId="77777777" w:rsidR="00C014EE" w:rsidRPr="007F6679" w:rsidRDefault="00C014EE" w:rsidP="00C014EE">
      <w:pPr>
        <w:spacing w:after="0" w:line="240" w:lineRule="auto"/>
        <w:jc w:val="right"/>
        <w:rPr>
          <w:sz w:val="24"/>
          <w:szCs w:val="24"/>
          <w:lang w:val="ru-RU"/>
        </w:rPr>
      </w:pPr>
      <w:r w:rsidRPr="007F6679">
        <w:rPr>
          <w:sz w:val="24"/>
          <w:szCs w:val="24"/>
          <w:lang w:val="ru-RU"/>
        </w:rPr>
        <w:t>Вознесенского муниципального</w:t>
      </w:r>
    </w:p>
    <w:p w14:paraId="4CEA3EA2" w14:textId="77777777" w:rsidR="00C014EE" w:rsidRPr="007F6679" w:rsidRDefault="00C014EE" w:rsidP="00C014EE">
      <w:pPr>
        <w:spacing w:after="0" w:line="240" w:lineRule="auto"/>
        <w:jc w:val="right"/>
        <w:rPr>
          <w:sz w:val="24"/>
          <w:szCs w:val="24"/>
          <w:lang w:val="ru-RU"/>
        </w:rPr>
      </w:pPr>
      <w:r w:rsidRPr="007F6679">
        <w:rPr>
          <w:sz w:val="24"/>
          <w:szCs w:val="24"/>
          <w:lang w:val="ru-RU"/>
        </w:rPr>
        <w:t>округа Нижегородской области</w:t>
      </w:r>
    </w:p>
    <w:p w14:paraId="5171A0C5" w14:textId="77777777" w:rsidR="00C014EE" w:rsidRPr="007F6679" w:rsidRDefault="00C014EE" w:rsidP="00C014EE">
      <w:pPr>
        <w:spacing w:after="0" w:line="240" w:lineRule="auto"/>
        <w:rPr>
          <w:sz w:val="24"/>
          <w:szCs w:val="24"/>
          <w:lang w:val="ru-RU"/>
        </w:rPr>
      </w:pPr>
    </w:p>
    <w:p w14:paraId="0F319031" w14:textId="77777777" w:rsidR="00C014EE" w:rsidRPr="007F6679" w:rsidRDefault="00C014EE" w:rsidP="00C014EE">
      <w:pPr>
        <w:spacing w:after="0" w:line="240" w:lineRule="auto"/>
        <w:jc w:val="center"/>
        <w:rPr>
          <w:sz w:val="24"/>
          <w:szCs w:val="24"/>
          <w:lang w:val="ru-RU"/>
        </w:rPr>
      </w:pPr>
      <w:r w:rsidRPr="007F6679">
        <w:rPr>
          <w:b/>
          <w:sz w:val="24"/>
          <w:szCs w:val="24"/>
          <w:lang w:val="ru-RU"/>
        </w:rPr>
        <w:t>ПЕРЕЧЕНЬ</w:t>
      </w:r>
    </w:p>
    <w:p w14:paraId="7B756D7B" w14:textId="77777777" w:rsidR="00C014EE" w:rsidRPr="007F6679" w:rsidRDefault="00C014EE" w:rsidP="00C014EE">
      <w:pPr>
        <w:spacing w:after="0" w:line="240" w:lineRule="auto"/>
        <w:jc w:val="center"/>
        <w:rPr>
          <w:sz w:val="24"/>
          <w:szCs w:val="24"/>
          <w:lang w:val="ru-RU"/>
        </w:rPr>
      </w:pPr>
      <w:r w:rsidRPr="007F6679">
        <w:rPr>
          <w:b/>
          <w:sz w:val="24"/>
          <w:szCs w:val="24"/>
          <w:lang w:val="ru-RU"/>
        </w:rPr>
        <w:t>индикаторов риска нарушения обязательных требований, используемых при осуществлении муниципального жилищного контроля на территории Вознесенского муниципального округа Нижегородской области</w:t>
      </w:r>
    </w:p>
    <w:p w14:paraId="5D7A892D" w14:textId="77777777" w:rsidR="00D104B5" w:rsidRDefault="00D104B5" w:rsidP="00C014EE">
      <w:pPr>
        <w:spacing w:after="0" w:line="240" w:lineRule="auto"/>
        <w:ind w:firstLine="709"/>
        <w:jc w:val="both"/>
        <w:rPr>
          <w:sz w:val="24"/>
          <w:szCs w:val="24"/>
          <w:lang w:val="ru-RU"/>
        </w:rPr>
      </w:pPr>
    </w:p>
    <w:p w14:paraId="62F60509" w14:textId="37554666" w:rsidR="00C014EE" w:rsidRPr="007F6679" w:rsidRDefault="00C014EE" w:rsidP="00C014EE">
      <w:pPr>
        <w:spacing w:after="0" w:line="240" w:lineRule="auto"/>
        <w:ind w:firstLine="709"/>
        <w:jc w:val="both"/>
        <w:rPr>
          <w:sz w:val="24"/>
          <w:szCs w:val="24"/>
          <w:lang w:val="ru-RU"/>
        </w:rPr>
      </w:pPr>
      <w:r w:rsidRPr="007F6679">
        <w:rPr>
          <w:sz w:val="24"/>
          <w:szCs w:val="24"/>
          <w:lang w:val="ru-RU"/>
        </w:rPr>
        <w:t>1. При осуществлении муниципального жилищного контроля применяются типовые индикаторы риска нарушения обязательных требований, утвержденные приказом Министерства строительства и жилищно-коммунального хозяйства Российской Федерации от 20.05.2025 № 301/пр.</w:t>
      </w:r>
    </w:p>
    <w:p w14:paraId="132C2621" w14:textId="77777777" w:rsidR="00C014EE" w:rsidRPr="007F6679" w:rsidRDefault="00C014EE" w:rsidP="00C014EE">
      <w:pPr>
        <w:spacing w:after="0" w:line="240" w:lineRule="auto"/>
        <w:ind w:firstLine="709"/>
        <w:jc w:val="both"/>
        <w:rPr>
          <w:sz w:val="24"/>
          <w:szCs w:val="24"/>
          <w:lang w:val="ru-RU"/>
        </w:rPr>
      </w:pPr>
      <w:r w:rsidRPr="007F6679">
        <w:rPr>
          <w:sz w:val="24"/>
          <w:szCs w:val="24"/>
          <w:lang w:val="ru-RU"/>
        </w:rPr>
        <w:t>2. Применение индикаторов риска осуществляется Контрольным (надзорным) органом с учетом предмета муниципального контроля, установленного пунктом 1.2 настоящего Положения, и в пределах полномочий органа местного самоуправления в отношении муниципального жилищного фонда.</w:t>
      </w:r>
    </w:p>
    <w:p w14:paraId="1FBF7D22" w14:textId="77777777" w:rsidR="00C014EE" w:rsidRPr="007F6679" w:rsidRDefault="00C014EE" w:rsidP="00C014EE">
      <w:pPr>
        <w:spacing w:after="0" w:line="240" w:lineRule="auto"/>
        <w:ind w:firstLine="709"/>
        <w:jc w:val="both"/>
        <w:rPr>
          <w:sz w:val="24"/>
          <w:szCs w:val="24"/>
          <w:lang w:val="ru-RU"/>
        </w:rPr>
      </w:pPr>
      <w:r w:rsidRPr="007F6679">
        <w:rPr>
          <w:sz w:val="24"/>
          <w:szCs w:val="24"/>
          <w:lang w:val="ru-RU"/>
        </w:rPr>
        <w:t>3. Соответствие объекта контроля параметрам, утвержденным перечнем индикаторов риска нарушения обязательных требований, или отклонение объекта контроля от таких параметров является основанием для подготовки мотивированного представления о проведении контрольного (надзорного) мероприятия в порядке, предусмотренном статьей 61.1 Федерального закона</w:t>
      </w:r>
      <w:proofErr w:type="gramStart"/>
      <w:r w:rsidRPr="007F6679">
        <w:rPr>
          <w:sz w:val="24"/>
          <w:szCs w:val="24"/>
          <w:lang w:val="ru-RU"/>
        </w:rPr>
        <w:t>.».</w:t>
      </w:r>
      <w:proofErr w:type="gramEnd"/>
    </w:p>
    <w:p w14:paraId="6AA447AA" w14:textId="77777777" w:rsidR="00C014EE" w:rsidRPr="007F6679" w:rsidRDefault="00C014EE" w:rsidP="007F6679">
      <w:pPr>
        <w:spacing w:after="0" w:line="240" w:lineRule="auto"/>
        <w:ind w:firstLine="709"/>
        <w:jc w:val="both"/>
        <w:rPr>
          <w:sz w:val="24"/>
          <w:szCs w:val="24"/>
          <w:lang w:val="ru-RU"/>
        </w:rPr>
      </w:pPr>
    </w:p>
    <w:p w14:paraId="0B6835F6" w14:textId="77777777" w:rsidR="00943203" w:rsidRPr="007F6679" w:rsidRDefault="00943203">
      <w:pPr>
        <w:spacing w:after="0" w:line="240" w:lineRule="auto"/>
        <w:rPr>
          <w:sz w:val="24"/>
          <w:szCs w:val="24"/>
          <w:lang w:val="ru-RU"/>
        </w:rPr>
      </w:pPr>
    </w:p>
    <w:p w14:paraId="05D95C3F" w14:textId="77777777" w:rsidR="00034FBB" w:rsidRPr="007F6679" w:rsidRDefault="00034FBB">
      <w:pPr>
        <w:rPr>
          <w:lang w:val="ru-RU"/>
        </w:rPr>
      </w:pPr>
    </w:p>
    <w:sectPr w:rsidR="00034FBB" w:rsidRPr="007F6679" w:rsidSect="00CB2CB3">
      <w:headerReference w:type="default" r:id="rId10"/>
      <w:pgSz w:w="11906" w:h="16838" w:code="9"/>
      <w:pgMar w:top="851" w:right="851" w:bottom="85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3F324" w14:textId="77777777" w:rsidR="00FA2B9E" w:rsidRDefault="00FA2B9E" w:rsidP="00CB2CB3">
      <w:pPr>
        <w:spacing w:after="0" w:line="240" w:lineRule="auto"/>
      </w:pPr>
      <w:r>
        <w:separator/>
      </w:r>
    </w:p>
  </w:endnote>
  <w:endnote w:type="continuationSeparator" w:id="0">
    <w:p w14:paraId="076D9216" w14:textId="77777777" w:rsidR="00FA2B9E" w:rsidRDefault="00FA2B9E" w:rsidP="00CB2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36DF8" w14:textId="77777777" w:rsidR="00FA2B9E" w:rsidRDefault="00FA2B9E" w:rsidP="00CB2CB3">
      <w:pPr>
        <w:spacing w:after="0" w:line="240" w:lineRule="auto"/>
      </w:pPr>
      <w:r>
        <w:separator/>
      </w:r>
    </w:p>
  </w:footnote>
  <w:footnote w:type="continuationSeparator" w:id="0">
    <w:p w14:paraId="4E766C71" w14:textId="77777777" w:rsidR="00FA2B9E" w:rsidRDefault="00FA2B9E" w:rsidP="00CB2C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0847232"/>
      <w:docPartObj>
        <w:docPartGallery w:val="Page Numbers (Top of Page)"/>
        <w:docPartUnique/>
      </w:docPartObj>
    </w:sdtPr>
    <w:sdtEndPr/>
    <w:sdtContent>
      <w:p w14:paraId="6F4424C0" w14:textId="2F9706AB" w:rsidR="00CB2CB3" w:rsidRDefault="00CB2CB3">
        <w:pPr>
          <w:pStyle w:val="a5"/>
          <w:jc w:val="center"/>
        </w:pPr>
        <w:r>
          <w:fldChar w:fldCharType="begin"/>
        </w:r>
        <w:r>
          <w:instrText>PAGE   \* MERGEFORMAT</w:instrText>
        </w:r>
        <w:r>
          <w:fldChar w:fldCharType="separate"/>
        </w:r>
        <w:r w:rsidR="009D6238" w:rsidRPr="009D6238">
          <w:rPr>
            <w:noProof/>
            <w:lang w:val="ru-RU"/>
          </w:rPr>
          <w:t>5</w:t>
        </w:r>
        <w:r>
          <w:fldChar w:fldCharType="end"/>
        </w:r>
      </w:p>
    </w:sdtContent>
  </w:sdt>
  <w:p w14:paraId="28C4C550" w14:textId="77777777" w:rsidR="00CB2CB3" w:rsidRDefault="00CB2CB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0B17"/>
    <w:rsid w:val="00034616"/>
    <w:rsid w:val="00034FBB"/>
    <w:rsid w:val="00035CF9"/>
    <w:rsid w:val="00047701"/>
    <w:rsid w:val="0006063C"/>
    <w:rsid w:val="0015074B"/>
    <w:rsid w:val="00230300"/>
    <w:rsid w:val="0029639D"/>
    <w:rsid w:val="002B36CB"/>
    <w:rsid w:val="00326F90"/>
    <w:rsid w:val="00495660"/>
    <w:rsid w:val="004E1C66"/>
    <w:rsid w:val="00594767"/>
    <w:rsid w:val="005D4707"/>
    <w:rsid w:val="005F70E7"/>
    <w:rsid w:val="00691BEC"/>
    <w:rsid w:val="006F6E78"/>
    <w:rsid w:val="007F6679"/>
    <w:rsid w:val="00943203"/>
    <w:rsid w:val="009C0D2B"/>
    <w:rsid w:val="009D6238"/>
    <w:rsid w:val="009D704B"/>
    <w:rsid w:val="00A6535C"/>
    <w:rsid w:val="00A81B9F"/>
    <w:rsid w:val="00AA1D8D"/>
    <w:rsid w:val="00B47730"/>
    <w:rsid w:val="00C014EE"/>
    <w:rsid w:val="00C433DF"/>
    <w:rsid w:val="00CB0664"/>
    <w:rsid w:val="00CB2CB3"/>
    <w:rsid w:val="00D104B5"/>
    <w:rsid w:val="00E3136C"/>
    <w:rsid w:val="00EC31D0"/>
    <w:rsid w:val="00EF4D7D"/>
    <w:rsid w:val="00FA2B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518F2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CB2CB3"/>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CB2CB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CB2CB3"/>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CB2CB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EC721-B1F0-46BB-B6F2-4A221761A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2673</Words>
  <Characters>15242</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17880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KAZAKOVA</cp:lastModifiedBy>
  <cp:revision>6</cp:revision>
  <cp:lastPrinted>2026-07-14T08:32:00Z</cp:lastPrinted>
  <dcterms:created xsi:type="dcterms:W3CDTF">2026-07-13T12:09:00Z</dcterms:created>
  <dcterms:modified xsi:type="dcterms:W3CDTF">2026-07-14T08:33:00Z</dcterms:modified>
</cp:coreProperties>
</file>