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3DD" w:rsidRPr="00104175" w:rsidRDefault="006B23DD" w:rsidP="00A251D7">
      <w:pPr>
        <w:spacing w:after="0" w:line="240" w:lineRule="auto"/>
        <w:jc w:val="center"/>
        <w:rPr>
          <w:rFonts w:ascii="Times New Roman" w:hAnsi="Times New Roman" w:cs="Times New Roman"/>
          <w:color w:val="000000" w:themeColor="text1"/>
          <w:sz w:val="18"/>
        </w:rPr>
      </w:pPr>
      <w:r w:rsidRPr="00104175">
        <w:rPr>
          <w:rFonts w:ascii="Times New Roman" w:hAnsi="Times New Roman" w:cs="Times New Roman"/>
          <w:color w:val="000000" w:themeColor="text1"/>
          <w:sz w:val="18"/>
        </w:rPr>
        <w:object w:dxaOrig="1123" w:dyaOrig="1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5.75pt" o:ole="" fillcolor="window">
            <v:imagedata r:id="rId7" o:title=""/>
          </v:shape>
          <o:OLEObject Type="Embed" ProgID="Word.Picture.8" ShapeID="_x0000_i1025" DrawAspect="Content" ObjectID="_1819540153" r:id="rId8"/>
        </w:object>
      </w:r>
    </w:p>
    <w:p w:rsidR="006B23DD" w:rsidRPr="00104175" w:rsidRDefault="006B23DD" w:rsidP="00A251D7">
      <w:pPr>
        <w:spacing w:after="0" w:line="240" w:lineRule="auto"/>
        <w:jc w:val="center"/>
        <w:rPr>
          <w:rFonts w:ascii="Times New Roman" w:hAnsi="Times New Roman" w:cs="Times New Roman"/>
          <w:color w:val="000000" w:themeColor="text1"/>
          <w:sz w:val="32"/>
          <w:szCs w:val="32"/>
        </w:rPr>
      </w:pPr>
      <w:r w:rsidRPr="00104175">
        <w:rPr>
          <w:rFonts w:ascii="Times New Roman" w:hAnsi="Times New Roman" w:cs="Times New Roman"/>
          <w:color w:val="000000" w:themeColor="text1"/>
          <w:sz w:val="32"/>
          <w:szCs w:val="32"/>
        </w:rPr>
        <w:t>СОВЕТ  ДЕПУТАТОВ</w:t>
      </w:r>
    </w:p>
    <w:p w:rsidR="006B23DD" w:rsidRPr="00104175" w:rsidRDefault="006B23DD" w:rsidP="00A251D7">
      <w:pPr>
        <w:spacing w:after="0" w:line="240" w:lineRule="auto"/>
        <w:jc w:val="center"/>
        <w:rPr>
          <w:rFonts w:ascii="Times New Roman" w:hAnsi="Times New Roman" w:cs="Times New Roman"/>
          <w:caps/>
          <w:color w:val="000000" w:themeColor="text1"/>
          <w:sz w:val="32"/>
          <w:szCs w:val="32"/>
        </w:rPr>
      </w:pPr>
      <w:r w:rsidRPr="00104175">
        <w:rPr>
          <w:rFonts w:ascii="Times New Roman" w:hAnsi="Times New Roman" w:cs="Times New Roman"/>
          <w:caps/>
          <w:color w:val="000000" w:themeColor="text1"/>
          <w:sz w:val="32"/>
          <w:szCs w:val="32"/>
        </w:rPr>
        <w:t xml:space="preserve"> Вознесенского муниципального ОКРУГА</w:t>
      </w:r>
    </w:p>
    <w:p w:rsidR="006B23DD" w:rsidRPr="00104175" w:rsidRDefault="006B23DD" w:rsidP="00A251D7">
      <w:pPr>
        <w:spacing w:after="0" w:line="240" w:lineRule="auto"/>
        <w:jc w:val="center"/>
        <w:rPr>
          <w:rFonts w:ascii="Times New Roman" w:hAnsi="Times New Roman" w:cs="Times New Roman"/>
          <w:caps/>
          <w:color w:val="000000" w:themeColor="text1"/>
          <w:sz w:val="32"/>
          <w:szCs w:val="32"/>
        </w:rPr>
      </w:pPr>
      <w:r w:rsidRPr="00104175">
        <w:rPr>
          <w:rFonts w:ascii="Times New Roman" w:hAnsi="Times New Roman" w:cs="Times New Roman"/>
          <w:caps/>
          <w:color w:val="000000" w:themeColor="text1"/>
          <w:sz w:val="32"/>
          <w:szCs w:val="32"/>
        </w:rPr>
        <w:t>Нижегородской области</w:t>
      </w:r>
    </w:p>
    <w:p w:rsidR="006B23DD" w:rsidRPr="00104175" w:rsidRDefault="006B23DD" w:rsidP="00A251D7">
      <w:pPr>
        <w:spacing w:after="0" w:line="240" w:lineRule="auto"/>
        <w:jc w:val="center"/>
        <w:rPr>
          <w:rFonts w:ascii="Times New Roman" w:hAnsi="Times New Roman" w:cs="Times New Roman"/>
          <w:color w:val="000000" w:themeColor="text1"/>
          <w:sz w:val="20"/>
          <w:szCs w:val="20"/>
        </w:rPr>
      </w:pPr>
    </w:p>
    <w:p w:rsidR="006B23DD" w:rsidRPr="00104175" w:rsidRDefault="006B23DD" w:rsidP="00A251D7">
      <w:pPr>
        <w:spacing w:after="0" w:line="240" w:lineRule="auto"/>
        <w:jc w:val="center"/>
        <w:rPr>
          <w:rFonts w:ascii="Times New Roman" w:hAnsi="Times New Roman" w:cs="Times New Roman"/>
          <w:b/>
          <w:color w:val="000000" w:themeColor="text1"/>
          <w:sz w:val="36"/>
          <w:szCs w:val="36"/>
        </w:rPr>
      </w:pPr>
      <w:r w:rsidRPr="00104175">
        <w:rPr>
          <w:rFonts w:ascii="Times New Roman" w:hAnsi="Times New Roman" w:cs="Times New Roman"/>
          <w:b/>
          <w:color w:val="000000" w:themeColor="text1"/>
          <w:sz w:val="36"/>
          <w:szCs w:val="36"/>
        </w:rPr>
        <w:t>РЕШЕНИЕ</w:t>
      </w:r>
    </w:p>
    <w:p w:rsidR="006B23DD" w:rsidRPr="00104175" w:rsidRDefault="006B23DD" w:rsidP="00A251D7">
      <w:pPr>
        <w:spacing w:after="0" w:line="240" w:lineRule="auto"/>
        <w:jc w:val="center"/>
        <w:rPr>
          <w:rFonts w:ascii="Times New Roman" w:hAnsi="Times New Roman" w:cs="Times New Roman"/>
          <w:b/>
          <w:color w:val="000000" w:themeColor="text1"/>
          <w:sz w:val="36"/>
          <w:szCs w:val="36"/>
        </w:rPr>
      </w:pPr>
    </w:p>
    <w:p w:rsidR="006B23DD" w:rsidRPr="00104175" w:rsidRDefault="00254D79" w:rsidP="00A251D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 августа</w:t>
      </w:r>
      <w:r w:rsidR="00FC567C" w:rsidRPr="00104175">
        <w:rPr>
          <w:rFonts w:ascii="Times New Roman" w:hAnsi="Times New Roman" w:cs="Times New Roman"/>
          <w:color w:val="000000" w:themeColor="text1"/>
          <w:sz w:val="28"/>
          <w:szCs w:val="28"/>
        </w:rPr>
        <w:t xml:space="preserve">  2025</w:t>
      </w:r>
      <w:r w:rsidR="006B23DD" w:rsidRPr="00104175">
        <w:rPr>
          <w:rFonts w:ascii="Times New Roman" w:hAnsi="Times New Roman" w:cs="Times New Roman"/>
          <w:color w:val="000000" w:themeColor="text1"/>
          <w:sz w:val="28"/>
          <w:szCs w:val="28"/>
        </w:rPr>
        <w:t xml:space="preserve"> года                                                                  </w:t>
      </w:r>
      <w:r w:rsidR="000727E1">
        <w:rPr>
          <w:rFonts w:ascii="Times New Roman" w:hAnsi="Times New Roman" w:cs="Times New Roman"/>
          <w:color w:val="000000" w:themeColor="text1"/>
          <w:sz w:val="28"/>
          <w:szCs w:val="28"/>
        </w:rPr>
        <w:t xml:space="preserve">                               </w:t>
      </w:r>
      <w:r w:rsidR="006B23DD" w:rsidRPr="0010417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65</w:t>
      </w:r>
    </w:p>
    <w:p w:rsidR="006B23DD" w:rsidRPr="00104175" w:rsidRDefault="006B23DD" w:rsidP="00A251D7">
      <w:pPr>
        <w:spacing w:after="0" w:line="240" w:lineRule="auto"/>
        <w:jc w:val="both"/>
        <w:rPr>
          <w:rFonts w:ascii="Times New Roman" w:hAnsi="Times New Roman" w:cs="Times New Roman"/>
          <w:color w:val="000000" w:themeColor="text1"/>
          <w:sz w:val="28"/>
          <w:szCs w:val="28"/>
        </w:rPr>
      </w:pPr>
    </w:p>
    <w:p w:rsidR="00104175" w:rsidRPr="00104175" w:rsidRDefault="00FC567C" w:rsidP="00A251D7">
      <w:pPr>
        <w:pStyle w:val="a4"/>
        <w:jc w:val="center"/>
        <w:rPr>
          <w:color w:val="000000" w:themeColor="text1"/>
          <w:sz w:val="28"/>
          <w:szCs w:val="28"/>
        </w:rPr>
      </w:pPr>
      <w:r w:rsidRPr="00104175">
        <w:rPr>
          <w:color w:val="000000" w:themeColor="text1"/>
          <w:sz w:val="28"/>
          <w:szCs w:val="28"/>
        </w:rPr>
        <w:t xml:space="preserve">Об  утверждении  местных нормативов градостроительного  </w:t>
      </w:r>
    </w:p>
    <w:p w:rsidR="00104175" w:rsidRPr="00104175" w:rsidRDefault="00FC567C" w:rsidP="00A251D7">
      <w:pPr>
        <w:pStyle w:val="a4"/>
        <w:jc w:val="center"/>
        <w:rPr>
          <w:color w:val="000000" w:themeColor="text1"/>
          <w:sz w:val="28"/>
          <w:szCs w:val="28"/>
        </w:rPr>
      </w:pPr>
      <w:r w:rsidRPr="00104175">
        <w:rPr>
          <w:color w:val="000000" w:themeColor="text1"/>
          <w:sz w:val="28"/>
          <w:szCs w:val="28"/>
        </w:rPr>
        <w:t xml:space="preserve"> проектирования Вознесенского муниципального округа </w:t>
      </w:r>
    </w:p>
    <w:p w:rsidR="006B23DD" w:rsidRPr="00104175" w:rsidRDefault="00FC567C" w:rsidP="00A251D7">
      <w:pPr>
        <w:pStyle w:val="a4"/>
        <w:jc w:val="center"/>
        <w:rPr>
          <w:color w:val="000000" w:themeColor="text1"/>
          <w:sz w:val="28"/>
          <w:szCs w:val="28"/>
        </w:rPr>
      </w:pPr>
      <w:r w:rsidRPr="00104175">
        <w:rPr>
          <w:color w:val="000000" w:themeColor="text1"/>
          <w:sz w:val="28"/>
          <w:szCs w:val="28"/>
        </w:rPr>
        <w:t>Нижегородской области</w:t>
      </w:r>
    </w:p>
    <w:p w:rsidR="00FC567C" w:rsidRPr="00104175" w:rsidRDefault="00FC567C" w:rsidP="00A251D7">
      <w:pPr>
        <w:pStyle w:val="ConsPlusNormal"/>
        <w:jc w:val="both"/>
        <w:rPr>
          <w:color w:val="000000" w:themeColor="text1"/>
          <w:sz w:val="26"/>
          <w:szCs w:val="26"/>
        </w:rPr>
      </w:pPr>
    </w:p>
    <w:p w:rsidR="00FC567C" w:rsidRPr="00104175" w:rsidRDefault="00FC567C" w:rsidP="00A251D7">
      <w:pPr>
        <w:pStyle w:val="a5"/>
        <w:ind w:firstLine="300"/>
        <w:jc w:val="both"/>
        <w:rPr>
          <w:color w:val="000000" w:themeColor="text1"/>
          <w:sz w:val="26"/>
          <w:szCs w:val="26"/>
        </w:rPr>
      </w:pPr>
    </w:p>
    <w:p w:rsidR="00FC567C" w:rsidRPr="00104175" w:rsidRDefault="00FC567C" w:rsidP="00A251D7">
      <w:pPr>
        <w:pStyle w:val="a6"/>
        <w:ind w:firstLine="567"/>
        <w:jc w:val="both"/>
        <w:rPr>
          <w:rFonts w:ascii="Times New Roman" w:eastAsia="Times New Roman" w:hAnsi="Times New Roman" w:cs="Times New Roman"/>
          <w:color w:val="000000" w:themeColor="text1"/>
          <w:sz w:val="28"/>
          <w:szCs w:val="28"/>
        </w:rPr>
      </w:pPr>
      <w:r w:rsidRPr="00104175">
        <w:rPr>
          <w:rFonts w:ascii="Times New Roman" w:eastAsia="Times New Roman" w:hAnsi="Times New Roman" w:cs="Times New Roman"/>
          <w:color w:val="000000" w:themeColor="text1"/>
          <w:sz w:val="28"/>
          <w:szCs w:val="28"/>
        </w:rPr>
        <w:t>В соответствии с Градостроительным кодексом РФ,</w:t>
      </w:r>
      <w:r w:rsidR="000727E1">
        <w:rPr>
          <w:rFonts w:ascii="Times New Roman" w:eastAsia="Times New Roman" w:hAnsi="Times New Roman" w:cs="Times New Roman"/>
          <w:color w:val="000000" w:themeColor="text1"/>
          <w:sz w:val="28"/>
          <w:szCs w:val="28"/>
        </w:rPr>
        <w:t xml:space="preserve"> </w:t>
      </w:r>
      <w:r w:rsidR="00931D6D" w:rsidRPr="00104175">
        <w:rPr>
          <w:rFonts w:ascii="Times New Roman" w:hAnsi="Times New Roman" w:cs="Times New Roman"/>
          <w:color w:val="000000" w:themeColor="text1"/>
          <w:sz w:val="28"/>
          <w:szCs w:val="28"/>
          <w:shd w:val="clear" w:color="auto" w:fill="FFFFFF"/>
        </w:rPr>
        <w:t xml:space="preserve">Федеральным законом от 20 марта 2025 г. №33-ФЗ «Об общих принципах организации местного самоуправления в единой системе публичной власти», </w:t>
      </w:r>
      <w:r w:rsidRPr="00104175">
        <w:rPr>
          <w:rFonts w:ascii="Times New Roman" w:eastAsia="Times New Roman" w:hAnsi="Times New Roman" w:cs="Times New Roman"/>
          <w:color w:val="000000" w:themeColor="text1"/>
          <w:sz w:val="28"/>
          <w:szCs w:val="28"/>
        </w:rPr>
        <w:t xml:space="preserve"> Федеральным законом от 06.10.2003 №131-ФЗ «Об общих принципах организации местного самоуправления в Российской Федерации», Законом Нижегородской области от 08.04.2008 №37-З «Об основах регулирования градостроительной деятельности на территории Нижегородской области», в целях обеспечения устойчивого развития территории Вознесенского муниципального округа Нижегородской области</w:t>
      </w:r>
    </w:p>
    <w:p w:rsidR="00C659D7" w:rsidRPr="00104175" w:rsidRDefault="00C659D7" w:rsidP="00A251D7">
      <w:pPr>
        <w:pStyle w:val="a6"/>
        <w:ind w:firstLine="567"/>
        <w:jc w:val="both"/>
        <w:rPr>
          <w:rFonts w:ascii="Times New Roman" w:hAnsi="Times New Roman" w:cs="Times New Roman"/>
          <w:color w:val="000000" w:themeColor="text1"/>
          <w:sz w:val="28"/>
          <w:szCs w:val="28"/>
        </w:rPr>
      </w:pPr>
    </w:p>
    <w:p w:rsidR="00FC567C" w:rsidRPr="00104175" w:rsidRDefault="00FC567C" w:rsidP="00A251D7">
      <w:pPr>
        <w:pStyle w:val="a5"/>
        <w:ind w:firstLine="300"/>
        <w:jc w:val="center"/>
        <w:rPr>
          <w:b/>
          <w:color w:val="000000" w:themeColor="text1"/>
          <w:sz w:val="28"/>
          <w:szCs w:val="28"/>
        </w:rPr>
      </w:pPr>
      <w:r w:rsidRPr="00104175">
        <w:rPr>
          <w:b/>
          <w:color w:val="000000" w:themeColor="text1"/>
          <w:sz w:val="28"/>
          <w:szCs w:val="28"/>
        </w:rPr>
        <w:t>Совет депутатов решил:</w:t>
      </w:r>
    </w:p>
    <w:p w:rsidR="00FC567C" w:rsidRPr="00104175" w:rsidRDefault="00FC567C" w:rsidP="00A251D7">
      <w:pPr>
        <w:pStyle w:val="a5"/>
        <w:ind w:firstLine="300"/>
        <w:jc w:val="center"/>
        <w:rPr>
          <w:b/>
          <w:color w:val="000000" w:themeColor="text1"/>
          <w:sz w:val="28"/>
          <w:szCs w:val="28"/>
        </w:rPr>
      </w:pPr>
    </w:p>
    <w:p w:rsidR="00FC567C" w:rsidRPr="00104175" w:rsidRDefault="00FC567C" w:rsidP="00A251D7">
      <w:pPr>
        <w:pStyle w:val="a5"/>
        <w:ind w:firstLine="300"/>
        <w:jc w:val="both"/>
        <w:rPr>
          <w:color w:val="000000" w:themeColor="text1"/>
          <w:sz w:val="28"/>
          <w:szCs w:val="28"/>
        </w:rPr>
      </w:pPr>
      <w:r w:rsidRPr="00104175">
        <w:rPr>
          <w:color w:val="000000" w:themeColor="text1"/>
          <w:sz w:val="28"/>
          <w:szCs w:val="28"/>
        </w:rPr>
        <w:t>1. Утвердить прилагаемые местные нормативы градостроительного проектирования Вознесенского муниципального округа Нижегородской области</w:t>
      </w:r>
      <w:r w:rsidR="004A39D6" w:rsidRPr="00104175">
        <w:rPr>
          <w:color w:val="000000" w:themeColor="text1"/>
          <w:sz w:val="28"/>
          <w:szCs w:val="28"/>
        </w:rPr>
        <w:t>.</w:t>
      </w:r>
    </w:p>
    <w:p w:rsidR="00BE10FE" w:rsidRPr="00104175" w:rsidRDefault="006F508B" w:rsidP="00A251D7">
      <w:pPr>
        <w:pStyle w:val="ConsNormal"/>
        <w:widowControl/>
        <w:ind w:right="0" w:firstLine="360"/>
        <w:jc w:val="both"/>
        <w:rPr>
          <w:rFonts w:ascii="Times New Roman" w:hAnsi="Times New Roman" w:cs="Times New Roman"/>
          <w:color w:val="000000" w:themeColor="text1"/>
          <w:sz w:val="28"/>
          <w:szCs w:val="28"/>
        </w:rPr>
      </w:pPr>
      <w:r w:rsidRPr="00104175">
        <w:rPr>
          <w:rFonts w:ascii="Times New Roman" w:hAnsi="Times New Roman" w:cs="Times New Roman"/>
          <w:color w:val="000000" w:themeColor="text1"/>
          <w:sz w:val="28"/>
          <w:szCs w:val="28"/>
        </w:rPr>
        <w:t>2</w:t>
      </w:r>
      <w:r w:rsidR="00FC567C" w:rsidRPr="00104175">
        <w:rPr>
          <w:rFonts w:ascii="Times New Roman" w:hAnsi="Times New Roman" w:cs="Times New Roman"/>
          <w:color w:val="000000" w:themeColor="text1"/>
          <w:sz w:val="28"/>
          <w:szCs w:val="28"/>
        </w:rPr>
        <w:t xml:space="preserve">. </w:t>
      </w:r>
      <w:r w:rsidR="00BE10FE" w:rsidRPr="00104175">
        <w:rPr>
          <w:rFonts w:ascii="Times New Roman" w:hAnsi="Times New Roman" w:cs="Times New Roman"/>
          <w:color w:val="000000" w:themeColor="text1"/>
          <w:sz w:val="28"/>
          <w:szCs w:val="28"/>
        </w:rPr>
        <w:t>Признать утратившим</w:t>
      </w:r>
      <w:r w:rsidR="007840DE">
        <w:rPr>
          <w:rFonts w:ascii="Times New Roman" w:hAnsi="Times New Roman" w:cs="Times New Roman"/>
          <w:color w:val="000000" w:themeColor="text1"/>
          <w:sz w:val="28"/>
          <w:szCs w:val="28"/>
        </w:rPr>
        <w:t>и</w:t>
      </w:r>
      <w:r w:rsidR="00BE10FE" w:rsidRPr="00104175">
        <w:rPr>
          <w:rFonts w:ascii="Times New Roman" w:hAnsi="Times New Roman" w:cs="Times New Roman"/>
          <w:color w:val="000000" w:themeColor="text1"/>
          <w:sz w:val="28"/>
          <w:szCs w:val="28"/>
        </w:rPr>
        <w:t xml:space="preserve"> силу:</w:t>
      </w:r>
    </w:p>
    <w:p w:rsidR="00BE10FE" w:rsidRPr="00104175" w:rsidRDefault="00BE10FE" w:rsidP="00A251D7">
      <w:pPr>
        <w:pStyle w:val="a4"/>
        <w:jc w:val="both"/>
        <w:rPr>
          <w:b w:val="0"/>
          <w:color w:val="000000" w:themeColor="text1"/>
          <w:sz w:val="28"/>
          <w:szCs w:val="28"/>
        </w:rPr>
      </w:pPr>
      <w:r w:rsidRPr="00104175">
        <w:rPr>
          <w:b w:val="0"/>
          <w:color w:val="000000" w:themeColor="text1"/>
          <w:sz w:val="28"/>
          <w:szCs w:val="28"/>
        </w:rPr>
        <w:t xml:space="preserve">- решение </w:t>
      </w:r>
      <w:r w:rsidR="00C659D7" w:rsidRPr="00104175">
        <w:rPr>
          <w:b w:val="0"/>
          <w:color w:val="000000" w:themeColor="text1"/>
          <w:sz w:val="28"/>
          <w:szCs w:val="28"/>
        </w:rPr>
        <w:t>З</w:t>
      </w:r>
      <w:r w:rsidRPr="00104175">
        <w:rPr>
          <w:b w:val="0"/>
          <w:color w:val="000000" w:themeColor="text1"/>
          <w:sz w:val="28"/>
          <w:szCs w:val="28"/>
        </w:rPr>
        <w:t>емского собрания Вознесенского муниципального района Нижегородской о</w:t>
      </w:r>
      <w:r w:rsidR="00931D6D" w:rsidRPr="00104175">
        <w:rPr>
          <w:b w:val="0"/>
          <w:color w:val="000000" w:themeColor="text1"/>
          <w:sz w:val="28"/>
          <w:szCs w:val="28"/>
        </w:rPr>
        <w:t>бласти от 27.10.2016 г</w:t>
      </w:r>
      <w:r w:rsidR="00C659D7" w:rsidRPr="00104175">
        <w:rPr>
          <w:b w:val="0"/>
          <w:color w:val="000000" w:themeColor="text1"/>
          <w:sz w:val="28"/>
          <w:szCs w:val="28"/>
        </w:rPr>
        <w:t>.</w:t>
      </w:r>
      <w:r w:rsidR="00931D6D" w:rsidRPr="00104175">
        <w:rPr>
          <w:b w:val="0"/>
          <w:color w:val="000000" w:themeColor="text1"/>
          <w:sz w:val="28"/>
          <w:szCs w:val="28"/>
        </w:rPr>
        <w:t>№94-</w:t>
      </w:r>
      <w:r w:rsidRPr="00104175">
        <w:rPr>
          <w:b w:val="0"/>
          <w:color w:val="000000" w:themeColor="text1"/>
          <w:sz w:val="28"/>
          <w:szCs w:val="28"/>
          <w:lang w:val="en-US"/>
        </w:rPr>
        <w:t>VI</w:t>
      </w:r>
      <w:r w:rsidRPr="00104175">
        <w:rPr>
          <w:b w:val="0"/>
          <w:color w:val="000000" w:themeColor="text1"/>
          <w:sz w:val="28"/>
          <w:szCs w:val="28"/>
        </w:rPr>
        <w:t xml:space="preserve"> «Об  утверждении  местных нормативов градостроительного проектирования Вознесенского муниципального района  Нижегородской области»</w:t>
      </w:r>
      <w:r w:rsidR="00743CEF" w:rsidRPr="00104175">
        <w:rPr>
          <w:b w:val="0"/>
          <w:color w:val="000000" w:themeColor="text1"/>
          <w:sz w:val="28"/>
          <w:szCs w:val="28"/>
        </w:rPr>
        <w:t>;</w:t>
      </w:r>
    </w:p>
    <w:p w:rsidR="002660A9" w:rsidRPr="00104175" w:rsidRDefault="00BE10FE" w:rsidP="00A251D7">
      <w:pPr>
        <w:pStyle w:val="a4"/>
        <w:jc w:val="both"/>
        <w:rPr>
          <w:b w:val="0"/>
          <w:color w:val="000000" w:themeColor="text1"/>
          <w:sz w:val="28"/>
          <w:szCs w:val="28"/>
        </w:rPr>
      </w:pPr>
      <w:r w:rsidRPr="00104175">
        <w:rPr>
          <w:b w:val="0"/>
          <w:color w:val="000000" w:themeColor="text1"/>
          <w:sz w:val="28"/>
          <w:szCs w:val="28"/>
        </w:rPr>
        <w:t xml:space="preserve">- </w:t>
      </w:r>
      <w:r w:rsidR="002660A9" w:rsidRPr="00104175">
        <w:rPr>
          <w:b w:val="0"/>
          <w:color w:val="000000" w:themeColor="text1"/>
          <w:sz w:val="28"/>
          <w:szCs w:val="28"/>
        </w:rPr>
        <w:t xml:space="preserve">решение </w:t>
      </w:r>
      <w:r w:rsidR="00C659D7" w:rsidRPr="00104175">
        <w:rPr>
          <w:b w:val="0"/>
          <w:color w:val="000000" w:themeColor="text1"/>
          <w:sz w:val="28"/>
          <w:szCs w:val="28"/>
        </w:rPr>
        <w:t>сельского</w:t>
      </w:r>
      <w:r w:rsidR="000727E1">
        <w:rPr>
          <w:b w:val="0"/>
          <w:color w:val="000000" w:themeColor="text1"/>
          <w:sz w:val="28"/>
          <w:szCs w:val="28"/>
        </w:rPr>
        <w:t xml:space="preserve"> </w:t>
      </w:r>
      <w:r w:rsidR="00C659D7" w:rsidRPr="00104175">
        <w:rPr>
          <w:b w:val="0"/>
          <w:color w:val="000000" w:themeColor="text1"/>
          <w:sz w:val="28"/>
          <w:szCs w:val="28"/>
        </w:rPr>
        <w:t>С</w:t>
      </w:r>
      <w:r w:rsidR="002660A9" w:rsidRPr="00104175">
        <w:rPr>
          <w:b w:val="0"/>
          <w:color w:val="000000" w:themeColor="text1"/>
          <w:sz w:val="28"/>
          <w:szCs w:val="28"/>
        </w:rPr>
        <w:t>овета Бахтызинского сельсовета Вознесенского муниципального района Нижегородской области от 26.10.2017 г</w:t>
      </w:r>
      <w:r w:rsidR="00C659D7" w:rsidRPr="00104175">
        <w:rPr>
          <w:b w:val="0"/>
          <w:color w:val="000000" w:themeColor="text1"/>
          <w:sz w:val="28"/>
          <w:szCs w:val="28"/>
        </w:rPr>
        <w:t>.</w:t>
      </w:r>
      <w:r w:rsidR="002660A9" w:rsidRPr="00104175">
        <w:rPr>
          <w:b w:val="0"/>
          <w:color w:val="000000" w:themeColor="text1"/>
          <w:sz w:val="28"/>
          <w:szCs w:val="28"/>
        </w:rPr>
        <w:t>№118-</w:t>
      </w:r>
      <w:r w:rsidR="002660A9" w:rsidRPr="00104175">
        <w:rPr>
          <w:b w:val="0"/>
          <w:color w:val="000000" w:themeColor="text1"/>
          <w:sz w:val="28"/>
          <w:szCs w:val="28"/>
          <w:lang w:val="en-US"/>
        </w:rPr>
        <w:t>II</w:t>
      </w:r>
      <w:r w:rsidR="002660A9" w:rsidRPr="00104175">
        <w:rPr>
          <w:b w:val="0"/>
          <w:color w:val="000000" w:themeColor="text1"/>
          <w:sz w:val="28"/>
          <w:szCs w:val="28"/>
        </w:rPr>
        <w:t xml:space="preserve"> «Об  утверждении  местных нормативов градостроительного проектирования Бахтызинского сельсовета Вознесенского муниципального района  Нижегородской области»</w:t>
      </w:r>
      <w:r w:rsidR="00743CEF" w:rsidRPr="00104175">
        <w:rPr>
          <w:b w:val="0"/>
          <w:color w:val="000000" w:themeColor="text1"/>
          <w:sz w:val="28"/>
          <w:szCs w:val="28"/>
        </w:rPr>
        <w:t>;</w:t>
      </w:r>
    </w:p>
    <w:p w:rsidR="00743CEF" w:rsidRPr="00104175" w:rsidRDefault="00743CEF" w:rsidP="00A251D7">
      <w:pPr>
        <w:pStyle w:val="a4"/>
        <w:jc w:val="both"/>
        <w:rPr>
          <w:b w:val="0"/>
          <w:color w:val="000000" w:themeColor="text1"/>
          <w:sz w:val="28"/>
          <w:szCs w:val="28"/>
        </w:rPr>
      </w:pPr>
      <w:r w:rsidRPr="00104175">
        <w:rPr>
          <w:b w:val="0"/>
          <w:color w:val="000000" w:themeColor="text1"/>
          <w:sz w:val="28"/>
          <w:szCs w:val="28"/>
        </w:rPr>
        <w:t xml:space="preserve">- решение </w:t>
      </w:r>
      <w:r w:rsidR="00C659D7" w:rsidRPr="00104175">
        <w:rPr>
          <w:b w:val="0"/>
          <w:color w:val="000000" w:themeColor="text1"/>
          <w:sz w:val="28"/>
          <w:szCs w:val="28"/>
        </w:rPr>
        <w:t>сельского</w:t>
      </w:r>
      <w:r w:rsidR="000727E1">
        <w:rPr>
          <w:b w:val="0"/>
          <w:color w:val="000000" w:themeColor="text1"/>
          <w:sz w:val="28"/>
          <w:szCs w:val="28"/>
        </w:rPr>
        <w:t xml:space="preserve"> </w:t>
      </w:r>
      <w:r w:rsidR="00C659D7" w:rsidRPr="00104175">
        <w:rPr>
          <w:b w:val="0"/>
          <w:color w:val="000000" w:themeColor="text1"/>
          <w:sz w:val="28"/>
          <w:szCs w:val="28"/>
        </w:rPr>
        <w:t>С</w:t>
      </w:r>
      <w:r w:rsidRPr="00104175">
        <w:rPr>
          <w:b w:val="0"/>
          <w:color w:val="000000" w:themeColor="text1"/>
          <w:sz w:val="28"/>
          <w:szCs w:val="28"/>
        </w:rPr>
        <w:t>овета Благодатовского сельсовета  Вознесенского муниципального района Нижегородской области от 01.11.2017 г</w:t>
      </w:r>
      <w:r w:rsidR="00C659D7" w:rsidRPr="00104175">
        <w:rPr>
          <w:b w:val="0"/>
          <w:color w:val="000000" w:themeColor="text1"/>
          <w:sz w:val="28"/>
          <w:szCs w:val="28"/>
        </w:rPr>
        <w:t>.</w:t>
      </w:r>
      <w:r w:rsidRPr="00104175">
        <w:rPr>
          <w:b w:val="0"/>
          <w:color w:val="000000" w:themeColor="text1"/>
          <w:sz w:val="28"/>
          <w:szCs w:val="28"/>
        </w:rPr>
        <w:t xml:space="preserve">№19 «Об  утверждении  местных нормативов градостроительного проектирования Благодатовского сельсовета Вознесенского муниципального района  </w:t>
      </w:r>
      <w:r w:rsidRPr="00104175">
        <w:rPr>
          <w:b w:val="0"/>
          <w:color w:val="000000" w:themeColor="text1"/>
          <w:sz w:val="28"/>
          <w:szCs w:val="28"/>
        </w:rPr>
        <w:lastRenderedPageBreak/>
        <w:t>Нижегородской области»;</w:t>
      </w:r>
    </w:p>
    <w:p w:rsidR="00743CEF" w:rsidRPr="00104175" w:rsidRDefault="00743CEF" w:rsidP="00A251D7">
      <w:pPr>
        <w:pStyle w:val="a4"/>
        <w:jc w:val="both"/>
        <w:rPr>
          <w:b w:val="0"/>
          <w:color w:val="000000" w:themeColor="text1"/>
          <w:sz w:val="28"/>
          <w:szCs w:val="28"/>
        </w:rPr>
      </w:pPr>
      <w:r w:rsidRPr="00104175">
        <w:rPr>
          <w:b w:val="0"/>
          <w:color w:val="000000" w:themeColor="text1"/>
          <w:sz w:val="28"/>
          <w:szCs w:val="28"/>
        </w:rPr>
        <w:t xml:space="preserve">- решение </w:t>
      </w:r>
      <w:r w:rsidR="00C659D7" w:rsidRPr="00104175">
        <w:rPr>
          <w:b w:val="0"/>
          <w:color w:val="000000" w:themeColor="text1"/>
          <w:sz w:val="28"/>
          <w:szCs w:val="28"/>
        </w:rPr>
        <w:t>сельского С</w:t>
      </w:r>
      <w:r w:rsidRPr="00104175">
        <w:rPr>
          <w:b w:val="0"/>
          <w:color w:val="000000" w:themeColor="text1"/>
          <w:sz w:val="28"/>
          <w:szCs w:val="28"/>
        </w:rPr>
        <w:t>овета Бутаковского сельсовета Вознесенского муниципального района Нижегородской области от 08.09.2017 г</w:t>
      </w:r>
      <w:r w:rsidR="00C659D7" w:rsidRPr="00104175">
        <w:rPr>
          <w:b w:val="0"/>
          <w:color w:val="000000" w:themeColor="text1"/>
          <w:sz w:val="28"/>
          <w:szCs w:val="28"/>
        </w:rPr>
        <w:t>.</w:t>
      </w:r>
      <w:r w:rsidRPr="00104175">
        <w:rPr>
          <w:b w:val="0"/>
          <w:color w:val="000000" w:themeColor="text1"/>
          <w:sz w:val="28"/>
          <w:szCs w:val="28"/>
        </w:rPr>
        <w:t>№109-</w:t>
      </w:r>
      <w:r w:rsidRPr="00104175">
        <w:rPr>
          <w:b w:val="0"/>
          <w:color w:val="000000" w:themeColor="text1"/>
          <w:sz w:val="28"/>
          <w:szCs w:val="28"/>
          <w:lang w:val="en-US"/>
        </w:rPr>
        <w:t>II</w:t>
      </w:r>
      <w:r w:rsidRPr="00104175">
        <w:rPr>
          <w:b w:val="0"/>
          <w:color w:val="000000" w:themeColor="text1"/>
          <w:sz w:val="28"/>
          <w:szCs w:val="28"/>
        </w:rPr>
        <w:t xml:space="preserve"> «Об  утверждении  местных нормативов градостроительного проектирования Бутаковского сельсовета Вознесенского муниципального района  Нижегородской области»;</w:t>
      </w:r>
    </w:p>
    <w:p w:rsidR="00743CEF" w:rsidRPr="00104175" w:rsidRDefault="00743CEF" w:rsidP="00A251D7">
      <w:pPr>
        <w:pStyle w:val="a4"/>
        <w:jc w:val="both"/>
        <w:rPr>
          <w:b w:val="0"/>
          <w:color w:val="000000" w:themeColor="text1"/>
          <w:sz w:val="28"/>
          <w:szCs w:val="28"/>
        </w:rPr>
      </w:pPr>
      <w:r w:rsidRPr="00104175">
        <w:rPr>
          <w:b w:val="0"/>
          <w:color w:val="000000" w:themeColor="text1"/>
          <w:sz w:val="28"/>
          <w:szCs w:val="28"/>
        </w:rPr>
        <w:t xml:space="preserve">- решение поселкового </w:t>
      </w:r>
      <w:r w:rsidR="00C659D7" w:rsidRPr="00104175">
        <w:rPr>
          <w:b w:val="0"/>
          <w:color w:val="000000" w:themeColor="text1"/>
          <w:sz w:val="28"/>
          <w:szCs w:val="28"/>
        </w:rPr>
        <w:t>С</w:t>
      </w:r>
      <w:r w:rsidRPr="00104175">
        <w:rPr>
          <w:b w:val="0"/>
          <w:color w:val="000000" w:themeColor="text1"/>
          <w:sz w:val="28"/>
          <w:szCs w:val="28"/>
        </w:rPr>
        <w:t>овета р.п. Вознесенское Вознесенского муниципального района Нижегородской области от 30.11.2017 г</w:t>
      </w:r>
      <w:r w:rsidR="00C659D7" w:rsidRPr="00104175">
        <w:rPr>
          <w:b w:val="0"/>
          <w:color w:val="000000" w:themeColor="text1"/>
          <w:sz w:val="28"/>
          <w:szCs w:val="28"/>
        </w:rPr>
        <w:t>.</w:t>
      </w:r>
      <w:r w:rsidRPr="00104175">
        <w:rPr>
          <w:b w:val="0"/>
          <w:color w:val="000000" w:themeColor="text1"/>
          <w:sz w:val="28"/>
          <w:szCs w:val="28"/>
        </w:rPr>
        <w:t>№118 «Об  утверждении  местных нормативов градостроительного проектирования рабочего поселка Вознесенское Вознесенского муниципального района  Нижегородской области»;</w:t>
      </w:r>
    </w:p>
    <w:p w:rsidR="00743CEF" w:rsidRPr="00104175" w:rsidRDefault="00743CEF" w:rsidP="00A251D7">
      <w:pPr>
        <w:pStyle w:val="a4"/>
        <w:jc w:val="both"/>
        <w:rPr>
          <w:b w:val="0"/>
          <w:color w:val="000000" w:themeColor="text1"/>
          <w:sz w:val="28"/>
          <w:szCs w:val="28"/>
        </w:rPr>
      </w:pPr>
      <w:r w:rsidRPr="00104175">
        <w:rPr>
          <w:b w:val="0"/>
          <w:color w:val="000000" w:themeColor="text1"/>
          <w:sz w:val="28"/>
          <w:szCs w:val="28"/>
        </w:rPr>
        <w:t xml:space="preserve">- </w:t>
      </w:r>
      <w:r w:rsidR="00190DEE" w:rsidRPr="00104175">
        <w:rPr>
          <w:b w:val="0"/>
          <w:color w:val="000000" w:themeColor="text1"/>
          <w:sz w:val="28"/>
          <w:szCs w:val="28"/>
        </w:rPr>
        <w:t xml:space="preserve">решение сельского </w:t>
      </w:r>
      <w:r w:rsidR="00C659D7" w:rsidRPr="00104175">
        <w:rPr>
          <w:b w:val="0"/>
          <w:color w:val="000000" w:themeColor="text1"/>
          <w:sz w:val="28"/>
          <w:szCs w:val="28"/>
        </w:rPr>
        <w:t>С</w:t>
      </w:r>
      <w:r w:rsidR="00190DEE" w:rsidRPr="00104175">
        <w:rPr>
          <w:b w:val="0"/>
          <w:color w:val="000000" w:themeColor="text1"/>
          <w:sz w:val="28"/>
          <w:szCs w:val="28"/>
        </w:rPr>
        <w:t>овета Криушинского сельсовета Вознесенского  муниципального района Нижегородской области от 03.10.2017 г</w:t>
      </w:r>
      <w:r w:rsidR="00C659D7" w:rsidRPr="00104175">
        <w:rPr>
          <w:b w:val="0"/>
          <w:color w:val="000000" w:themeColor="text1"/>
          <w:sz w:val="28"/>
          <w:szCs w:val="28"/>
        </w:rPr>
        <w:t>.</w:t>
      </w:r>
      <w:r w:rsidR="00190DEE" w:rsidRPr="00104175">
        <w:rPr>
          <w:b w:val="0"/>
          <w:color w:val="000000" w:themeColor="text1"/>
          <w:sz w:val="28"/>
          <w:szCs w:val="28"/>
        </w:rPr>
        <w:t xml:space="preserve"> №135 «Об  утверждении  местных нормативов градостроительного проектирования Криушинского сельсовета Вознесенского муниципального района  Нижегородской области»;</w:t>
      </w:r>
    </w:p>
    <w:p w:rsidR="00190DEE" w:rsidRPr="00104175" w:rsidRDefault="00190DEE" w:rsidP="00A251D7">
      <w:pPr>
        <w:pStyle w:val="a4"/>
        <w:jc w:val="both"/>
        <w:rPr>
          <w:b w:val="0"/>
          <w:color w:val="000000" w:themeColor="text1"/>
          <w:sz w:val="28"/>
          <w:szCs w:val="28"/>
        </w:rPr>
      </w:pPr>
      <w:r w:rsidRPr="00104175">
        <w:rPr>
          <w:b w:val="0"/>
          <w:color w:val="000000" w:themeColor="text1"/>
          <w:sz w:val="28"/>
          <w:szCs w:val="28"/>
        </w:rPr>
        <w:t xml:space="preserve">- решение сельского </w:t>
      </w:r>
      <w:r w:rsidR="00C659D7" w:rsidRPr="00104175">
        <w:rPr>
          <w:b w:val="0"/>
          <w:color w:val="000000" w:themeColor="text1"/>
          <w:sz w:val="28"/>
          <w:szCs w:val="28"/>
        </w:rPr>
        <w:t>С</w:t>
      </w:r>
      <w:r w:rsidRPr="00104175">
        <w:rPr>
          <w:b w:val="0"/>
          <w:color w:val="000000" w:themeColor="text1"/>
          <w:sz w:val="28"/>
          <w:szCs w:val="28"/>
        </w:rPr>
        <w:t>овета Мотызлейского сельсовета Вознесенского  муниципального района Нижегородской области от 14.11.2017 г</w:t>
      </w:r>
      <w:r w:rsidR="00C659D7" w:rsidRPr="00104175">
        <w:rPr>
          <w:b w:val="0"/>
          <w:color w:val="000000" w:themeColor="text1"/>
          <w:sz w:val="28"/>
          <w:szCs w:val="28"/>
        </w:rPr>
        <w:t>.</w:t>
      </w:r>
      <w:r w:rsidRPr="00104175">
        <w:rPr>
          <w:b w:val="0"/>
          <w:color w:val="000000" w:themeColor="text1"/>
          <w:sz w:val="28"/>
          <w:szCs w:val="28"/>
        </w:rPr>
        <w:t>№87-</w:t>
      </w:r>
      <w:r w:rsidRPr="00104175">
        <w:rPr>
          <w:b w:val="0"/>
          <w:color w:val="000000" w:themeColor="text1"/>
          <w:sz w:val="28"/>
          <w:szCs w:val="28"/>
          <w:lang w:val="en-US"/>
        </w:rPr>
        <w:t>VI</w:t>
      </w:r>
      <w:r w:rsidRPr="00104175">
        <w:rPr>
          <w:b w:val="0"/>
          <w:color w:val="000000" w:themeColor="text1"/>
          <w:sz w:val="28"/>
          <w:szCs w:val="28"/>
        </w:rPr>
        <w:t xml:space="preserve">  «Об утверждении  местных нормативов градостроительного проектирования Мотызлейского сельсовета Вознесенского муниципального района  Нижегородской области»;</w:t>
      </w:r>
    </w:p>
    <w:p w:rsidR="00190DEE" w:rsidRPr="00104175" w:rsidRDefault="00AA7D67" w:rsidP="00A251D7">
      <w:pPr>
        <w:pStyle w:val="a4"/>
        <w:jc w:val="both"/>
        <w:rPr>
          <w:b w:val="0"/>
          <w:color w:val="000000" w:themeColor="text1"/>
          <w:sz w:val="28"/>
          <w:szCs w:val="28"/>
        </w:rPr>
      </w:pPr>
      <w:r w:rsidRPr="00104175">
        <w:rPr>
          <w:b w:val="0"/>
          <w:color w:val="000000" w:themeColor="text1"/>
          <w:sz w:val="28"/>
          <w:szCs w:val="28"/>
        </w:rPr>
        <w:t xml:space="preserve">- </w:t>
      </w:r>
      <w:r w:rsidR="00190DEE" w:rsidRPr="00104175">
        <w:rPr>
          <w:b w:val="0"/>
          <w:color w:val="000000" w:themeColor="text1"/>
          <w:sz w:val="28"/>
          <w:szCs w:val="28"/>
        </w:rPr>
        <w:t xml:space="preserve">решение сельского </w:t>
      </w:r>
      <w:r w:rsidR="00C659D7" w:rsidRPr="00104175">
        <w:rPr>
          <w:b w:val="0"/>
          <w:color w:val="000000" w:themeColor="text1"/>
          <w:sz w:val="28"/>
          <w:szCs w:val="28"/>
        </w:rPr>
        <w:t>С</w:t>
      </w:r>
      <w:r w:rsidR="00190DEE" w:rsidRPr="00104175">
        <w:rPr>
          <w:b w:val="0"/>
          <w:color w:val="000000" w:themeColor="text1"/>
          <w:sz w:val="28"/>
          <w:szCs w:val="28"/>
        </w:rPr>
        <w:t xml:space="preserve">овета </w:t>
      </w:r>
      <w:r w:rsidRPr="00104175">
        <w:rPr>
          <w:b w:val="0"/>
          <w:color w:val="000000" w:themeColor="text1"/>
          <w:sz w:val="28"/>
          <w:szCs w:val="28"/>
        </w:rPr>
        <w:t>Нарышкинского</w:t>
      </w:r>
      <w:r w:rsidR="00190DEE" w:rsidRPr="00104175">
        <w:rPr>
          <w:b w:val="0"/>
          <w:color w:val="000000" w:themeColor="text1"/>
          <w:sz w:val="28"/>
          <w:szCs w:val="28"/>
        </w:rPr>
        <w:t xml:space="preserve"> сельсовета Вознесенского  муниципального района Нижегородской</w:t>
      </w:r>
      <w:r w:rsidRPr="00104175">
        <w:rPr>
          <w:b w:val="0"/>
          <w:color w:val="000000" w:themeColor="text1"/>
          <w:sz w:val="28"/>
          <w:szCs w:val="28"/>
        </w:rPr>
        <w:t xml:space="preserve"> области от 19.07</w:t>
      </w:r>
      <w:r w:rsidR="00190DEE" w:rsidRPr="00104175">
        <w:rPr>
          <w:b w:val="0"/>
          <w:color w:val="000000" w:themeColor="text1"/>
          <w:sz w:val="28"/>
          <w:szCs w:val="28"/>
        </w:rPr>
        <w:t>.2017 го</w:t>
      </w:r>
      <w:r w:rsidRPr="00104175">
        <w:rPr>
          <w:b w:val="0"/>
          <w:color w:val="000000" w:themeColor="text1"/>
          <w:sz w:val="28"/>
          <w:szCs w:val="28"/>
        </w:rPr>
        <w:t>да №135</w:t>
      </w:r>
      <w:r w:rsidR="00190DEE" w:rsidRPr="00104175">
        <w:rPr>
          <w:b w:val="0"/>
          <w:color w:val="000000" w:themeColor="text1"/>
          <w:sz w:val="28"/>
          <w:szCs w:val="28"/>
        </w:rPr>
        <w:t xml:space="preserve">  «Об утверждении  местных нормативов градостроительного проектирования </w:t>
      </w:r>
      <w:r w:rsidR="00C659D7" w:rsidRPr="00104175">
        <w:rPr>
          <w:b w:val="0"/>
          <w:color w:val="000000" w:themeColor="text1"/>
          <w:sz w:val="28"/>
          <w:szCs w:val="28"/>
        </w:rPr>
        <w:t>Нарышкинского</w:t>
      </w:r>
      <w:r w:rsidR="00190DEE" w:rsidRPr="00104175">
        <w:rPr>
          <w:b w:val="0"/>
          <w:color w:val="000000" w:themeColor="text1"/>
          <w:sz w:val="28"/>
          <w:szCs w:val="28"/>
        </w:rPr>
        <w:t xml:space="preserve"> сельсовета Вознесенского муниципального района  Нижегородской области»;</w:t>
      </w:r>
    </w:p>
    <w:p w:rsidR="00AA7D67" w:rsidRPr="00104175" w:rsidRDefault="00AA7D67" w:rsidP="00A251D7">
      <w:pPr>
        <w:pStyle w:val="a4"/>
        <w:jc w:val="both"/>
        <w:rPr>
          <w:b w:val="0"/>
          <w:color w:val="000000" w:themeColor="text1"/>
          <w:sz w:val="28"/>
          <w:szCs w:val="28"/>
        </w:rPr>
      </w:pPr>
      <w:r w:rsidRPr="00104175">
        <w:rPr>
          <w:b w:val="0"/>
          <w:color w:val="000000" w:themeColor="text1"/>
          <w:sz w:val="28"/>
          <w:szCs w:val="28"/>
        </w:rPr>
        <w:t xml:space="preserve">- решение сельского </w:t>
      </w:r>
      <w:r w:rsidR="00C659D7" w:rsidRPr="00104175">
        <w:rPr>
          <w:b w:val="0"/>
          <w:color w:val="000000" w:themeColor="text1"/>
          <w:sz w:val="28"/>
          <w:szCs w:val="28"/>
        </w:rPr>
        <w:t>С</w:t>
      </w:r>
      <w:r w:rsidRPr="00104175">
        <w:rPr>
          <w:b w:val="0"/>
          <w:color w:val="000000" w:themeColor="text1"/>
          <w:sz w:val="28"/>
          <w:szCs w:val="28"/>
        </w:rPr>
        <w:t>овета Полховско – Майданского сельсовета Вознесенского  муниципального района Нижегородской области от 19.07.2017 г</w:t>
      </w:r>
      <w:r w:rsidR="00C659D7" w:rsidRPr="00104175">
        <w:rPr>
          <w:b w:val="0"/>
          <w:color w:val="000000" w:themeColor="text1"/>
          <w:sz w:val="28"/>
          <w:szCs w:val="28"/>
        </w:rPr>
        <w:t>.</w:t>
      </w:r>
      <w:r w:rsidRPr="00104175">
        <w:rPr>
          <w:b w:val="0"/>
          <w:color w:val="000000" w:themeColor="text1"/>
          <w:sz w:val="28"/>
          <w:szCs w:val="28"/>
        </w:rPr>
        <w:t xml:space="preserve">№135  «Об утверждении  местных нормативов градостроительного проектирования </w:t>
      </w:r>
      <w:r w:rsidR="00C659D7" w:rsidRPr="00104175">
        <w:rPr>
          <w:b w:val="0"/>
          <w:color w:val="000000" w:themeColor="text1"/>
          <w:sz w:val="28"/>
          <w:szCs w:val="28"/>
        </w:rPr>
        <w:t>Полховско – Майданского</w:t>
      </w:r>
      <w:r w:rsidRPr="00104175">
        <w:rPr>
          <w:b w:val="0"/>
          <w:color w:val="000000" w:themeColor="text1"/>
          <w:sz w:val="28"/>
          <w:szCs w:val="28"/>
        </w:rPr>
        <w:t xml:space="preserve"> сельсовета Вознесенского муниципального района  Нижегородской области»;</w:t>
      </w:r>
    </w:p>
    <w:p w:rsidR="00BE10FE" w:rsidRPr="00104175" w:rsidRDefault="00586FB3" w:rsidP="00A251D7">
      <w:pPr>
        <w:pStyle w:val="a4"/>
        <w:jc w:val="both"/>
        <w:rPr>
          <w:b w:val="0"/>
          <w:color w:val="000000" w:themeColor="text1"/>
          <w:sz w:val="28"/>
          <w:szCs w:val="28"/>
        </w:rPr>
      </w:pPr>
      <w:r w:rsidRPr="00104175">
        <w:rPr>
          <w:b w:val="0"/>
          <w:color w:val="000000" w:themeColor="text1"/>
          <w:sz w:val="28"/>
          <w:szCs w:val="28"/>
        </w:rPr>
        <w:t xml:space="preserve">- решение сельского </w:t>
      </w:r>
      <w:r w:rsidR="00890AC3">
        <w:rPr>
          <w:b w:val="0"/>
          <w:color w:val="000000" w:themeColor="text1"/>
          <w:sz w:val="28"/>
          <w:szCs w:val="28"/>
        </w:rPr>
        <w:t>С</w:t>
      </w:r>
      <w:r w:rsidRPr="00104175">
        <w:rPr>
          <w:b w:val="0"/>
          <w:color w:val="000000" w:themeColor="text1"/>
          <w:sz w:val="28"/>
          <w:szCs w:val="28"/>
        </w:rPr>
        <w:t>овета Сарминского сельсовета Вознесенского  муниципального района Нижегородской области от 13.11.2017 г</w:t>
      </w:r>
      <w:r w:rsidR="00C659D7" w:rsidRPr="00104175">
        <w:rPr>
          <w:b w:val="0"/>
          <w:color w:val="000000" w:themeColor="text1"/>
          <w:sz w:val="28"/>
          <w:szCs w:val="28"/>
        </w:rPr>
        <w:t>.</w:t>
      </w:r>
      <w:r w:rsidRPr="00104175">
        <w:rPr>
          <w:b w:val="0"/>
          <w:color w:val="000000" w:themeColor="text1"/>
          <w:sz w:val="28"/>
          <w:szCs w:val="28"/>
        </w:rPr>
        <w:t>№19  «Об утверждении  местных нормативов градостроительного проектирования Сарминского сельсовета Вознесенского муниципального района  Нижегородской области»</w:t>
      </w:r>
      <w:r w:rsidR="007840DE">
        <w:rPr>
          <w:b w:val="0"/>
          <w:color w:val="000000" w:themeColor="text1"/>
          <w:sz w:val="28"/>
          <w:szCs w:val="28"/>
        </w:rPr>
        <w:t>.</w:t>
      </w:r>
    </w:p>
    <w:p w:rsidR="006F508B" w:rsidRPr="00104175" w:rsidRDefault="006F508B" w:rsidP="00A251D7">
      <w:pPr>
        <w:pStyle w:val="a5"/>
        <w:ind w:firstLine="300"/>
        <w:jc w:val="both"/>
        <w:rPr>
          <w:color w:val="000000" w:themeColor="text1"/>
          <w:sz w:val="28"/>
          <w:szCs w:val="28"/>
        </w:rPr>
      </w:pPr>
      <w:r w:rsidRPr="00104175">
        <w:rPr>
          <w:color w:val="000000" w:themeColor="text1"/>
          <w:sz w:val="28"/>
          <w:szCs w:val="28"/>
        </w:rPr>
        <w:t>3. Управлению капитального строительства администрации Вознесенского муниципального округа Нижегородской области:</w:t>
      </w:r>
    </w:p>
    <w:p w:rsidR="006F508B" w:rsidRPr="00104175" w:rsidRDefault="006F508B" w:rsidP="00A251D7">
      <w:pPr>
        <w:pStyle w:val="a5"/>
        <w:ind w:firstLine="300"/>
        <w:jc w:val="both"/>
        <w:rPr>
          <w:color w:val="000000" w:themeColor="text1"/>
          <w:sz w:val="28"/>
          <w:szCs w:val="28"/>
        </w:rPr>
      </w:pPr>
      <w:r w:rsidRPr="00104175">
        <w:rPr>
          <w:color w:val="000000" w:themeColor="text1"/>
          <w:sz w:val="28"/>
          <w:szCs w:val="28"/>
        </w:rPr>
        <w:t>-  обеспечить размещение местных нормативов градостроительного проектирования Вознесенского муниципального округа Нижегородской области в Федеральной государственной информационной системе обеспечения градостроительной деятельности Нижегородской области;</w:t>
      </w:r>
    </w:p>
    <w:p w:rsidR="006F508B" w:rsidRPr="00104175" w:rsidRDefault="006F508B" w:rsidP="00A251D7">
      <w:pPr>
        <w:pStyle w:val="a4"/>
        <w:ind w:firstLine="567"/>
        <w:jc w:val="both"/>
        <w:rPr>
          <w:b w:val="0"/>
          <w:color w:val="000000" w:themeColor="text1"/>
          <w:sz w:val="28"/>
          <w:szCs w:val="28"/>
        </w:rPr>
      </w:pPr>
      <w:r w:rsidRPr="00104175">
        <w:rPr>
          <w:b w:val="0"/>
          <w:color w:val="000000" w:themeColor="text1"/>
          <w:sz w:val="28"/>
          <w:szCs w:val="28"/>
        </w:rPr>
        <w:t xml:space="preserve">-  направить  местные нормативы градостроительного проектирования в </w:t>
      </w:r>
      <w:r w:rsidRPr="00104175">
        <w:rPr>
          <w:b w:val="0"/>
          <w:color w:val="000000" w:themeColor="text1"/>
          <w:sz w:val="28"/>
          <w:szCs w:val="28"/>
        </w:rPr>
        <w:lastRenderedPageBreak/>
        <w:t>уполномоченный орган исполнительной власти Нижегородской области в сфере градостроительной деятельности для размещения в Федеральной государственной информационной системе территориального планирования.</w:t>
      </w:r>
    </w:p>
    <w:p w:rsidR="006A6DD3" w:rsidRPr="00104175" w:rsidRDefault="00586FB3" w:rsidP="00A251D7">
      <w:pPr>
        <w:pStyle w:val="ConsNormal"/>
        <w:widowControl/>
        <w:ind w:right="0" w:firstLine="360"/>
        <w:jc w:val="both"/>
        <w:rPr>
          <w:rFonts w:ascii="Times New Roman" w:hAnsi="Times New Roman" w:cs="Times New Roman"/>
          <w:color w:val="000000" w:themeColor="text1"/>
          <w:sz w:val="28"/>
          <w:szCs w:val="28"/>
        </w:rPr>
      </w:pPr>
      <w:r w:rsidRPr="00104175">
        <w:rPr>
          <w:rFonts w:ascii="Times New Roman" w:hAnsi="Times New Roman" w:cs="Times New Roman"/>
          <w:color w:val="000000" w:themeColor="text1"/>
          <w:sz w:val="28"/>
          <w:szCs w:val="28"/>
        </w:rPr>
        <w:t>4.</w:t>
      </w:r>
      <w:r w:rsidR="006A6DD3" w:rsidRPr="00104175">
        <w:rPr>
          <w:rFonts w:ascii="Times New Roman" w:hAnsi="Times New Roman" w:cs="Times New Roman"/>
          <w:color w:val="000000" w:themeColor="text1"/>
          <w:sz w:val="28"/>
          <w:szCs w:val="28"/>
        </w:rPr>
        <w:t xml:space="preserve">Опубликовать настоящее решение в газете «Наша жизнь»,  разместить на официальном сайте администрации Вознесенского муниципального </w:t>
      </w:r>
      <w:r w:rsidR="00931D6D" w:rsidRPr="00104175">
        <w:rPr>
          <w:rFonts w:ascii="Times New Roman" w:hAnsi="Times New Roman" w:cs="Times New Roman"/>
          <w:color w:val="000000" w:themeColor="text1"/>
          <w:sz w:val="28"/>
          <w:szCs w:val="28"/>
        </w:rPr>
        <w:t xml:space="preserve">округа Нижегородской области </w:t>
      </w:r>
      <w:r w:rsidR="006A6DD3" w:rsidRPr="00104175">
        <w:rPr>
          <w:rFonts w:ascii="Times New Roman" w:hAnsi="Times New Roman" w:cs="Times New Roman"/>
          <w:color w:val="000000" w:themeColor="text1"/>
          <w:sz w:val="28"/>
          <w:szCs w:val="28"/>
        </w:rPr>
        <w:t xml:space="preserve">в информационно-коммуникационной сети «Интернет». </w:t>
      </w:r>
    </w:p>
    <w:p w:rsidR="00A6045C" w:rsidRPr="00104175" w:rsidRDefault="00586FB3" w:rsidP="00A251D7">
      <w:pPr>
        <w:pStyle w:val="a5"/>
        <w:ind w:firstLine="300"/>
        <w:jc w:val="both"/>
        <w:rPr>
          <w:color w:val="000000" w:themeColor="text1"/>
          <w:sz w:val="28"/>
          <w:szCs w:val="28"/>
        </w:rPr>
      </w:pPr>
      <w:r w:rsidRPr="00104175">
        <w:rPr>
          <w:color w:val="000000" w:themeColor="text1"/>
          <w:sz w:val="28"/>
          <w:szCs w:val="28"/>
        </w:rPr>
        <w:t>5</w:t>
      </w:r>
      <w:r w:rsidR="006A6DD3" w:rsidRPr="00104175">
        <w:rPr>
          <w:color w:val="000000" w:themeColor="text1"/>
          <w:sz w:val="28"/>
          <w:szCs w:val="28"/>
        </w:rPr>
        <w:t>. Настоящее решение вступает в силу после его официального опубликования</w:t>
      </w:r>
      <w:r w:rsidR="006F508B" w:rsidRPr="00104175">
        <w:rPr>
          <w:color w:val="000000" w:themeColor="text1"/>
          <w:sz w:val="28"/>
          <w:szCs w:val="28"/>
        </w:rPr>
        <w:t>.</w:t>
      </w:r>
    </w:p>
    <w:tbl>
      <w:tblPr>
        <w:tblpPr w:leftFromText="180" w:rightFromText="180" w:vertAnchor="text" w:horzAnchor="margin" w:tblpX="-176" w:tblpY="172"/>
        <w:tblW w:w="9889" w:type="dxa"/>
        <w:tblLook w:val="00A0"/>
      </w:tblPr>
      <w:tblGrid>
        <w:gridCol w:w="4928"/>
        <w:gridCol w:w="4961"/>
      </w:tblGrid>
      <w:tr w:rsidR="00104175" w:rsidRPr="00104175" w:rsidTr="0007054D">
        <w:trPr>
          <w:trHeight w:val="1418"/>
        </w:trPr>
        <w:tc>
          <w:tcPr>
            <w:tcW w:w="4928" w:type="dxa"/>
          </w:tcPr>
          <w:p w:rsidR="00C659D7" w:rsidRPr="00104175" w:rsidRDefault="0093793F" w:rsidP="00A251D7">
            <w:pPr>
              <w:tabs>
                <w:tab w:val="left" w:pos="0"/>
              </w:tabs>
              <w:suppressAutoHyphens/>
              <w:spacing w:after="0" w:line="240" w:lineRule="auto"/>
              <w:rPr>
                <w:rFonts w:ascii="Times New Roman" w:eastAsia="Times New Roman" w:hAnsi="Times New Roman" w:cs="Times New Roman"/>
                <w:color w:val="000000" w:themeColor="text1"/>
                <w:kern w:val="2"/>
                <w:sz w:val="28"/>
                <w:szCs w:val="28"/>
                <w:lang w:eastAsia="hi-IN" w:bidi="hi-IN"/>
              </w:rPr>
            </w:pPr>
            <w:r w:rsidRPr="00104175">
              <w:rPr>
                <w:rFonts w:ascii="Times New Roman" w:eastAsia="Times New Roman" w:hAnsi="Times New Roman" w:cs="Times New Roman"/>
                <w:color w:val="000000" w:themeColor="text1"/>
                <w:kern w:val="2"/>
                <w:sz w:val="28"/>
                <w:szCs w:val="28"/>
                <w:lang w:eastAsia="hi-IN" w:bidi="hi-IN"/>
              </w:rPr>
              <w:t xml:space="preserve">Председатель </w:t>
            </w:r>
          </w:p>
          <w:p w:rsidR="0093793F" w:rsidRPr="00104175" w:rsidRDefault="0093793F" w:rsidP="00A251D7">
            <w:pPr>
              <w:tabs>
                <w:tab w:val="left" w:pos="0"/>
              </w:tabs>
              <w:suppressAutoHyphens/>
              <w:spacing w:after="0" w:line="240" w:lineRule="auto"/>
              <w:rPr>
                <w:rFonts w:ascii="Times New Roman" w:eastAsia="Times New Roman" w:hAnsi="Times New Roman" w:cs="Times New Roman"/>
                <w:color w:val="000000" w:themeColor="text1"/>
                <w:kern w:val="2"/>
                <w:sz w:val="28"/>
                <w:szCs w:val="28"/>
                <w:lang w:eastAsia="hi-IN" w:bidi="hi-IN"/>
              </w:rPr>
            </w:pPr>
            <w:r w:rsidRPr="00104175">
              <w:rPr>
                <w:rFonts w:ascii="Times New Roman" w:eastAsia="Times New Roman" w:hAnsi="Times New Roman" w:cs="Times New Roman"/>
                <w:color w:val="000000" w:themeColor="text1"/>
                <w:kern w:val="2"/>
                <w:sz w:val="28"/>
                <w:szCs w:val="28"/>
                <w:lang w:eastAsia="hi-IN" w:bidi="hi-IN"/>
              </w:rPr>
              <w:t>Совета депутатов</w:t>
            </w:r>
          </w:p>
          <w:p w:rsidR="0093793F" w:rsidRPr="00104175" w:rsidRDefault="0093793F" w:rsidP="00A251D7">
            <w:pPr>
              <w:tabs>
                <w:tab w:val="left" w:pos="0"/>
              </w:tabs>
              <w:suppressAutoHyphens/>
              <w:spacing w:after="0" w:line="240" w:lineRule="auto"/>
              <w:rPr>
                <w:rFonts w:ascii="Times New Roman" w:eastAsia="Times New Roman" w:hAnsi="Times New Roman" w:cs="Times New Roman"/>
                <w:color w:val="000000" w:themeColor="text1"/>
                <w:kern w:val="2"/>
                <w:sz w:val="28"/>
                <w:szCs w:val="28"/>
                <w:lang w:eastAsia="hi-IN" w:bidi="hi-IN"/>
              </w:rPr>
            </w:pPr>
            <w:r w:rsidRPr="00104175">
              <w:rPr>
                <w:rFonts w:ascii="Times New Roman" w:eastAsia="Times New Roman" w:hAnsi="Times New Roman" w:cs="Times New Roman"/>
                <w:color w:val="000000" w:themeColor="text1"/>
                <w:kern w:val="2"/>
                <w:sz w:val="28"/>
                <w:szCs w:val="28"/>
                <w:lang w:eastAsia="hi-IN" w:bidi="hi-IN"/>
              </w:rPr>
              <w:t xml:space="preserve"> А.В.Ежонков </w:t>
            </w:r>
          </w:p>
          <w:p w:rsidR="0093793F" w:rsidRPr="00104175" w:rsidRDefault="0093793F" w:rsidP="00A251D7">
            <w:pPr>
              <w:suppressAutoHyphens/>
              <w:spacing w:after="0" w:line="240" w:lineRule="auto"/>
              <w:rPr>
                <w:rFonts w:ascii="Times New Roman" w:eastAsia="Times New Roman" w:hAnsi="Times New Roman" w:cs="Times New Roman"/>
                <w:color w:val="000000" w:themeColor="text1"/>
                <w:kern w:val="2"/>
                <w:sz w:val="28"/>
                <w:szCs w:val="28"/>
                <w:lang w:bidi="hi-IN"/>
              </w:rPr>
            </w:pPr>
          </w:p>
        </w:tc>
        <w:tc>
          <w:tcPr>
            <w:tcW w:w="4961" w:type="dxa"/>
          </w:tcPr>
          <w:p w:rsidR="00C659D7" w:rsidRPr="00104175" w:rsidRDefault="0093793F" w:rsidP="00A251D7">
            <w:pPr>
              <w:suppressAutoHyphens/>
              <w:spacing w:after="0" w:line="240" w:lineRule="auto"/>
              <w:jc w:val="center"/>
              <w:rPr>
                <w:rFonts w:ascii="Times New Roman" w:eastAsia="Times New Roman" w:hAnsi="Times New Roman" w:cs="Times New Roman"/>
                <w:color w:val="000000" w:themeColor="text1"/>
                <w:kern w:val="2"/>
                <w:sz w:val="28"/>
                <w:szCs w:val="28"/>
                <w:lang w:bidi="hi-IN"/>
              </w:rPr>
            </w:pPr>
            <w:r w:rsidRPr="00104175">
              <w:rPr>
                <w:rFonts w:ascii="Times New Roman" w:eastAsia="Times New Roman" w:hAnsi="Times New Roman" w:cs="Times New Roman"/>
                <w:color w:val="000000" w:themeColor="text1"/>
                <w:kern w:val="2"/>
                <w:sz w:val="28"/>
                <w:szCs w:val="28"/>
                <w:lang w:bidi="hi-IN"/>
              </w:rPr>
              <w:t xml:space="preserve">Глава местного </w:t>
            </w:r>
          </w:p>
          <w:p w:rsidR="0093793F" w:rsidRPr="00104175" w:rsidRDefault="00C659D7" w:rsidP="00A251D7">
            <w:pPr>
              <w:suppressAutoHyphens/>
              <w:spacing w:after="0" w:line="240" w:lineRule="auto"/>
              <w:jc w:val="center"/>
              <w:rPr>
                <w:rFonts w:ascii="Times New Roman" w:eastAsia="Times New Roman" w:hAnsi="Times New Roman" w:cs="Times New Roman"/>
                <w:color w:val="000000" w:themeColor="text1"/>
                <w:kern w:val="2"/>
                <w:sz w:val="28"/>
                <w:szCs w:val="28"/>
                <w:lang w:bidi="hi-IN"/>
              </w:rPr>
            </w:pPr>
            <w:r w:rsidRPr="00104175">
              <w:rPr>
                <w:rFonts w:ascii="Times New Roman" w:eastAsia="Times New Roman" w:hAnsi="Times New Roman" w:cs="Times New Roman"/>
                <w:color w:val="000000" w:themeColor="text1"/>
                <w:kern w:val="2"/>
                <w:sz w:val="28"/>
                <w:szCs w:val="28"/>
                <w:lang w:bidi="hi-IN"/>
              </w:rPr>
              <w:t xml:space="preserve">             с</w:t>
            </w:r>
            <w:r w:rsidR="0093793F" w:rsidRPr="00104175">
              <w:rPr>
                <w:rFonts w:ascii="Times New Roman" w:eastAsia="Times New Roman" w:hAnsi="Times New Roman" w:cs="Times New Roman"/>
                <w:color w:val="000000" w:themeColor="text1"/>
                <w:kern w:val="2"/>
                <w:sz w:val="28"/>
                <w:szCs w:val="28"/>
                <w:lang w:bidi="hi-IN"/>
              </w:rPr>
              <w:t>амоуправления</w:t>
            </w:r>
            <w:r w:rsidRPr="00104175">
              <w:rPr>
                <w:rFonts w:ascii="Times New Roman" w:eastAsia="Times New Roman" w:hAnsi="Times New Roman" w:cs="Times New Roman"/>
                <w:color w:val="000000" w:themeColor="text1"/>
                <w:kern w:val="2"/>
                <w:sz w:val="28"/>
                <w:szCs w:val="28"/>
                <w:lang w:bidi="hi-IN"/>
              </w:rPr>
              <w:t xml:space="preserve"> о</w:t>
            </w:r>
            <w:r w:rsidR="0093793F" w:rsidRPr="00104175">
              <w:rPr>
                <w:rFonts w:ascii="Times New Roman" w:eastAsia="Times New Roman" w:hAnsi="Times New Roman" w:cs="Times New Roman"/>
                <w:color w:val="000000" w:themeColor="text1"/>
                <w:kern w:val="2"/>
                <w:sz w:val="28"/>
                <w:szCs w:val="28"/>
                <w:lang w:bidi="hi-IN"/>
              </w:rPr>
              <w:t xml:space="preserve">круга </w:t>
            </w:r>
          </w:p>
          <w:p w:rsidR="0093793F" w:rsidRPr="00104175" w:rsidRDefault="0093793F" w:rsidP="00A251D7">
            <w:pPr>
              <w:suppressAutoHyphens/>
              <w:spacing w:after="0" w:line="240" w:lineRule="auto"/>
              <w:jc w:val="center"/>
              <w:rPr>
                <w:rFonts w:ascii="Times New Roman" w:eastAsia="Times New Roman" w:hAnsi="Times New Roman" w:cs="Times New Roman"/>
                <w:color w:val="000000" w:themeColor="text1"/>
                <w:kern w:val="2"/>
                <w:sz w:val="28"/>
                <w:szCs w:val="28"/>
                <w:lang w:bidi="hi-IN"/>
              </w:rPr>
            </w:pPr>
            <w:r w:rsidRPr="00104175">
              <w:rPr>
                <w:rFonts w:ascii="Times New Roman" w:eastAsia="Times New Roman" w:hAnsi="Times New Roman" w:cs="Times New Roman"/>
                <w:color w:val="000000" w:themeColor="text1"/>
                <w:kern w:val="2"/>
                <w:sz w:val="28"/>
                <w:szCs w:val="28"/>
                <w:lang w:bidi="hi-IN"/>
              </w:rPr>
              <w:t xml:space="preserve"> И.А.Мартынов                                           </w:t>
            </w:r>
          </w:p>
          <w:p w:rsidR="0093793F" w:rsidRPr="00104175" w:rsidRDefault="0093793F" w:rsidP="00A251D7">
            <w:pPr>
              <w:suppressAutoHyphens/>
              <w:spacing w:after="0" w:line="240" w:lineRule="auto"/>
              <w:rPr>
                <w:rFonts w:ascii="Times New Roman" w:eastAsia="Times New Roman" w:hAnsi="Times New Roman" w:cs="Times New Roman"/>
                <w:color w:val="000000" w:themeColor="text1"/>
                <w:kern w:val="2"/>
                <w:sz w:val="28"/>
                <w:szCs w:val="28"/>
                <w:lang w:bidi="hi-IN"/>
              </w:rPr>
            </w:pPr>
          </w:p>
        </w:tc>
      </w:tr>
    </w:tbl>
    <w:p w:rsidR="006B23DD" w:rsidRPr="00104175" w:rsidRDefault="006B23DD"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p w:rsidR="00104175" w:rsidRPr="00104175" w:rsidRDefault="00104175" w:rsidP="00A251D7">
      <w:pPr>
        <w:pStyle w:val="a5"/>
        <w:jc w:val="right"/>
        <w:rPr>
          <w:color w:val="000000" w:themeColor="text1"/>
        </w:rPr>
      </w:pPr>
    </w:p>
    <w:p w:rsidR="00254D79" w:rsidRDefault="00254D79" w:rsidP="00A251D7">
      <w:pPr>
        <w:pStyle w:val="a5"/>
        <w:jc w:val="right"/>
        <w:rPr>
          <w:color w:val="000000" w:themeColor="text1"/>
        </w:rPr>
      </w:pPr>
    </w:p>
    <w:p w:rsidR="00254D79" w:rsidRDefault="00254D79" w:rsidP="00A251D7">
      <w:pPr>
        <w:pStyle w:val="a5"/>
        <w:jc w:val="right"/>
        <w:rPr>
          <w:color w:val="000000" w:themeColor="text1"/>
        </w:rPr>
      </w:pPr>
    </w:p>
    <w:p w:rsidR="00104175" w:rsidRPr="00104175" w:rsidRDefault="00104175" w:rsidP="00A251D7">
      <w:pPr>
        <w:pStyle w:val="a5"/>
        <w:jc w:val="right"/>
        <w:rPr>
          <w:color w:val="000000" w:themeColor="text1"/>
        </w:rPr>
      </w:pPr>
      <w:r w:rsidRPr="00104175">
        <w:rPr>
          <w:color w:val="000000" w:themeColor="text1"/>
        </w:rPr>
        <w:lastRenderedPageBreak/>
        <w:t>УТВЕРЖДЕНО</w:t>
      </w:r>
    </w:p>
    <w:p w:rsidR="00104175" w:rsidRPr="00104175" w:rsidRDefault="00104175" w:rsidP="00A251D7">
      <w:pPr>
        <w:pStyle w:val="a5"/>
        <w:jc w:val="right"/>
        <w:rPr>
          <w:color w:val="000000" w:themeColor="text1"/>
        </w:rPr>
      </w:pPr>
      <w:r w:rsidRPr="00104175">
        <w:rPr>
          <w:color w:val="000000" w:themeColor="text1"/>
        </w:rPr>
        <w:t xml:space="preserve">решением Совета депутатов </w:t>
      </w:r>
    </w:p>
    <w:p w:rsidR="00104175" w:rsidRPr="00104175" w:rsidRDefault="00104175" w:rsidP="00A251D7">
      <w:pPr>
        <w:pStyle w:val="a5"/>
        <w:jc w:val="right"/>
        <w:rPr>
          <w:color w:val="000000" w:themeColor="text1"/>
        </w:rPr>
      </w:pPr>
      <w:r w:rsidRPr="00104175">
        <w:rPr>
          <w:color w:val="000000" w:themeColor="text1"/>
        </w:rPr>
        <w:t xml:space="preserve"> Вознесенского муниципального округа</w:t>
      </w:r>
    </w:p>
    <w:p w:rsidR="00104175" w:rsidRPr="00104175" w:rsidRDefault="00104175" w:rsidP="00A251D7">
      <w:pPr>
        <w:pStyle w:val="a5"/>
        <w:jc w:val="right"/>
        <w:rPr>
          <w:color w:val="000000" w:themeColor="text1"/>
        </w:rPr>
      </w:pPr>
      <w:r w:rsidRPr="00104175">
        <w:rPr>
          <w:color w:val="000000" w:themeColor="text1"/>
        </w:rPr>
        <w:t xml:space="preserve"> Нижегородской области </w:t>
      </w:r>
    </w:p>
    <w:p w:rsidR="00104175" w:rsidRPr="00104175" w:rsidRDefault="00104175" w:rsidP="00A251D7">
      <w:pPr>
        <w:pStyle w:val="a5"/>
        <w:jc w:val="right"/>
        <w:rPr>
          <w:color w:val="000000" w:themeColor="text1"/>
        </w:rPr>
      </w:pPr>
      <w:r w:rsidRPr="00104175">
        <w:rPr>
          <w:color w:val="000000" w:themeColor="text1"/>
        </w:rPr>
        <w:t xml:space="preserve">от </w:t>
      </w:r>
      <w:r w:rsidR="00254D79">
        <w:rPr>
          <w:color w:val="000000" w:themeColor="text1"/>
        </w:rPr>
        <w:t>26.08.</w:t>
      </w:r>
      <w:bookmarkStart w:id="0" w:name="_GoBack"/>
      <w:bookmarkEnd w:id="0"/>
      <w:r w:rsidRPr="00104175">
        <w:rPr>
          <w:color w:val="000000" w:themeColor="text1"/>
        </w:rPr>
        <w:t>2025г.№</w:t>
      </w:r>
      <w:r w:rsidR="00254D79">
        <w:rPr>
          <w:color w:val="000000" w:themeColor="text1"/>
        </w:rPr>
        <w:t>65</w:t>
      </w:r>
    </w:p>
    <w:p w:rsidR="00104175" w:rsidRPr="00104175" w:rsidRDefault="00104175" w:rsidP="00A251D7">
      <w:pPr>
        <w:pStyle w:val="a5"/>
        <w:jc w:val="right"/>
        <w:rPr>
          <w:color w:val="000000" w:themeColor="text1"/>
        </w:rPr>
      </w:pPr>
    </w:p>
    <w:p w:rsidR="00104175" w:rsidRPr="00104175" w:rsidRDefault="00104175" w:rsidP="00A251D7">
      <w:pPr>
        <w:pStyle w:val="a5"/>
        <w:jc w:val="right"/>
        <w:rPr>
          <w:color w:val="000000" w:themeColor="text1"/>
        </w:rPr>
      </w:pPr>
    </w:p>
    <w:p w:rsidR="00104175" w:rsidRPr="00104175" w:rsidRDefault="00104175" w:rsidP="00A251D7">
      <w:pPr>
        <w:pStyle w:val="a5"/>
        <w:jc w:val="center"/>
        <w:rPr>
          <w:b/>
          <w:bCs/>
          <w:color w:val="000000" w:themeColor="text1"/>
        </w:rPr>
      </w:pPr>
      <w:r w:rsidRPr="00104175">
        <w:rPr>
          <w:b/>
          <w:bCs/>
          <w:color w:val="000000" w:themeColor="text1"/>
        </w:rPr>
        <w:t>НОРМАТИВЫ МЕСТНОГО</w:t>
      </w:r>
    </w:p>
    <w:p w:rsidR="00104175" w:rsidRPr="00104175" w:rsidRDefault="00104175" w:rsidP="00A251D7">
      <w:pPr>
        <w:pStyle w:val="a5"/>
        <w:jc w:val="center"/>
        <w:rPr>
          <w:b/>
          <w:bCs/>
          <w:color w:val="000000" w:themeColor="text1"/>
        </w:rPr>
      </w:pPr>
      <w:r w:rsidRPr="00104175">
        <w:rPr>
          <w:b/>
          <w:bCs/>
          <w:color w:val="000000" w:themeColor="text1"/>
        </w:rPr>
        <w:t>ГРАДОСТРОИТЕЛЬНОГО ПРОЕКТИРОВАНИЯ</w:t>
      </w:r>
    </w:p>
    <w:p w:rsidR="00104175" w:rsidRPr="00104175" w:rsidRDefault="00104175" w:rsidP="00A251D7">
      <w:pPr>
        <w:pStyle w:val="a5"/>
        <w:jc w:val="center"/>
        <w:rPr>
          <w:color w:val="000000" w:themeColor="text1"/>
        </w:rPr>
      </w:pPr>
      <w:r w:rsidRPr="00104175">
        <w:rPr>
          <w:b/>
          <w:bCs/>
          <w:color w:val="000000" w:themeColor="text1"/>
        </w:rPr>
        <w:t xml:space="preserve">ВОЗНЕСЕНСКОГО МУНИЦИПАЛЬНОГО ОКРУГА </w:t>
      </w:r>
    </w:p>
    <w:p w:rsidR="00104175" w:rsidRPr="00104175" w:rsidRDefault="00104175" w:rsidP="00A251D7">
      <w:pPr>
        <w:pStyle w:val="a5"/>
        <w:jc w:val="center"/>
        <w:rPr>
          <w:color w:val="000000" w:themeColor="text1"/>
        </w:rPr>
      </w:pPr>
      <w:r w:rsidRPr="00104175">
        <w:rPr>
          <w:b/>
          <w:bCs/>
          <w:color w:val="000000" w:themeColor="text1"/>
        </w:rPr>
        <w:t>НИЖЕГОРОДСКОЙ ОБЛАСТИ</w:t>
      </w:r>
    </w:p>
    <w:p w:rsidR="00104175" w:rsidRPr="00104175" w:rsidRDefault="00104175" w:rsidP="00A251D7">
      <w:pPr>
        <w:pStyle w:val="a5"/>
        <w:jc w:val="center"/>
        <w:rPr>
          <w:color w:val="000000" w:themeColor="text1"/>
        </w:rPr>
      </w:pPr>
      <w:r w:rsidRPr="00104175">
        <w:rPr>
          <w:color w:val="000000" w:themeColor="text1"/>
        </w:rPr>
        <w:t>(далее - Нормативы)</w:t>
      </w:r>
    </w:p>
    <w:p w:rsidR="00104175" w:rsidRPr="00104175" w:rsidRDefault="00104175" w:rsidP="00A251D7">
      <w:pPr>
        <w:pStyle w:val="a5"/>
        <w:jc w:val="center"/>
        <w:rPr>
          <w:color w:val="000000" w:themeColor="text1"/>
        </w:rPr>
      </w:pPr>
    </w:p>
    <w:p w:rsidR="00104175" w:rsidRPr="00104175" w:rsidRDefault="00104175" w:rsidP="00A251D7">
      <w:pPr>
        <w:pStyle w:val="a5"/>
        <w:jc w:val="center"/>
        <w:rPr>
          <w:color w:val="000000" w:themeColor="text1"/>
        </w:rPr>
      </w:pPr>
      <w:r w:rsidRPr="00104175">
        <w:rPr>
          <w:b/>
          <w:bCs/>
          <w:color w:val="000000" w:themeColor="text1"/>
        </w:rPr>
        <w:t>1. Общие положения</w:t>
      </w:r>
    </w:p>
    <w:p w:rsidR="00104175" w:rsidRPr="00104175" w:rsidRDefault="00104175" w:rsidP="00A251D7">
      <w:pPr>
        <w:pStyle w:val="a5"/>
        <w:jc w:val="both"/>
        <w:rPr>
          <w:color w:val="000000" w:themeColor="text1"/>
        </w:rPr>
      </w:pPr>
    </w:p>
    <w:p w:rsidR="00104175" w:rsidRPr="00104175" w:rsidRDefault="00104175" w:rsidP="00A251D7">
      <w:pPr>
        <w:pStyle w:val="a5"/>
        <w:ind w:firstLine="300"/>
        <w:jc w:val="both"/>
        <w:rPr>
          <w:color w:val="000000" w:themeColor="text1"/>
          <w:sz w:val="23"/>
          <w:szCs w:val="23"/>
          <w:shd w:val="clear" w:color="auto" w:fill="F3F1E9"/>
        </w:rPr>
      </w:pPr>
      <w:r w:rsidRPr="00104175">
        <w:rPr>
          <w:color w:val="000000" w:themeColor="text1"/>
        </w:rPr>
        <w:t xml:space="preserve">1.1. </w:t>
      </w:r>
      <w:r w:rsidRPr="00104175">
        <w:rPr>
          <w:color w:val="000000" w:themeColor="text1"/>
          <w:sz w:val="23"/>
          <w:szCs w:val="23"/>
          <w:shd w:val="clear" w:color="auto" w:fill="F3F1E9"/>
        </w:rPr>
        <w:t>Настоящие Нормативы разработаны в соответствии с </w:t>
      </w:r>
      <w:hyperlink r:id="rId9" w:anchor="/document/12138258/entry/0" w:history="1">
        <w:r w:rsidRPr="00104175">
          <w:rPr>
            <w:rStyle w:val="ad"/>
            <w:b w:val="0"/>
            <w:color w:val="000000" w:themeColor="text1"/>
            <w:sz w:val="23"/>
            <w:szCs w:val="23"/>
            <w:u w:val="single"/>
            <w:shd w:val="clear" w:color="auto" w:fill="F3F1E9"/>
          </w:rPr>
          <w:t>Градостроительным кодексом</w:t>
        </w:r>
      </w:hyperlink>
      <w:r w:rsidRPr="00104175">
        <w:rPr>
          <w:color w:val="000000" w:themeColor="text1"/>
          <w:sz w:val="23"/>
          <w:szCs w:val="23"/>
          <w:shd w:val="clear" w:color="auto" w:fill="F3F1E9"/>
        </w:rPr>
        <w:t> Российской Федерации, </w:t>
      </w:r>
      <w:hyperlink r:id="rId10" w:anchor="/document/8536614/entry/0" w:history="1">
        <w:r w:rsidRPr="00104175">
          <w:rPr>
            <w:rStyle w:val="ad"/>
            <w:b w:val="0"/>
            <w:color w:val="000000" w:themeColor="text1"/>
            <w:sz w:val="23"/>
            <w:szCs w:val="23"/>
            <w:u w:val="single"/>
            <w:shd w:val="clear" w:color="auto" w:fill="F3F1E9"/>
          </w:rPr>
          <w:t>Законом</w:t>
        </w:r>
      </w:hyperlink>
      <w:r w:rsidRPr="00104175">
        <w:rPr>
          <w:b/>
          <w:color w:val="000000" w:themeColor="text1"/>
          <w:sz w:val="23"/>
          <w:szCs w:val="23"/>
          <w:shd w:val="clear" w:color="auto" w:fill="F3F1E9"/>
        </w:rPr>
        <w:t> </w:t>
      </w:r>
      <w:r w:rsidRPr="00104175">
        <w:rPr>
          <w:color w:val="000000" w:themeColor="text1"/>
          <w:sz w:val="23"/>
          <w:szCs w:val="23"/>
          <w:shd w:val="clear" w:color="auto" w:fill="F3F1E9"/>
        </w:rPr>
        <w:t>Нижегородской области от 8 апреля 2008 г. N 37-З "Об основах регулирования градостроительной деятельности на территории Нижегородской области".</w:t>
      </w:r>
    </w:p>
    <w:p w:rsidR="00104175" w:rsidRPr="00104175" w:rsidRDefault="00104175" w:rsidP="00A251D7">
      <w:pPr>
        <w:pStyle w:val="a5"/>
        <w:ind w:firstLine="300"/>
        <w:jc w:val="both"/>
        <w:rPr>
          <w:color w:val="000000" w:themeColor="text1"/>
        </w:rPr>
      </w:pPr>
      <w:r w:rsidRPr="00104175">
        <w:rPr>
          <w:color w:val="000000" w:themeColor="text1"/>
        </w:rPr>
        <w:t>1.2. Настоящие Нормативы устанавливают обязательные требования для всех субъектов градостроительных отношений при строительстве и реконструкции объектов капитального строительства на территории Вознесенского  муниципального округа Нижегородской области в целях:</w:t>
      </w:r>
    </w:p>
    <w:p w:rsidR="00104175" w:rsidRPr="00104175" w:rsidRDefault="00104175" w:rsidP="00A251D7">
      <w:pPr>
        <w:pStyle w:val="a5"/>
        <w:ind w:firstLine="300"/>
        <w:jc w:val="both"/>
        <w:rPr>
          <w:color w:val="000000" w:themeColor="text1"/>
        </w:rPr>
      </w:pPr>
      <w:r w:rsidRPr="00104175">
        <w:rPr>
          <w:color w:val="000000" w:themeColor="text1"/>
        </w:rPr>
        <w:t>- устойчивого развития территорий поселений с учетом статуса населенных пунктов, их роли и особенностей в системе расселения населения  Вознесенского района Нижегородской области в соответствии со Схемой территориального планирования Вознесенского района  Нижегородской области, утвержденной Решением Земского собрания Вознесенского муниципального района Нижегородской области от 11 июня 2013 года №306-</w:t>
      </w:r>
      <w:r w:rsidRPr="00104175">
        <w:rPr>
          <w:color w:val="000000" w:themeColor="text1"/>
          <w:lang w:val="en-US"/>
        </w:rPr>
        <w:t>V</w:t>
      </w:r>
      <w:r w:rsidRPr="00104175">
        <w:rPr>
          <w:color w:val="000000" w:themeColor="text1"/>
        </w:rPr>
        <w:t>;</w:t>
      </w:r>
    </w:p>
    <w:p w:rsidR="00104175" w:rsidRPr="00104175" w:rsidRDefault="00104175" w:rsidP="00A251D7">
      <w:pPr>
        <w:pStyle w:val="a5"/>
        <w:ind w:firstLine="300"/>
        <w:jc w:val="both"/>
        <w:rPr>
          <w:color w:val="000000" w:themeColor="text1"/>
        </w:rPr>
      </w:pPr>
      <w:r w:rsidRPr="00104175">
        <w:rPr>
          <w:color w:val="000000" w:themeColor="text1"/>
        </w:rPr>
        <w:t>- рационального использования природных ресурсов, снижения негативного воздействия планируемой деятельности на окружающую среду, максимального сохранения природных объектов и компонентов природы;</w:t>
      </w:r>
    </w:p>
    <w:p w:rsidR="00104175" w:rsidRPr="00104175" w:rsidRDefault="00104175" w:rsidP="00A251D7">
      <w:pPr>
        <w:pStyle w:val="a5"/>
        <w:ind w:firstLine="300"/>
        <w:jc w:val="both"/>
        <w:rPr>
          <w:color w:val="000000" w:themeColor="text1"/>
        </w:rPr>
      </w:pPr>
      <w:r w:rsidRPr="00104175">
        <w:rPr>
          <w:color w:val="000000" w:themeColor="text1"/>
        </w:rPr>
        <w:t>- обеспечения определенных законодательством Российской Федерации и Нижегородской области социально-гарантированных условий жизнедеятельности населения, создания условий для привлечения инвестиций в ходе реализации документов территориального планирования.</w:t>
      </w:r>
    </w:p>
    <w:p w:rsidR="00104175" w:rsidRPr="00104175" w:rsidRDefault="00104175" w:rsidP="00A251D7">
      <w:pPr>
        <w:pStyle w:val="a5"/>
        <w:ind w:firstLine="300"/>
        <w:jc w:val="both"/>
        <w:rPr>
          <w:color w:val="000000" w:themeColor="text1"/>
        </w:rPr>
      </w:pPr>
      <w:r w:rsidRPr="00104175">
        <w:rPr>
          <w:color w:val="000000" w:themeColor="text1"/>
        </w:rPr>
        <w:t>1.3. Настоящие Нормативы определяются:</w:t>
      </w:r>
    </w:p>
    <w:p w:rsidR="00104175" w:rsidRPr="00104175" w:rsidRDefault="00104175" w:rsidP="00A251D7">
      <w:pPr>
        <w:pStyle w:val="a5"/>
        <w:ind w:firstLine="300"/>
        <w:jc w:val="both"/>
        <w:rPr>
          <w:color w:val="000000" w:themeColor="text1"/>
        </w:rPr>
      </w:pPr>
      <w:r w:rsidRPr="00104175">
        <w:rPr>
          <w:color w:val="000000" w:themeColor="text1"/>
        </w:rPr>
        <w:t>- особенностями пространственной организации и функционального назначения территории Вознесенского муниципального округа Нижегородской области, которые характеризуются историческими традициями организации расселения населения и размещения мест приложения труда, планируемыми приоритетными преобразованиями в пространственной организации Вознесенского муниципального округа  Нижегородской области, планируемыми инфраструктурными изменениями, требованиями сохранения и приумножения историко-культурного и природного наследия;</w:t>
      </w:r>
    </w:p>
    <w:p w:rsidR="00104175" w:rsidRPr="00104175" w:rsidRDefault="00104175" w:rsidP="00A251D7">
      <w:pPr>
        <w:pStyle w:val="a5"/>
        <w:ind w:firstLine="300"/>
        <w:jc w:val="both"/>
        <w:rPr>
          <w:color w:val="000000" w:themeColor="text1"/>
        </w:rPr>
      </w:pPr>
      <w:r w:rsidRPr="00104175">
        <w:rPr>
          <w:color w:val="000000" w:themeColor="text1"/>
        </w:rPr>
        <w:t>- особенностями населенных пунктов Вознесенского муниципального округа  Нижегородской области, которые характеризуются типом населенного пункта – р.п. Вознесенское и сельского населенного пункта, планируемой численностью населения в населенном пункте, принимаемой в соответствии с программами социально-экономического развития Вознесенского муниципального округа  Нижегородской области;</w:t>
      </w:r>
    </w:p>
    <w:p w:rsidR="00104175" w:rsidRPr="00104175" w:rsidRDefault="00104175" w:rsidP="00A251D7">
      <w:pPr>
        <w:pStyle w:val="a5"/>
        <w:ind w:firstLine="300"/>
        <w:jc w:val="both"/>
        <w:rPr>
          <w:color w:val="000000" w:themeColor="text1"/>
        </w:rPr>
      </w:pPr>
      <w:r w:rsidRPr="00104175">
        <w:rPr>
          <w:color w:val="000000" w:themeColor="text1"/>
        </w:rPr>
        <w:t xml:space="preserve">- разнотипностью сложившейся системы расселения населения Вознесенского муниципального округа  Нижегородской области, сформировавшимися и формирующимися системами расселения, которые определены в Схеме территориального планирования </w:t>
      </w:r>
      <w:r w:rsidRPr="00104175">
        <w:rPr>
          <w:color w:val="000000" w:themeColor="text1"/>
        </w:rPr>
        <w:lastRenderedPageBreak/>
        <w:t>Вознесенского района  Нижегородской области, утвержденной Решением Земского собрания Вознесенского муниципального района Нижегородской области от 11 июня 2013 года №306-</w:t>
      </w:r>
      <w:r w:rsidRPr="00104175">
        <w:rPr>
          <w:color w:val="000000" w:themeColor="text1"/>
          <w:lang w:val="en-US"/>
        </w:rPr>
        <w:t>V</w:t>
      </w:r>
      <w:r w:rsidRPr="00104175">
        <w:rPr>
          <w:color w:val="000000" w:themeColor="text1"/>
        </w:rPr>
        <w:t>.</w:t>
      </w:r>
    </w:p>
    <w:p w:rsidR="00104175" w:rsidRPr="00104175" w:rsidRDefault="00104175" w:rsidP="00A251D7">
      <w:pPr>
        <w:pStyle w:val="a5"/>
        <w:ind w:firstLine="300"/>
        <w:jc w:val="both"/>
        <w:rPr>
          <w:color w:val="000000" w:themeColor="text1"/>
        </w:rPr>
      </w:pPr>
      <w:r w:rsidRPr="00104175">
        <w:rPr>
          <w:color w:val="000000" w:themeColor="text1"/>
        </w:rPr>
        <w:t>1.4. В настоящих Нормативах используются следующие основные понятия: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объекты регионального значения</w:t>
      </w:r>
      <w:r w:rsidRPr="00104175">
        <w:rPr>
          <w:color w:val="000000" w:themeColor="text1"/>
          <w:sz w:val="23"/>
          <w:szCs w:val="23"/>
        </w:rPr>
        <w:t> - объекты капитального строительства, иные объекты, территории, которые необходимы для осуществления полномочий по вопросам, отнесенным к ведению Нижегородской области, органов государственной власти Нижегородской области </w:t>
      </w:r>
      <w:hyperlink r:id="rId11" w:anchor="/document/10103000/entry/0" w:history="1">
        <w:r w:rsidRPr="00104175">
          <w:rPr>
            <w:rStyle w:val="ad"/>
            <w:color w:val="000000" w:themeColor="text1"/>
            <w:sz w:val="23"/>
            <w:szCs w:val="23"/>
            <w:u w:val="single"/>
          </w:rPr>
          <w:t>Конституцией</w:t>
        </w:r>
      </w:hyperlink>
      <w:r w:rsidRPr="00104175">
        <w:rPr>
          <w:color w:val="000000" w:themeColor="text1"/>
          <w:sz w:val="23"/>
          <w:szCs w:val="23"/>
        </w:rPr>
        <w:t> Российской Федерации, федеральными конституционными законами, федеральными законами, </w:t>
      </w:r>
      <w:hyperlink r:id="rId12" w:anchor="/document/8535706/entry/0" w:history="1">
        <w:r w:rsidRPr="00104175">
          <w:rPr>
            <w:rStyle w:val="ad"/>
            <w:color w:val="000000" w:themeColor="text1"/>
            <w:sz w:val="23"/>
            <w:szCs w:val="23"/>
            <w:u w:val="single"/>
          </w:rPr>
          <w:t>Уставом</w:t>
        </w:r>
      </w:hyperlink>
      <w:r w:rsidRPr="00104175">
        <w:rPr>
          <w:color w:val="000000" w:themeColor="text1"/>
          <w:sz w:val="23"/>
          <w:szCs w:val="23"/>
        </w:rPr>
        <w:t> Нижегородской области, законами Нижегородской области, правовыми актами Правительства Нижегородской области, и оказывают существенное влияние на социально-экономическое развитие Нижегородской области;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объекты местного значения</w:t>
      </w:r>
      <w:r w:rsidRPr="00104175">
        <w:rPr>
          <w:color w:val="000000" w:themeColor="text1"/>
          <w:sz w:val="23"/>
          <w:szCs w:val="23"/>
        </w:rPr>
        <w:t>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Нижегородской области, уставами муниципальных образований и оказывают существенное влияние на социально-экономическое развитие муниципальных образований;</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плотность населения</w:t>
      </w:r>
      <w:r w:rsidRPr="00104175">
        <w:rPr>
          <w:color w:val="000000" w:themeColor="text1"/>
          <w:sz w:val="23"/>
          <w:szCs w:val="23"/>
        </w:rPr>
        <w:t> - расчетная численность населения, постоянно проживающего на территории нормирования, приходящаяся на один гектар такой территории и выраженная в чел./га;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площадь жилых домов</w:t>
      </w:r>
      <w:r w:rsidRPr="00104175">
        <w:rPr>
          <w:color w:val="000000" w:themeColor="text1"/>
          <w:sz w:val="23"/>
          <w:szCs w:val="23"/>
        </w:rPr>
        <w:t> - площадь жилого здания следует определять как сумму площадей этажей здания, измеренных в пределах внутренних поверхностей наружных стен. В площадь этажа включаются площади балконов, лоджий, террас и веранд, а также лестничных площадок и ступеней с учетом их площади в уровне данного этажа. В площадь этажа не включается площадь проемов для лифтовых и других шахт, эта площадь учитывается на нижнем этаже. Площади подполья для проветривания здания, неэксплуатируемого чердака, технического подполья, технического чердака, внеквартирных инженерных коммуникаций с вертикальной (в каналах, шахтах) и горизонтальной (в межэтажном пространстве) разводкой, а также тамбуров, портиков, крылец, наружных открытых лестниц и пандусов в площадь здания не включаются. Эксплуатируемая кровля при подсчете общей площади здания приравнивается к площади террас;</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этажность</w:t>
      </w:r>
      <w:r w:rsidRPr="00104175">
        <w:rPr>
          <w:color w:val="000000" w:themeColor="text1"/>
          <w:sz w:val="23"/>
          <w:szCs w:val="23"/>
        </w:rPr>
        <w:t> - количество этажей в зданиях. При определении этажности жилого дома в число этажей включаются все надземные этажи, в том числе технический, мансардный и цокольный, если верх его перекрытия находится выше средней планировочной отметки земли не менее, чем на 2 м. При определении этажности здания не учитываются отдельные технические помещения (машинные отделения лифтов, котельные и т.п.), а также аттиковые элементы архитектурной композиции, являющиеся помещениями второго уровня или вторым светом последнего этажа, не превышающими 20% площади последнего этажа;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жилой район</w:t>
      </w:r>
      <w:r w:rsidRPr="00104175">
        <w:rPr>
          <w:color w:val="000000" w:themeColor="text1"/>
          <w:sz w:val="23"/>
          <w:szCs w:val="23"/>
        </w:rPr>
        <w:t> - жилая территория (часть жилой территории) населенного пункта, состоящая из нескольких кварталов (микрорайонов), ограниченная магистральными улицами, естественными и искусственными рубежами;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площадь застройки земельного участка (квартала, жилого района) </w:t>
      </w:r>
      <w:r w:rsidRPr="00104175">
        <w:rPr>
          <w:color w:val="000000" w:themeColor="text1"/>
          <w:sz w:val="23"/>
          <w:szCs w:val="23"/>
        </w:rPr>
        <w:t>- выраженная в квадратных метрах суммарная площадь горизонтальных сечений возведенных на нем зданий на уровне цоколя, включая выступающие части;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автомобильная дорога</w:t>
      </w:r>
      <w:r w:rsidRPr="00104175">
        <w:rPr>
          <w:color w:val="000000" w:themeColor="text1"/>
          <w:sz w:val="23"/>
          <w:szCs w:val="23"/>
        </w:rPr>
        <w:t>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защитные дорожные сооружения</w:t>
      </w:r>
      <w:r w:rsidRPr="00104175">
        <w:rPr>
          <w:color w:val="000000" w:themeColor="text1"/>
          <w:sz w:val="23"/>
          <w:szCs w:val="23"/>
        </w:rPr>
        <w:t>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lastRenderedPageBreak/>
        <w:t>искусственные дорожные сооружения</w:t>
      </w:r>
      <w:r w:rsidRPr="00104175">
        <w:rPr>
          <w:color w:val="000000" w:themeColor="text1"/>
          <w:sz w:val="23"/>
          <w:szCs w:val="23"/>
        </w:rPr>
        <w:t>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объекты улично-дорожной сети</w:t>
      </w:r>
      <w:r w:rsidRPr="00104175">
        <w:rPr>
          <w:color w:val="000000" w:themeColor="text1"/>
          <w:sz w:val="23"/>
          <w:szCs w:val="23"/>
        </w:rPr>
        <w:t> - аллеи, бульвары, магистрали, переулки, площади, проезды, проспекты, проулки, разъезды, спуски, тракты, тупики, улицы, шоссе;</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гидротехнические сооружения</w:t>
      </w:r>
      <w:r w:rsidRPr="00104175">
        <w:rPr>
          <w:color w:val="000000" w:themeColor="text1"/>
          <w:sz w:val="23"/>
          <w:szCs w:val="23"/>
        </w:rPr>
        <w:t> - плотины, здания гидроэлектростанций, водосбросные, водоспускные и водовыпускные сооружения, туннели, каналы, насосные станции, судоходные шлюзы, судоподъемники; сооружения, предназначенные для защиты от наводнений, разрушений берегов и дна водохранилищ, рек; сооружения (дамбы), ограждающие хранилища жидких отходов промышленных и сельскохозяйственных организаций; устройства от размывов на каналах, а также другие сооружения, здания, устройства и иные объекты, предназначенные для использования водных ресурсов и предотвращения негативного воздействия вод и жидких отходов, за исключением объектов централизованных систем горячего водоснабжения, холодного водоснабжения и (или) водоотведения, предусмотренных </w:t>
      </w:r>
      <w:hyperlink r:id="rId13" w:anchor="/document/70103066/entry/0" w:history="1">
        <w:r w:rsidRPr="00104175">
          <w:rPr>
            <w:rStyle w:val="ad"/>
            <w:color w:val="000000" w:themeColor="text1"/>
            <w:sz w:val="23"/>
            <w:szCs w:val="23"/>
            <w:u w:val="single"/>
          </w:rPr>
          <w:t>Федеральным законом</w:t>
        </w:r>
      </w:hyperlink>
      <w:r w:rsidRPr="00104175">
        <w:rPr>
          <w:color w:val="000000" w:themeColor="text1"/>
          <w:sz w:val="23"/>
          <w:szCs w:val="23"/>
        </w:rPr>
        <w:t> от 7 декабря 2011 г. N 416-ФЗ "О водоснабжении и водоотведении";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безопасность гидротехнических сооружений</w:t>
      </w:r>
      <w:r w:rsidRPr="00104175">
        <w:rPr>
          <w:color w:val="000000" w:themeColor="text1"/>
          <w:sz w:val="23"/>
          <w:szCs w:val="23"/>
        </w:rPr>
        <w:t> - свойство гидротехнических сооружений, позволяющее обеспечивать защиту жизни, здоровья и законных интересов людей, окружающей среды и хозяйственных объектов;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озелененные территории</w:t>
      </w:r>
      <w:r w:rsidRPr="00104175">
        <w:rPr>
          <w:color w:val="000000" w:themeColor="text1"/>
          <w:sz w:val="23"/>
          <w:szCs w:val="23"/>
        </w:rPr>
        <w:t> - территории различного функционального назначения, покрытые древесно-кустарниковой и (или) травянистой растительностью естественного или искусственного происхождения, включая участки, не покрытые растительностью, но являющиеся неотъемлемой составной частью данных озелененных территорий земель населенных пунктов;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зеленые насаждения</w:t>
      </w:r>
      <w:r w:rsidRPr="00104175">
        <w:rPr>
          <w:color w:val="000000" w:themeColor="text1"/>
          <w:sz w:val="23"/>
          <w:szCs w:val="23"/>
        </w:rPr>
        <w:t> - древесно-кустарниковая и травянистая растительность естественного и искусственного происхождения, включая растительность в парках, на бульварах, в скверах, садах, цветниках и на газонах, а также отдельно стоящие деревья и кустарники.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велосипедист</w:t>
      </w:r>
      <w:r w:rsidRPr="00104175">
        <w:rPr>
          <w:color w:val="000000" w:themeColor="text1"/>
          <w:sz w:val="23"/>
          <w:szCs w:val="23"/>
        </w:rPr>
        <w:t> - лицо, управляющее велосипедом;</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велосипедная дорожка (далее также - велодорожки)</w:t>
      </w:r>
      <w:r w:rsidRPr="00104175">
        <w:rPr>
          <w:color w:val="000000" w:themeColor="text1"/>
          <w:sz w:val="23"/>
          <w:szCs w:val="23"/>
        </w:rPr>
        <w:t>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велокоммуникации</w:t>
      </w:r>
      <w:r w:rsidRPr="00104175">
        <w:rPr>
          <w:color w:val="000000" w:themeColor="text1"/>
          <w:sz w:val="23"/>
          <w:szCs w:val="23"/>
        </w:rPr>
        <w:t> - коммуникации в виде велосипедных дорожек или велосипедных полос, предназначенные для движения велосипедистов и лиц, использующих для передвижения средства индивидуальной мобильности;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средство индивидуальной мобильности</w:t>
      </w:r>
      <w:r w:rsidRPr="00104175">
        <w:rPr>
          <w:color w:val="000000" w:themeColor="text1"/>
          <w:sz w:val="23"/>
          <w:szCs w:val="23"/>
        </w:rPr>
        <w:t>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велосипедная дорожка (далее также - велодорожка)</w:t>
      </w:r>
      <w:r w:rsidRPr="00104175">
        <w:rPr>
          <w:color w:val="000000" w:themeColor="text1"/>
          <w:sz w:val="23"/>
          <w:szCs w:val="23"/>
        </w:rPr>
        <w:t> - обособленная дорога, расположенная вне проезжей части непосредственно возле тротуара или возле проезжей части, с отделением движения велосипедистов и лиц, использующих для передвижения средства индивидуальной мобильности, от тротуара и (или) проезжей части, в том числе с помощью технических средств организации дорожного движения, элементов благоустройства, либо изолированная дорога, расположенная вне проезжей части и тротуара, предназначенная только для движения велосипедистов и лиц, использующих для передвижения средства индивидуальной мобильности;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w:t>
      </w:r>
      <w:r w:rsidRPr="00104175">
        <w:rPr>
          <w:rStyle w:val="s10"/>
          <w:b/>
          <w:bCs/>
          <w:color w:val="000000" w:themeColor="text1"/>
          <w:sz w:val="23"/>
          <w:szCs w:val="23"/>
        </w:rPr>
        <w:t>велосипедная полоса (далее - велополосы)</w:t>
      </w:r>
      <w:r w:rsidRPr="00104175">
        <w:rPr>
          <w:color w:val="000000" w:themeColor="text1"/>
          <w:sz w:val="23"/>
          <w:szCs w:val="23"/>
        </w:rPr>
        <w:t> - полоса, выделенная на проезжей части дороги или улицы разметкой и предназначенная исключительно для движения велосипедистов и лиц, использующих для передвижения средства индивидуальной мобильности;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поперечный профиль</w:t>
      </w:r>
      <w:r w:rsidRPr="00104175">
        <w:rPr>
          <w:color w:val="000000" w:themeColor="text1"/>
          <w:sz w:val="23"/>
          <w:szCs w:val="23"/>
        </w:rPr>
        <w:t xml:space="preserve"> - поперечное сечение улицы или дороги, которое, в зависимости от категории, включает: проезжую часть, боковые проезды, тротуары (пешеходные, технические), велокоммуникации, полосы озеленения, полосы размещения ограждений, полосы безопасности, </w:t>
      </w:r>
      <w:r w:rsidRPr="00104175">
        <w:rPr>
          <w:color w:val="000000" w:themeColor="text1"/>
          <w:sz w:val="23"/>
          <w:szCs w:val="23"/>
        </w:rPr>
        <w:lastRenderedPageBreak/>
        <w:t>краевые и разделительные полосы, переходно-скоростные полосы, зоны озеленения, обочины, а также зоны для размещения инженерных коммуникаций и другие элементы;".</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велосипедная стоянка</w:t>
      </w:r>
      <w:r w:rsidRPr="00104175">
        <w:rPr>
          <w:color w:val="000000" w:themeColor="text1"/>
          <w:sz w:val="23"/>
          <w:szCs w:val="23"/>
        </w:rPr>
        <w:t>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озелененные территории общего пользования</w:t>
      </w:r>
      <w:r w:rsidRPr="00104175">
        <w:rPr>
          <w:color w:val="000000" w:themeColor="text1"/>
          <w:sz w:val="23"/>
          <w:szCs w:val="23"/>
        </w:rPr>
        <w:t> - территории, используемые для рекреационных целей (парки, сады, скверы, бульвары, набережные и другие рекреационно-природные территории);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лесопарк</w:t>
      </w:r>
      <w:r w:rsidRPr="00104175">
        <w:rPr>
          <w:color w:val="000000" w:themeColor="text1"/>
          <w:sz w:val="23"/>
          <w:szCs w:val="23"/>
        </w:rPr>
        <w:t> - озелененная территория общего пользования, благоустроенный участок городских лесов, предназначенный для активного и пассивного отдыха населения;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парк</w:t>
      </w:r>
      <w:r w:rsidRPr="00104175">
        <w:rPr>
          <w:color w:val="000000" w:themeColor="text1"/>
          <w:sz w:val="23"/>
          <w:szCs w:val="23"/>
        </w:rPr>
        <w:t> - озелененная территория общего пользования, предназначенная для осуществления рекреационной деятельности в целях организации отдыха, туризма, физкультурно-оздоровительной и спортивной деятельности, проведения культурно-массовых мероприятий, прогулочного отдыха, устройства аттракционов;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сквер</w:t>
      </w:r>
      <w:r w:rsidRPr="00104175">
        <w:rPr>
          <w:color w:val="000000" w:themeColor="text1"/>
          <w:sz w:val="23"/>
          <w:szCs w:val="23"/>
        </w:rPr>
        <w:t> - озелененная территория общего пользования, являющаяся элементом оформления площади, части улицы или квартала. Скверы предназначены для пешеходного движения и организации кратковременного отдыха;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бульвар</w:t>
      </w:r>
      <w:r w:rsidRPr="00104175">
        <w:rPr>
          <w:color w:val="000000" w:themeColor="text1"/>
          <w:sz w:val="23"/>
          <w:szCs w:val="23"/>
        </w:rPr>
        <w:t> - озелененная территория общего пользования вдоль транспортных магистралей, набережных в виде полосы озеленения различной ширины, предназначенная для транзитного пешеходного движения и кратковременного отдыха;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сад</w:t>
      </w:r>
      <w:r w:rsidRPr="00104175">
        <w:rPr>
          <w:color w:val="000000" w:themeColor="text1"/>
          <w:sz w:val="23"/>
          <w:szCs w:val="23"/>
        </w:rPr>
        <w:t> - озелененная территория общего пользования, предназначенная для организации специализированных видов отдыха, создания благоприятных эстетических условий, отдыха населения, познавательных и рекреационных целей;</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набережная</w:t>
      </w:r>
      <w:r w:rsidRPr="00104175">
        <w:rPr>
          <w:color w:val="000000" w:themeColor="text1"/>
          <w:sz w:val="23"/>
          <w:szCs w:val="23"/>
        </w:rPr>
        <w:t> - территория общего пользования, расположенная вдоль берегов рек, озер, водохранилищ и других водных объектов, предназначенная для целей рекреации;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стесненные условия</w:t>
      </w:r>
      <w:r w:rsidRPr="00104175">
        <w:rPr>
          <w:color w:val="000000" w:themeColor="text1"/>
          <w:sz w:val="23"/>
          <w:szCs w:val="23"/>
        </w:rPr>
        <w:t> - 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жилой микрорайон</w:t>
      </w:r>
      <w:r w:rsidRPr="00104175">
        <w:rPr>
          <w:color w:val="000000" w:themeColor="text1"/>
          <w:sz w:val="23"/>
          <w:szCs w:val="23"/>
        </w:rPr>
        <w:t> - элемент планировочной структуры населенного пункта,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 и на территории которого размещается преимущественно жилая застройка,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озелененные территории, состав, вместимость и размещение которых рассчитаны на жителей микрорайона;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квартал</w:t>
      </w:r>
      <w:r w:rsidRPr="00104175">
        <w:rPr>
          <w:color w:val="000000" w:themeColor="text1"/>
          <w:sz w:val="23"/>
          <w:szCs w:val="23"/>
        </w:rPr>
        <w:t> - 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жилой квартал</w:t>
      </w:r>
      <w:r w:rsidRPr="00104175">
        <w:rPr>
          <w:color w:val="000000" w:themeColor="text1"/>
          <w:sz w:val="23"/>
          <w:szCs w:val="23"/>
        </w:rPr>
        <w:t> - элемент планировочной структуры территории жилого микрорайона, не расчлененный улично-дорожной сетью, в границах красных линий улично-дорожной сети, полос отвода линейных объектов инженерной и транспортной инфраструктуры, территорий общего пользования, в том числе озелененных территорий общего пользования, предназначенный для размещения объединенных внутриквартальными проездами участков территории жилых групп и объектов повседневного обслуживания населения квартала;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жилая группа</w:t>
      </w:r>
      <w:r w:rsidRPr="00104175">
        <w:rPr>
          <w:color w:val="000000" w:themeColor="text1"/>
          <w:sz w:val="23"/>
          <w:szCs w:val="23"/>
        </w:rPr>
        <w:t> - часть территории жилого квартала, участок (участки) размещения одного или нескольких смежно расположенных многоквартирных домов, образующих группу, объединенных общей приватной придомовой территорией;</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квартал сохраняемой застройки</w:t>
      </w:r>
      <w:r w:rsidRPr="00104175">
        <w:rPr>
          <w:color w:val="000000" w:themeColor="text1"/>
          <w:sz w:val="23"/>
          <w:szCs w:val="23"/>
        </w:rPr>
        <w:t>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коэффициент застройки</w:t>
      </w:r>
      <w:r w:rsidRPr="00104175">
        <w:rPr>
          <w:color w:val="000000" w:themeColor="text1"/>
          <w:sz w:val="23"/>
          <w:szCs w:val="23"/>
        </w:rPr>
        <w:t> - отношение площади, занятой под зданиями и сооружениями, к площади территории;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lastRenderedPageBreak/>
        <w:t>коэффициент плотности застройки</w:t>
      </w:r>
      <w:r w:rsidRPr="00104175">
        <w:rPr>
          <w:color w:val="000000" w:themeColor="text1"/>
          <w:sz w:val="23"/>
          <w:szCs w:val="23"/>
        </w:rPr>
        <w:t> - отношение суммарной поэтажной площади зданий и сооружений к площади территории;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суммарная поэтажная площадь здания</w:t>
      </w:r>
      <w:r w:rsidRPr="00104175">
        <w:rPr>
          <w:color w:val="000000" w:themeColor="text1"/>
          <w:sz w:val="23"/>
          <w:szCs w:val="23"/>
        </w:rPr>
        <w:t> - площадь здания, которая определяется как 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лоджий и балконов, наружных застекленных галерей, а также переходов в другие здания;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площадь многоквартирного дома</w:t>
      </w:r>
      <w:r w:rsidRPr="00104175">
        <w:rPr>
          <w:color w:val="000000" w:themeColor="text1"/>
          <w:sz w:val="23"/>
          <w:szCs w:val="23"/>
        </w:rPr>
        <w:t> - сумма площадей этажей в многоквартирном доме, измеряемая между внутренними поверхностями наружных стен на высоте от нуля до 1,10 м от уровня пола, при наклонных наружных стенах - на уровне пола (без учета плинтусов) с учетом особенностей, предусмотренных </w:t>
      </w:r>
      <w:hyperlink r:id="rId14" w:anchor="/document/404976077/entry/1000" w:history="1">
        <w:r w:rsidRPr="00104175">
          <w:rPr>
            <w:rStyle w:val="ad"/>
            <w:color w:val="000000" w:themeColor="text1"/>
            <w:sz w:val="23"/>
            <w:szCs w:val="23"/>
            <w:u w:val="single"/>
          </w:rPr>
          <w:t>приложением А</w:t>
        </w:r>
      </w:hyperlink>
      <w:r w:rsidRPr="00104175">
        <w:rPr>
          <w:color w:val="000000" w:themeColor="text1"/>
          <w:sz w:val="23"/>
          <w:szCs w:val="23"/>
        </w:rPr>
        <w:t> СП 54.13330.2022 "СНиП 31-01-2003 Здания жилые многоквартирные", утвержденных </w:t>
      </w:r>
      <w:hyperlink r:id="rId15" w:anchor="/document/404976073/entry/0" w:history="1">
        <w:r w:rsidRPr="00104175">
          <w:rPr>
            <w:rStyle w:val="ad"/>
            <w:color w:val="000000" w:themeColor="text1"/>
            <w:sz w:val="23"/>
            <w:szCs w:val="23"/>
            <w:u w:val="single"/>
          </w:rPr>
          <w:t>приказом</w:t>
        </w:r>
      </w:hyperlink>
      <w:r w:rsidRPr="00104175">
        <w:rPr>
          <w:color w:val="000000" w:themeColor="text1"/>
          <w:sz w:val="23"/>
          <w:szCs w:val="23"/>
        </w:rPr>
        <w:t> Министерства строительства и жилищно-коммунального хозяйства Российской Федерации от 13 мая 2022 г. N 361/пр;</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площадь общественного здания, сооружения</w:t>
      </w:r>
      <w:r w:rsidRPr="00104175">
        <w:rPr>
          <w:color w:val="000000" w:themeColor="text1"/>
          <w:sz w:val="23"/>
          <w:szCs w:val="23"/>
        </w:rPr>
        <w:t> - сумма площадей всех этажей общественного здания, сооружения (включая технический, мансардный, цокольный, подвальный и иные), определяемая в пределах внутренних поверхностей наружных стен, а также эксплуатируемой кровли, с учетом особенностей, предусмотренных </w:t>
      </w:r>
      <w:hyperlink r:id="rId16" w:anchor="/document/404976079/entry/0" w:history="1">
        <w:r w:rsidRPr="00104175">
          <w:rPr>
            <w:rStyle w:val="ad"/>
            <w:color w:val="000000" w:themeColor="text1"/>
            <w:sz w:val="23"/>
            <w:szCs w:val="23"/>
            <w:u w:val="single"/>
          </w:rPr>
          <w:t>СП 118.13330.2022</w:t>
        </w:r>
      </w:hyperlink>
      <w:r w:rsidRPr="00104175">
        <w:rPr>
          <w:color w:val="000000" w:themeColor="text1"/>
          <w:sz w:val="23"/>
          <w:szCs w:val="23"/>
        </w:rPr>
        <w:t>. Свод правил. Общественные здания и сооружения. </w:t>
      </w:r>
      <w:hyperlink r:id="rId17" w:anchor="/document/404976079/entry/0" w:history="1">
        <w:r w:rsidRPr="00104175">
          <w:rPr>
            <w:rStyle w:val="ad"/>
            <w:color w:val="000000" w:themeColor="text1"/>
            <w:sz w:val="23"/>
            <w:szCs w:val="23"/>
            <w:u w:val="single"/>
          </w:rPr>
          <w:t>СНиП 31-06-2009</w:t>
        </w:r>
      </w:hyperlink>
      <w:r w:rsidRPr="00104175">
        <w:rPr>
          <w:color w:val="000000" w:themeColor="text1"/>
          <w:sz w:val="23"/>
          <w:szCs w:val="23"/>
        </w:rPr>
        <w:t>, утвержденных </w:t>
      </w:r>
      <w:hyperlink r:id="rId18" w:anchor="/document/404976075/entry/0" w:history="1">
        <w:r w:rsidRPr="00104175">
          <w:rPr>
            <w:rStyle w:val="ad"/>
            <w:color w:val="000000" w:themeColor="text1"/>
            <w:sz w:val="23"/>
            <w:szCs w:val="23"/>
            <w:u w:val="single"/>
          </w:rPr>
          <w:t>приказом</w:t>
        </w:r>
      </w:hyperlink>
      <w:r w:rsidRPr="00104175">
        <w:rPr>
          <w:color w:val="000000" w:themeColor="text1"/>
          <w:sz w:val="23"/>
          <w:szCs w:val="23"/>
        </w:rPr>
        <w:t> Министерства строительства и жилищно-коммунального хозяйства Российской Федерации от 19 мая 2022 г. N 389/пр;</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"Двор без машин"</w:t>
      </w:r>
      <w:r w:rsidRPr="00104175">
        <w:rPr>
          <w:color w:val="000000" w:themeColor="text1"/>
          <w:sz w:val="23"/>
          <w:szCs w:val="23"/>
        </w:rPr>
        <w:t> - концепция организации приватной придомовой территории жилой группы, которая исключает проезд на такую территорию какого-либо автотранспорта, за исключением автомобилей специальных служб;</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проблемные объекты</w:t>
      </w:r>
      <w:r w:rsidRPr="00104175">
        <w:rPr>
          <w:color w:val="000000" w:themeColor="text1"/>
          <w:sz w:val="23"/>
          <w:szCs w:val="23"/>
        </w:rPr>
        <w:t> - многоквартирные дома и (или) иные объекты недвижимости, сведения о которых включены в единый реестр проблемных объектов, и (или) содержатся в реестре граждан, пострадавших от действий (бездействия) застройщиков, привлекающих денежные средства граждан для строительства многоквартирных домов, на территории Нижегородской области, или застройщик которых признан несостоятельным (банкротом) и при его банкротстве применены правила </w:t>
      </w:r>
      <w:hyperlink r:id="rId19" w:anchor="/document/185181/entry/9700" w:history="1">
        <w:r w:rsidRPr="00104175">
          <w:rPr>
            <w:rStyle w:val="ad"/>
            <w:color w:val="000000" w:themeColor="text1"/>
            <w:sz w:val="23"/>
            <w:szCs w:val="23"/>
            <w:u w:val="single"/>
          </w:rPr>
          <w:t>параграфа 7</w:t>
        </w:r>
      </w:hyperlink>
      <w:r w:rsidRPr="00104175">
        <w:rPr>
          <w:color w:val="000000" w:themeColor="text1"/>
          <w:sz w:val="23"/>
          <w:szCs w:val="23"/>
        </w:rPr>
        <w:t> "Банкротство застройщиков" </w:t>
      </w:r>
      <w:hyperlink r:id="rId20" w:anchor="/document/185181/entry/0" w:history="1">
        <w:r w:rsidRPr="00104175">
          <w:rPr>
            <w:rStyle w:val="ad"/>
            <w:color w:val="000000" w:themeColor="text1"/>
            <w:sz w:val="23"/>
            <w:szCs w:val="23"/>
            <w:u w:val="single"/>
          </w:rPr>
          <w:t>Федерального закона</w:t>
        </w:r>
      </w:hyperlink>
      <w:r w:rsidRPr="00104175">
        <w:rPr>
          <w:color w:val="000000" w:themeColor="text1"/>
          <w:sz w:val="23"/>
          <w:szCs w:val="23"/>
        </w:rPr>
        <w:t> от 26 октября 2002 г. N 127-ФЗ "О несостоятельности (банкротстве)";</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парковочное место</w:t>
      </w:r>
      <w:r w:rsidRPr="00104175">
        <w:rPr>
          <w:color w:val="000000" w:themeColor="text1"/>
          <w:sz w:val="23"/>
          <w:szCs w:val="23"/>
        </w:rPr>
        <w:t>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стоянка автомобилей (стоянка, паркинг, парковка, гараж, гараж-стоянка)</w:t>
      </w:r>
      <w:r w:rsidRPr="00104175">
        <w:rPr>
          <w:color w:val="000000" w:themeColor="text1"/>
          <w:sz w:val="23"/>
          <w:szCs w:val="23"/>
        </w:rPr>
        <w:t> - здание, сооружение (часть здания, сооружения) или специальная открытая площадка (плоскостная стоянка открытого типа),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 Стоянка автомобилей включает следующие виды: встроенные, встроенно-пристроенные, отдельно стоящие, пристроенные, подземные, наземные закрытого типа, плоскостные открытого типа, открытого типа, модульные, быстровозводимые, плавучие (дебаркадерные), механизированные, полумеханизированные (обвалованные, перехватывающие);</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парковка общего пользования</w:t>
      </w:r>
      <w:r w:rsidRPr="00104175">
        <w:rPr>
          <w:color w:val="000000" w:themeColor="text1"/>
          <w:sz w:val="23"/>
          <w:szCs w:val="23"/>
        </w:rPr>
        <w:t> - парковка (парковочное место), предназначенная для использования неограниченным кругом лиц;</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постоянное хранение транспортного средства</w:t>
      </w:r>
      <w:r w:rsidRPr="00104175">
        <w:rPr>
          <w:color w:val="000000" w:themeColor="text1"/>
          <w:sz w:val="23"/>
          <w:szCs w:val="23"/>
        </w:rPr>
        <w:t> - длительное (более 12 часов) пребывание транспортного средства на парковке;</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t>временное хранение транспортного средства</w:t>
      </w:r>
      <w:r w:rsidRPr="00104175">
        <w:rPr>
          <w:color w:val="000000" w:themeColor="text1"/>
          <w:sz w:val="23"/>
          <w:szCs w:val="23"/>
        </w:rPr>
        <w:t> - пребывание транспортного средства на парковке менее 12 часов;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
          <w:bCs/>
          <w:color w:val="000000" w:themeColor="text1"/>
          <w:sz w:val="23"/>
          <w:szCs w:val="23"/>
        </w:rPr>
        <w:lastRenderedPageBreak/>
        <w:t>территории инвестиционного развития</w:t>
      </w:r>
      <w:r w:rsidRPr="00104175">
        <w:rPr>
          <w:color w:val="000000" w:themeColor="text1"/>
          <w:sz w:val="23"/>
          <w:szCs w:val="23"/>
        </w:rPr>
        <w:t> - территории, в границах которых земельные участки, находящиеся в собственности Нижегородской области, а также земельные участки, государственная собственность на которые не разграничена, предоставляются юридическим лицам в аренду без проведения торгов в соответствии с </w:t>
      </w:r>
      <w:hyperlink r:id="rId21" w:anchor="/document/8535654/entry/8101423" w:history="1">
        <w:r w:rsidRPr="00104175">
          <w:rPr>
            <w:rStyle w:val="ad"/>
            <w:color w:val="000000" w:themeColor="text1"/>
            <w:sz w:val="23"/>
            <w:szCs w:val="23"/>
            <w:u w:val="single"/>
          </w:rPr>
          <w:t>пунктом 8 части 4 статьи 8</w:t>
        </w:r>
        <w:r w:rsidRPr="00104175">
          <w:rPr>
            <w:rStyle w:val="ad"/>
            <w:color w:val="000000" w:themeColor="text1"/>
            <w:sz w:val="16"/>
            <w:szCs w:val="16"/>
            <w:u w:val="single"/>
            <w:vertAlign w:val="superscript"/>
          </w:rPr>
          <w:t> 1</w:t>
        </w:r>
      </w:hyperlink>
      <w:r w:rsidRPr="00104175">
        <w:rPr>
          <w:color w:val="000000" w:themeColor="text1"/>
          <w:sz w:val="23"/>
          <w:szCs w:val="23"/>
        </w:rPr>
        <w:t> Закона Нижегородской области от 13 декабря 2005 г. N 192-З "О регулировании земельных отношений в Нижегородской области".</w:t>
      </w:r>
    </w:p>
    <w:p w:rsidR="00104175" w:rsidRPr="00104175" w:rsidRDefault="00104175" w:rsidP="00A251D7">
      <w:pPr>
        <w:pStyle w:val="a5"/>
        <w:ind w:firstLine="300"/>
        <w:jc w:val="both"/>
        <w:rPr>
          <w:color w:val="000000" w:themeColor="text1"/>
        </w:rPr>
      </w:pPr>
      <w:r w:rsidRPr="00104175">
        <w:rPr>
          <w:color w:val="000000" w:themeColor="text1"/>
        </w:rPr>
        <w:t>1.6. Населенные пункты в зависимости от проектной численности населения на прогнозируемый период подразделяются на группы в соответствии с таблицей 1.1.</w:t>
      </w:r>
    </w:p>
    <w:p w:rsidR="00104175" w:rsidRPr="00104175" w:rsidRDefault="00104175" w:rsidP="00A251D7">
      <w:pPr>
        <w:pStyle w:val="a5"/>
        <w:jc w:val="right"/>
        <w:rPr>
          <w:color w:val="000000" w:themeColor="text1"/>
        </w:rPr>
      </w:pPr>
      <w:r w:rsidRPr="00104175">
        <w:rPr>
          <w:color w:val="000000" w:themeColor="text1"/>
        </w:rPr>
        <w:t xml:space="preserve">Таблица 1.1 </w:t>
      </w:r>
    </w:p>
    <w:tbl>
      <w:tblPr>
        <w:tblW w:w="0" w:type="auto"/>
        <w:tblInd w:w="24" w:type="dxa"/>
        <w:tblLayout w:type="fixed"/>
        <w:tblCellMar>
          <w:left w:w="12" w:type="dxa"/>
          <w:right w:w="12" w:type="dxa"/>
        </w:tblCellMar>
        <w:tblLook w:val="04A0"/>
      </w:tblPr>
      <w:tblGrid>
        <w:gridCol w:w="2664"/>
        <w:gridCol w:w="2628"/>
        <w:gridCol w:w="2532"/>
      </w:tblGrid>
      <w:tr w:rsidR="00104175" w:rsidRPr="00104175" w:rsidTr="00104175">
        <w:tc>
          <w:tcPr>
            <w:tcW w:w="266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Группы населенных пунктов </w:t>
            </w:r>
          </w:p>
        </w:tc>
        <w:tc>
          <w:tcPr>
            <w:tcW w:w="5160"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Население (тыс. человек)</w:t>
            </w:r>
          </w:p>
        </w:tc>
      </w:tr>
      <w:tr w:rsidR="00104175" w:rsidRPr="00104175" w:rsidTr="00104175">
        <w:tc>
          <w:tcPr>
            <w:tcW w:w="266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62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Городские населенные пункты*</w:t>
            </w:r>
          </w:p>
        </w:tc>
        <w:tc>
          <w:tcPr>
            <w:tcW w:w="253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Сельские населенные пункты **</w:t>
            </w:r>
          </w:p>
        </w:tc>
      </w:tr>
      <w:tr w:rsidR="00104175" w:rsidRPr="00104175" w:rsidTr="00104175">
        <w:tc>
          <w:tcPr>
            <w:tcW w:w="266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Крупнейшие </w:t>
            </w:r>
          </w:p>
        </w:tc>
        <w:tc>
          <w:tcPr>
            <w:tcW w:w="262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Свыше 1000 </w:t>
            </w:r>
          </w:p>
        </w:tc>
        <w:tc>
          <w:tcPr>
            <w:tcW w:w="253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w:t>
            </w:r>
          </w:p>
        </w:tc>
      </w:tr>
      <w:tr w:rsidR="00104175" w:rsidRPr="00104175" w:rsidTr="00104175">
        <w:tc>
          <w:tcPr>
            <w:tcW w:w="266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Крупные </w:t>
            </w:r>
          </w:p>
        </w:tc>
        <w:tc>
          <w:tcPr>
            <w:tcW w:w="262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Свыше 250 до 1000 </w:t>
            </w:r>
          </w:p>
        </w:tc>
        <w:tc>
          <w:tcPr>
            <w:tcW w:w="253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Свыше 3 </w:t>
            </w:r>
          </w:p>
        </w:tc>
      </w:tr>
      <w:tr w:rsidR="00104175" w:rsidRPr="00104175" w:rsidTr="00104175">
        <w:tc>
          <w:tcPr>
            <w:tcW w:w="266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Большие </w:t>
            </w:r>
          </w:p>
        </w:tc>
        <w:tc>
          <w:tcPr>
            <w:tcW w:w="262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Свыше 100 до 250 </w:t>
            </w:r>
          </w:p>
        </w:tc>
        <w:tc>
          <w:tcPr>
            <w:tcW w:w="253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Свыше 1 до 3 </w:t>
            </w:r>
          </w:p>
        </w:tc>
      </w:tr>
      <w:tr w:rsidR="00104175" w:rsidRPr="00104175" w:rsidTr="00104175">
        <w:tc>
          <w:tcPr>
            <w:tcW w:w="266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Средние </w:t>
            </w:r>
          </w:p>
        </w:tc>
        <w:tc>
          <w:tcPr>
            <w:tcW w:w="262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Свыше 50 до 100 </w:t>
            </w:r>
          </w:p>
        </w:tc>
        <w:tc>
          <w:tcPr>
            <w:tcW w:w="253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Свыше 0,2 до 1 </w:t>
            </w:r>
          </w:p>
        </w:tc>
      </w:tr>
      <w:tr w:rsidR="00104175" w:rsidRPr="00104175" w:rsidTr="00104175">
        <w:tc>
          <w:tcPr>
            <w:tcW w:w="266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Малые </w:t>
            </w:r>
          </w:p>
        </w:tc>
        <w:tc>
          <w:tcPr>
            <w:tcW w:w="262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До 50 </w:t>
            </w:r>
          </w:p>
        </w:tc>
        <w:tc>
          <w:tcPr>
            <w:tcW w:w="253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До 0,2 </w:t>
            </w:r>
          </w:p>
        </w:tc>
      </w:tr>
    </w:tbl>
    <w:p w:rsidR="00104175" w:rsidRPr="00104175" w:rsidRDefault="00104175" w:rsidP="00A251D7">
      <w:pPr>
        <w:pStyle w:val="a5"/>
        <w:ind w:firstLine="300"/>
        <w:rPr>
          <w:color w:val="000000" w:themeColor="text1"/>
        </w:rPr>
      </w:pPr>
    </w:p>
    <w:p w:rsidR="00104175" w:rsidRPr="00104175" w:rsidRDefault="00104175" w:rsidP="00A251D7">
      <w:pPr>
        <w:pStyle w:val="a5"/>
        <w:rPr>
          <w:color w:val="000000" w:themeColor="text1"/>
        </w:rPr>
      </w:pPr>
      <w:r w:rsidRPr="00104175">
        <w:rPr>
          <w:color w:val="000000" w:themeColor="text1"/>
        </w:rPr>
        <w:t>Примечания:</w:t>
      </w:r>
    </w:p>
    <w:p w:rsidR="00104175" w:rsidRPr="00104175" w:rsidRDefault="00104175" w:rsidP="00A251D7">
      <w:pPr>
        <w:pStyle w:val="a5"/>
        <w:ind w:firstLine="300"/>
        <w:jc w:val="both"/>
        <w:rPr>
          <w:color w:val="000000" w:themeColor="text1"/>
        </w:rPr>
      </w:pPr>
      <w:r w:rsidRPr="00104175">
        <w:rPr>
          <w:color w:val="000000" w:themeColor="text1"/>
        </w:rPr>
        <w:t>Таблица 1.1 выполнена на основе таблицы 1 СП 42.13330.2011 "СНиП 2.07.01.-89* Градостроительство. Планировка и застройка городских и сельских поселений" с учетом региональных особенностей.</w:t>
      </w:r>
    </w:p>
    <w:p w:rsidR="00104175" w:rsidRPr="00104175" w:rsidRDefault="00104175" w:rsidP="00A251D7">
      <w:pPr>
        <w:pStyle w:val="a5"/>
        <w:ind w:firstLine="300"/>
        <w:jc w:val="both"/>
        <w:rPr>
          <w:color w:val="000000" w:themeColor="text1"/>
        </w:rPr>
      </w:pPr>
      <w:r w:rsidRPr="00104175">
        <w:rPr>
          <w:color w:val="000000" w:themeColor="text1"/>
        </w:rPr>
        <w:t xml:space="preserve">&lt;*&gt; Видами городских населенных пунктов являются города областного значения, города районного значения, рабочие, курортные поселки. </w:t>
      </w:r>
    </w:p>
    <w:p w:rsidR="00104175" w:rsidRPr="00104175" w:rsidRDefault="00104175" w:rsidP="00A251D7">
      <w:pPr>
        <w:pStyle w:val="a5"/>
        <w:ind w:firstLine="300"/>
        <w:jc w:val="both"/>
        <w:rPr>
          <w:color w:val="000000" w:themeColor="text1"/>
        </w:rPr>
      </w:pPr>
      <w:r w:rsidRPr="00104175">
        <w:rPr>
          <w:color w:val="000000" w:themeColor="text1"/>
        </w:rPr>
        <w:t>&lt;**&gt; Видами сельских населенных пунктов являются села, деревни, сельские поселки, хутора, починки, выселки, кордоны, слободы.</w:t>
      </w:r>
    </w:p>
    <w:p w:rsidR="00104175" w:rsidRPr="00104175" w:rsidRDefault="00104175" w:rsidP="00A251D7">
      <w:pPr>
        <w:pStyle w:val="a5"/>
        <w:ind w:firstLine="300"/>
        <w:jc w:val="both"/>
        <w:rPr>
          <w:color w:val="000000" w:themeColor="text1"/>
        </w:rPr>
      </w:pPr>
      <w:r w:rsidRPr="00104175">
        <w:rPr>
          <w:color w:val="000000" w:themeColor="text1"/>
        </w:rPr>
        <w:t>1.7. Санитарно-защитные зоны и разрывы при размещении объектов определяются в каждом конкретном случае в соответствии с требованиями действующих государственных санитарно-эпидемиологических правил и нормативов.</w:t>
      </w:r>
    </w:p>
    <w:p w:rsidR="00104175" w:rsidRPr="00104175" w:rsidRDefault="00104175" w:rsidP="00A251D7">
      <w:pPr>
        <w:pStyle w:val="s1"/>
        <w:shd w:val="clear" w:color="auto" w:fill="F3F1E9"/>
        <w:spacing w:before="0" w:beforeAutospacing="0" w:after="0" w:afterAutospacing="0"/>
        <w:ind w:firstLine="426"/>
        <w:jc w:val="both"/>
        <w:rPr>
          <w:color w:val="000000" w:themeColor="text1"/>
          <w:sz w:val="23"/>
          <w:szCs w:val="23"/>
        </w:rPr>
      </w:pPr>
      <w:r w:rsidRPr="00104175">
        <w:rPr>
          <w:color w:val="000000" w:themeColor="text1"/>
        </w:rPr>
        <w:t xml:space="preserve">1.8. </w:t>
      </w:r>
      <w:r w:rsidRPr="00104175">
        <w:rPr>
          <w:color w:val="000000" w:themeColor="text1"/>
          <w:sz w:val="23"/>
          <w:szCs w:val="23"/>
          <w:shd w:val="clear" w:color="auto" w:fill="FFFFFF"/>
        </w:rPr>
        <w:t>Требования пожарной безопасности должны соблюдаться при подготовке документации по планировке территории и проектной документации по строительству, реконструкции объекта капитального строительства.</w:t>
      </w:r>
    </w:p>
    <w:p w:rsidR="00104175" w:rsidRPr="00104175" w:rsidRDefault="00104175" w:rsidP="00A251D7">
      <w:pPr>
        <w:pStyle w:val="s1"/>
        <w:shd w:val="clear" w:color="auto" w:fill="F3F1E9"/>
        <w:spacing w:before="0" w:beforeAutospacing="0" w:after="0" w:afterAutospacing="0"/>
        <w:jc w:val="both"/>
        <w:rPr>
          <w:color w:val="000000" w:themeColor="text1"/>
          <w:sz w:val="23"/>
          <w:szCs w:val="23"/>
        </w:rPr>
      </w:pPr>
      <w:r w:rsidRPr="00104175">
        <w:rPr>
          <w:color w:val="000000" w:themeColor="text1"/>
          <w:sz w:val="23"/>
          <w:szCs w:val="23"/>
        </w:rPr>
        <w:t>Согласование комплекса необходимых инженерно-технических и организационных мероприятий по обеспечению пожарной безопасности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производится в порядке, установленном </w:t>
      </w:r>
      <w:hyperlink r:id="rId22" w:anchor="/document/70118730/entry/0" w:history="1">
        <w:r w:rsidRPr="00104175">
          <w:rPr>
            <w:rStyle w:val="ad"/>
            <w:b w:val="0"/>
            <w:color w:val="000000" w:themeColor="text1"/>
            <w:sz w:val="23"/>
            <w:szCs w:val="23"/>
            <w:u w:val="single"/>
          </w:rPr>
          <w:t>приказом</w:t>
        </w:r>
      </w:hyperlink>
      <w:r w:rsidRPr="00104175">
        <w:rPr>
          <w:color w:val="000000" w:themeColor="text1"/>
          <w:sz w:val="23"/>
          <w:szCs w:val="23"/>
        </w:rPr>
        <w:t> МЧС России от 28 ноября 2011 г. N 710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w:t>
      </w:r>
    </w:p>
    <w:p w:rsidR="00104175" w:rsidRPr="00104175" w:rsidRDefault="00104175" w:rsidP="00A251D7">
      <w:pPr>
        <w:pStyle w:val="a5"/>
        <w:ind w:firstLine="300"/>
        <w:jc w:val="center"/>
        <w:rPr>
          <w:color w:val="000000" w:themeColor="text1"/>
        </w:rPr>
      </w:pPr>
      <w:r w:rsidRPr="00104175">
        <w:rPr>
          <w:b/>
          <w:bCs/>
          <w:color w:val="000000" w:themeColor="text1"/>
        </w:rPr>
        <w:t>2. Расчетные показатели минимально допустимогоуровня обеспеченности объектами региональногои местного значения и расчетные показатели максимально</w:t>
      </w:r>
    </w:p>
    <w:p w:rsidR="00104175" w:rsidRPr="00104175" w:rsidRDefault="00104175" w:rsidP="00A251D7">
      <w:pPr>
        <w:pStyle w:val="a5"/>
        <w:jc w:val="center"/>
        <w:rPr>
          <w:color w:val="000000" w:themeColor="text1"/>
        </w:rPr>
      </w:pPr>
      <w:r w:rsidRPr="00104175">
        <w:rPr>
          <w:b/>
          <w:bCs/>
          <w:color w:val="000000" w:themeColor="text1"/>
        </w:rPr>
        <w:t>допустимого уровня территориальной доступноститаких объектов для населения</w:t>
      </w:r>
    </w:p>
    <w:p w:rsidR="00104175" w:rsidRPr="00104175" w:rsidRDefault="00104175" w:rsidP="00A251D7">
      <w:pPr>
        <w:pStyle w:val="a5"/>
        <w:tabs>
          <w:tab w:val="left" w:pos="5520"/>
        </w:tabs>
        <w:rPr>
          <w:color w:val="000000" w:themeColor="text1"/>
        </w:rPr>
      </w:pPr>
      <w:r w:rsidRPr="00104175">
        <w:rPr>
          <w:color w:val="000000" w:themeColor="text1"/>
        </w:rPr>
        <w:tab/>
      </w:r>
    </w:p>
    <w:p w:rsidR="00104175" w:rsidRPr="00104175" w:rsidRDefault="00104175" w:rsidP="00A251D7">
      <w:pPr>
        <w:pStyle w:val="a5"/>
        <w:jc w:val="center"/>
        <w:rPr>
          <w:color w:val="000000" w:themeColor="text1"/>
        </w:rPr>
      </w:pPr>
      <w:r w:rsidRPr="00104175">
        <w:rPr>
          <w:color w:val="000000" w:themeColor="text1"/>
        </w:rPr>
        <w:t xml:space="preserve">2.1. Расчетные показатели минимально допустимого уровня обеспеченности и расчетные </w:t>
      </w:r>
      <w:r w:rsidRPr="00104175">
        <w:rPr>
          <w:color w:val="000000" w:themeColor="text1"/>
        </w:rPr>
        <w:lastRenderedPageBreak/>
        <w:t xml:space="preserve">показатели максимально допустимого уровня территориальной доступности объектов энергетических систем регионального значения </w:t>
      </w:r>
    </w:p>
    <w:p w:rsidR="00104175" w:rsidRPr="00104175" w:rsidRDefault="00104175" w:rsidP="00A251D7">
      <w:pPr>
        <w:pStyle w:val="a5"/>
        <w:jc w:val="right"/>
        <w:rPr>
          <w:color w:val="000000" w:themeColor="text1"/>
        </w:rPr>
      </w:pPr>
    </w:p>
    <w:p w:rsidR="00104175" w:rsidRPr="00104175" w:rsidRDefault="00104175" w:rsidP="00A251D7">
      <w:pPr>
        <w:pStyle w:val="a5"/>
        <w:jc w:val="right"/>
        <w:rPr>
          <w:color w:val="000000" w:themeColor="text1"/>
        </w:rPr>
      </w:pPr>
      <w:r w:rsidRPr="00104175">
        <w:rPr>
          <w:color w:val="000000" w:themeColor="text1"/>
        </w:rPr>
        <w:t xml:space="preserve">Таблица 2.1 </w:t>
      </w:r>
    </w:p>
    <w:tbl>
      <w:tblPr>
        <w:tblW w:w="0" w:type="auto"/>
        <w:tblInd w:w="84" w:type="dxa"/>
        <w:tblLayout w:type="fixed"/>
        <w:tblCellMar>
          <w:left w:w="84" w:type="dxa"/>
          <w:right w:w="84" w:type="dxa"/>
        </w:tblCellMar>
        <w:tblLook w:val="04A0"/>
      </w:tblPr>
      <w:tblGrid>
        <w:gridCol w:w="504"/>
        <w:gridCol w:w="2700"/>
        <w:gridCol w:w="2772"/>
        <w:gridCol w:w="12"/>
        <w:gridCol w:w="3324"/>
      </w:tblGrid>
      <w:tr w:rsidR="00104175" w:rsidRPr="00104175" w:rsidTr="00104175">
        <w:tc>
          <w:tcPr>
            <w:tcW w:w="50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 п/п </w:t>
            </w:r>
          </w:p>
        </w:tc>
        <w:tc>
          <w:tcPr>
            <w:tcW w:w="270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Наименование вида объекта регионального значения </w:t>
            </w:r>
          </w:p>
        </w:tc>
        <w:tc>
          <w:tcPr>
            <w:tcW w:w="277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Наименование расчетного показателя, единица измерения </w:t>
            </w:r>
          </w:p>
        </w:tc>
        <w:tc>
          <w:tcPr>
            <w:tcW w:w="3336"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Значение расчетного показателя </w:t>
            </w:r>
          </w:p>
        </w:tc>
      </w:tr>
      <w:tr w:rsidR="00104175" w:rsidRPr="00104175" w:rsidTr="00104175">
        <w:tc>
          <w:tcPr>
            <w:tcW w:w="9312"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В области энергетики и инженерной инфраструктуры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1.</w:t>
            </w:r>
          </w:p>
        </w:tc>
        <w:tc>
          <w:tcPr>
            <w:tcW w:w="270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Подстанции и линии электропередачи напряжением не выше 500 кВ </w:t>
            </w:r>
          </w:p>
        </w:tc>
        <w:tc>
          <w:tcPr>
            <w:tcW w:w="27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кВт ч/год на 1 чел.</w:t>
            </w:r>
          </w:p>
        </w:tc>
        <w:tc>
          <w:tcPr>
            <w:tcW w:w="332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Города:</w:t>
            </w:r>
          </w:p>
          <w:p w:rsidR="00104175" w:rsidRPr="00104175" w:rsidRDefault="00104175" w:rsidP="00A251D7">
            <w:pPr>
              <w:pStyle w:val="a5"/>
              <w:rPr>
                <w:color w:val="000000" w:themeColor="text1"/>
              </w:rPr>
            </w:pPr>
            <w:r w:rsidRPr="00104175">
              <w:rPr>
                <w:color w:val="000000" w:themeColor="text1"/>
              </w:rPr>
              <w:t>крупнейший  - 2400;</w:t>
            </w:r>
          </w:p>
          <w:p w:rsidR="00104175" w:rsidRPr="00104175" w:rsidRDefault="00104175" w:rsidP="00A251D7">
            <w:pPr>
              <w:pStyle w:val="a5"/>
              <w:rPr>
                <w:color w:val="000000" w:themeColor="text1"/>
              </w:rPr>
            </w:pPr>
            <w:r w:rsidRPr="00104175">
              <w:rPr>
                <w:color w:val="000000" w:themeColor="text1"/>
              </w:rPr>
              <w:t>большой  - 2000;</w:t>
            </w:r>
          </w:p>
          <w:p w:rsidR="00104175" w:rsidRPr="00104175" w:rsidRDefault="00104175" w:rsidP="00A251D7">
            <w:pPr>
              <w:pStyle w:val="a5"/>
              <w:rPr>
                <w:color w:val="000000" w:themeColor="text1"/>
              </w:rPr>
            </w:pPr>
            <w:r w:rsidRPr="00104175">
              <w:rPr>
                <w:color w:val="000000" w:themeColor="text1"/>
              </w:rPr>
              <w:t>средний - 1700;</w:t>
            </w:r>
          </w:p>
          <w:p w:rsidR="00104175" w:rsidRPr="00104175" w:rsidRDefault="00104175" w:rsidP="00A251D7">
            <w:pPr>
              <w:pStyle w:val="a5"/>
              <w:rPr>
                <w:color w:val="000000" w:themeColor="text1"/>
              </w:rPr>
            </w:pPr>
            <w:r w:rsidRPr="00104175">
              <w:rPr>
                <w:color w:val="000000" w:themeColor="text1"/>
              </w:rPr>
              <w:t>малые - 1350;</w:t>
            </w:r>
          </w:p>
          <w:p w:rsidR="00104175" w:rsidRPr="00104175" w:rsidRDefault="00104175" w:rsidP="00A251D7">
            <w:pPr>
              <w:pStyle w:val="a5"/>
              <w:rPr>
                <w:color w:val="000000" w:themeColor="text1"/>
              </w:rPr>
            </w:pPr>
            <w:r w:rsidRPr="00104175">
              <w:rPr>
                <w:color w:val="000000" w:themeColor="text1"/>
              </w:rPr>
              <w:t xml:space="preserve">поселок, сельское поселение - 950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70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7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332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bl>
    <w:p w:rsidR="00104175" w:rsidRPr="00104175" w:rsidRDefault="00104175" w:rsidP="00A251D7">
      <w:pPr>
        <w:pStyle w:val="a5"/>
        <w:jc w:val="center"/>
        <w:rPr>
          <w:color w:val="000000" w:themeColor="text1"/>
        </w:rPr>
      </w:pPr>
    </w:p>
    <w:p w:rsidR="00104175" w:rsidRPr="00104175" w:rsidRDefault="00104175" w:rsidP="00A251D7">
      <w:pPr>
        <w:pStyle w:val="a5"/>
        <w:jc w:val="center"/>
        <w:rPr>
          <w:color w:val="000000" w:themeColor="text1"/>
        </w:rPr>
      </w:pPr>
    </w:p>
    <w:p w:rsidR="00104175" w:rsidRPr="00104175" w:rsidRDefault="00104175" w:rsidP="00A251D7">
      <w:pPr>
        <w:pStyle w:val="a5"/>
        <w:jc w:val="center"/>
        <w:rPr>
          <w:color w:val="000000" w:themeColor="text1"/>
        </w:rPr>
      </w:pPr>
      <w:r w:rsidRPr="00104175">
        <w:rPr>
          <w:color w:val="000000" w:themeColor="text1"/>
        </w:rPr>
        <w:t xml:space="preserve">2.2. 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инженерной инфраструктуры регионального и местного значения </w:t>
      </w:r>
    </w:p>
    <w:p w:rsidR="00104175" w:rsidRPr="00104175" w:rsidRDefault="00104175" w:rsidP="00A251D7">
      <w:pPr>
        <w:pStyle w:val="a5"/>
        <w:jc w:val="center"/>
        <w:rPr>
          <w:color w:val="000000" w:themeColor="text1"/>
        </w:rPr>
      </w:pPr>
    </w:p>
    <w:p w:rsidR="00104175" w:rsidRPr="00104175" w:rsidRDefault="00104175" w:rsidP="00A251D7">
      <w:pPr>
        <w:pStyle w:val="a5"/>
        <w:jc w:val="center"/>
        <w:rPr>
          <w:color w:val="000000" w:themeColor="text1"/>
        </w:rPr>
      </w:pPr>
    </w:p>
    <w:p w:rsidR="00104175" w:rsidRPr="00104175" w:rsidRDefault="00104175" w:rsidP="00A251D7">
      <w:pPr>
        <w:spacing w:after="0" w:line="240" w:lineRule="auto"/>
        <w:rPr>
          <w:rFonts w:ascii="Times New Roman" w:hAnsi="Times New Roman"/>
          <w:color w:val="000000" w:themeColor="text1"/>
          <w:sz w:val="24"/>
          <w:szCs w:val="24"/>
        </w:rPr>
        <w:sectPr w:rsidR="00104175" w:rsidRPr="00104175" w:rsidSect="00A251D7">
          <w:headerReference w:type="default" r:id="rId23"/>
          <w:pgSz w:w="12240" w:h="15840"/>
          <w:pgMar w:top="851" w:right="851" w:bottom="851" w:left="1418" w:header="720" w:footer="720" w:gutter="0"/>
          <w:cols w:space="720"/>
          <w:titlePg/>
        </w:sectPr>
      </w:pPr>
    </w:p>
    <w:p w:rsidR="00104175" w:rsidRPr="00104175" w:rsidRDefault="00104175" w:rsidP="00A251D7">
      <w:pPr>
        <w:pStyle w:val="a5"/>
        <w:jc w:val="right"/>
        <w:rPr>
          <w:color w:val="000000" w:themeColor="text1"/>
        </w:rPr>
      </w:pPr>
      <w:r w:rsidRPr="00104175">
        <w:rPr>
          <w:color w:val="000000" w:themeColor="text1"/>
        </w:rPr>
        <w:lastRenderedPageBreak/>
        <w:t xml:space="preserve">Таблица 2.2 </w:t>
      </w:r>
    </w:p>
    <w:tbl>
      <w:tblPr>
        <w:tblW w:w="16050" w:type="dxa"/>
        <w:tblInd w:w="84" w:type="dxa"/>
        <w:tblLayout w:type="fixed"/>
        <w:tblCellMar>
          <w:left w:w="84" w:type="dxa"/>
          <w:right w:w="84" w:type="dxa"/>
        </w:tblCellMar>
        <w:tblLook w:val="04A0"/>
      </w:tblPr>
      <w:tblGrid>
        <w:gridCol w:w="504"/>
        <w:gridCol w:w="1765"/>
        <w:gridCol w:w="1702"/>
        <w:gridCol w:w="1702"/>
        <w:gridCol w:w="1844"/>
        <w:gridCol w:w="1844"/>
        <w:gridCol w:w="850"/>
        <w:gridCol w:w="142"/>
        <w:gridCol w:w="428"/>
        <w:gridCol w:w="706"/>
        <w:gridCol w:w="142"/>
        <w:gridCol w:w="268"/>
        <w:gridCol w:w="15"/>
        <w:gridCol w:w="69"/>
        <w:gridCol w:w="357"/>
        <w:gridCol w:w="283"/>
        <w:gridCol w:w="425"/>
        <w:gridCol w:w="142"/>
        <w:gridCol w:w="65"/>
        <w:gridCol w:w="360"/>
        <w:gridCol w:w="142"/>
        <w:gridCol w:w="518"/>
        <w:gridCol w:w="1777"/>
      </w:tblGrid>
      <w:tr w:rsidR="00104175" w:rsidRPr="00104175" w:rsidTr="00104175">
        <w:tc>
          <w:tcPr>
            <w:tcW w:w="50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 п/п </w:t>
            </w:r>
          </w:p>
        </w:tc>
        <w:tc>
          <w:tcPr>
            <w:tcW w:w="176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Наименование вида объекта </w:t>
            </w:r>
          </w:p>
        </w:tc>
        <w:tc>
          <w:tcPr>
            <w:tcW w:w="1701"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Тип расчетного показателя </w:t>
            </w:r>
          </w:p>
        </w:tc>
        <w:tc>
          <w:tcPr>
            <w:tcW w:w="1701"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Вид расчетного показателя </w:t>
            </w: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Наименование расчетного показателя, единица измерения </w:t>
            </w:r>
          </w:p>
        </w:tc>
        <w:tc>
          <w:tcPr>
            <w:tcW w:w="8531" w:type="dxa"/>
            <w:gridSpan w:val="1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Предельное значение расчетного показателя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1.</w:t>
            </w:r>
          </w:p>
        </w:tc>
        <w:tc>
          <w:tcPr>
            <w:tcW w:w="176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Электростанции,</w:t>
            </w:r>
          </w:p>
          <w:p w:rsidR="00104175" w:rsidRPr="00104175" w:rsidRDefault="00104175" w:rsidP="00A251D7">
            <w:pPr>
              <w:pStyle w:val="a5"/>
              <w:rPr>
                <w:color w:val="000000" w:themeColor="text1"/>
              </w:rPr>
            </w:pPr>
            <w:r w:rsidRPr="00104175">
              <w:rPr>
                <w:color w:val="000000" w:themeColor="text1"/>
              </w:rPr>
              <w:t>подстанция 35 кВ,</w:t>
            </w:r>
          </w:p>
          <w:p w:rsidR="00104175" w:rsidRPr="00104175" w:rsidRDefault="00104175" w:rsidP="00A251D7">
            <w:pPr>
              <w:pStyle w:val="a5"/>
              <w:rPr>
                <w:color w:val="000000" w:themeColor="text1"/>
              </w:rPr>
            </w:pPr>
            <w:r w:rsidRPr="00104175">
              <w:rPr>
                <w:color w:val="000000" w:themeColor="text1"/>
              </w:rPr>
              <w:t>переключательные пункты,</w:t>
            </w:r>
          </w:p>
          <w:p w:rsidR="00104175" w:rsidRPr="00104175" w:rsidRDefault="00104175" w:rsidP="00A251D7">
            <w:pPr>
              <w:pStyle w:val="a5"/>
              <w:rPr>
                <w:color w:val="000000" w:themeColor="text1"/>
              </w:rPr>
            </w:pPr>
            <w:r w:rsidRPr="00104175">
              <w:rPr>
                <w:color w:val="000000" w:themeColor="text1"/>
              </w:rPr>
              <w:t xml:space="preserve">трансформаторные подстанции, линии электропередачи 35 кВ </w:t>
            </w:r>
          </w:p>
        </w:tc>
        <w:tc>
          <w:tcPr>
            <w:tcW w:w="1701"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1701"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1843"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Норматив потребления коммунальных услуг по электроснабжению, кВт ч/чел./мес. при количестве проживающих человек в квартире (жилом доме)</w:t>
            </w: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Количество комнат </w:t>
            </w:r>
          </w:p>
        </w:tc>
        <w:tc>
          <w:tcPr>
            <w:tcW w:w="99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 человек </w:t>
            </w:r>
          </w:p>
        </w:tc>
        <w:tc>
          <w:tcPr>
            <w:tcW w:w="113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 человека </w:t>
            </w:r>
          </w:p>
        </w:tc>
        <w:tc>
          <w:tcPr>
            <w:tcW w:w="1134"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 человека </w:t>
            </w:r>
          </w:p>
        </w:tc>
        <w:tc>
          <w:tcPr>
            <w:tcW w:w="1134"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4 человека </w:t>
            </w:r>
          </w:p>
        </w:tc>
        <w:tc>
          <w:tcPr>
            <w:tcW w:w="229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 человек </w:t>
            </w:r>
          </w:p>
          <w:p w:rsidR="00104175" w:rsidRPr="00104175" w:rsidRDefault="00104175" w:rsidP="00A251D7">
            <w:pPr>
              <w:pStyle w:val="a5"/>
              <w:rPr>
                <w:color w:val="000000" w:themeColor="text1"/>
              </w:rPr>
            </w:pPr>
            <w:r w:rsidRPr="00104175">
              <w:rPr>
                <w:color w:val="000000" w:themeColor="text1"/>
              </w:rPr>
              <w:t xml:space="preserve">и более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8531" w:type="dxa"/>
            <w:gridSpan w:val="1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наличии электрической плиты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 комната </w:t>
            </w:r>
          </w:p>
        </w:tc>
        <w:tc>
          <w:tcPr>
            <w:tcW w:w="99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153 </w:t>
            </w:r>
          </w:p>
        </w:tc>
        <w:tc>
          <w:tcPr>
            <w:tcW w:w="113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95 </w:t>
            </w:r>
          </w:p>
        </w:tc>
        <w:tc>
          <w:tcPr>
            <w:tcW w:w="1134"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73 </w:t>
            </w:r>
          </w:p>
        </w:tc>
        <w:tc>
          <w:tcPr>
            <w:tcW w:w="1134"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60 </w:t>
            </w:r>
          </w:p>
        </w:tc>
        <w:tc>
          <w:tcPr>
            <w:tcW w:w="229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 комнаты </w:t>
            </w:r>
          </w:p>
        </w:tc>
        <w:tc>
          <w:tcPr>
            <w:tcW w:w="99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180 </w:t>
            </w:r>
          </w:p>
        </w:tc>
        <w:tc>
          <w:tcPr>
            <w:tcW w:w="113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112 </w:t>
            </w:r>
          </w:p>
        </w:tc>
        <w:tc>
          <w:tcPr>
            <w:tcW w:w="1134"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87 </w:t>
            </w:r>
          </w:p>
        </w:tc>
        <w:tc>
          <w:tcPr>
            <w:tcW w:w="1134"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70 </w:t>
            </w:r>
          </w:p>
        </w:tc>
        <w:tc>
          <w:tcPr>
            <w:tcW w:w="229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61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 комнаты </w:t>
            </w:r>
          </w:p>
        </w:tc>
        <w:tc>
          <w:tcPr>
            <w:tcW w:w="99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197 </w:t>
            </w:r>
          </w:p>
        </w:tc>
        <w:tc>
          <w:tcPr>
            <w:tcW w:w="113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122 </w:t>
            </w:r>
          </w:p>
        </w:tc>
        <w:tc>
          <w:tcPr>
            <w:tcW w:w="1134"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95 </w:t>
            </w:r>
          </w:p>
        </w:tc>
        <w:tc>
          <w:tcPr>
            <w:tcW w:w="1134"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77 </w:t>
            </w:r>
          </w:p>
        </w:tc>
        <w:tc>
          <w:tcPr>
            <w:tcW w:w="229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67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 комнаты и более </w:t>
            </w:r>
          </w:p>
        </w:tc>
        <w:tc>
          <w:tcPr>
            <w:tcW w:w="99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209 </w:t>
            </w:r>
          </w:p>
        </w:tc>
        <w:tc>
          <w:tcPr>
            <w:tcW w:w="113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130 </w:t>
            </w:r>
          </w:p>
        </w:tc>
        <w:tc>
          <w:tcPr>
            <w:tcW w:w="1134"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101 </w:t>
            </w:r>
          </w:p>
        </w:tc>
        <w:tc>
          <w:tcPr>
            <w:tcW w:w="1134"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82 </w:t>
            </w:r>
          </w:p>
        </w:tc>
        <w:tc>
          <w:tcPr>
            <w:tcW w:w="229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71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8531" w:type="dxa"/>
            <w:gridSpan w:val="1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наличии газовой плиты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 комната </w:t>
            </w:r>
          </w:p>
        </w:tc>
        <w:tc>
          <w:tcPr>
            <w:tcW w:w="99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103 </w:t>
            </w:r>
          </w:p>
        </w:tc>
        <w:tc>
          <w:tcPr>
            <w:tcW w:w="113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64 </w:t>
            </w:r>
          </w:p>
        </w:tc>
        <w:tc>
          <w:tcPr>
            <w:tcW w:w="1134"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49 </w:t>
            </w:r>
          </w:p>
        </w:tc>
        <w:tc>
          <w:tcPr>
            <w:tcW w:w="1134"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40 </w:t>
            </w:r>
          </w:p>
        </w:tc>
        <w:tc>
          <w:tcPr>
            <w:tcW w:w="229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 комнаты </w:t>
            </w:r>
          </w:p>
        </w:tc>
        <w:tc>
          <w:tcPr>
            <w:tcW w:w="99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133 </w:t>
            </w:r>
          </w:p>
        </w:tc>
        <w:tc>
          <w:tcPr>
            <w:tcW w:w="113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82 </w:t>
            </w:r>
          </w:p>
        </w:tc>
        <w:tc>
          <w:tcPr>
            <w:tcW w:w="1134"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64 </w:t>
            </w:r>
          </w:p>
        </w:tc>
        <w:tc>
          <w:tcPr>
            <w:tcW w:w="1134"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52 </w:t>
            </w:r>
          </w:p>
        </w:tc>
        <w:tc>
          <w:tcPr>
            <w:tcW w:w="229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 комнаты </w:t>
            </w:r>
          </w:p>
        </w:tc>
        <w:tc>
          <w:tcPr>
            <w:tcW w:w="99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150 </w:t>
            </w:r>
          </w:p>
        </w:tc>
        <w:tc>
          <w:tcPr>
            <w:tcW w:w="113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93 </w:t>
            </w:r>
          </w:p>
        </w:tc>
        <w:tc>
          <w:tcPr>
            <w:tcW w:w="1134"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72 </w:t>
            </w:r>
          </w:p>
        </w:tc>
        <w:tc>
          <w:tcPr>
            <w:tcW w:w="1134"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59 </w:t>
            </w:r>
          </w:p>
        </w:tc>
        <w:tc>
          <w:tcPr>
            <w:tcW w:w="229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51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 комнаты и более </w:t>
            </w:r>
          </w:p>
        </w:tc>
        <w:tc>
          <w:tcPr>
            <w:tcW w:w="99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162 </w:t>
            </w:r>
          </w:p>
        </w:tc>
        <w:tc>
          <w:tcPr>
            <w:tcW w:w="113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101 </w:t>
            </w:r>
          </w:p>
        </w:tc>
        <w:tc>
          <w:tcPr>
            <w:tcW w:w="1134"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78 </w:t>
            </w:r>
          </w:p>
        </w:tc>
        <w:tc>
          <w:tcPr>
            <w:tcW w:w="1134"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63 </w:t>
            </w:r>
          </w:p>
        </w:tc>
        <w:tc>
          <w:tcPr>
            <w:tcW w:w="229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w:t>
            </w:r>
            <w:r w:rsidRPr="00104175">
              <w:rPr>
                <w:color w:val="000000" w:themeColor="text1"/>
              </w:rPr>
              <w:lastRenderedPageBreak/>
              <w:t xml:space="preserve">территории для размещения объекта </w:t>
            </w: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Размер земельного участка, отводимого для понизительных </w:t>
            </w:r>
            <w:r w:rsidRPr="00104175">
              <w:rPr>
                <w:color w:val="000000" w:themeColor="text1"/>
              </w:rPr>
              <w:lastRenderedPageBreak/>
              <w:t xml:space="preserve">подстанций 35 кВ и переключательных пунктов, кв. м </w:t>
            </w:r>
          </w:p>
        </w:tc>
        <w:tc>
          <w:tcPr>
            <w:tcW w:w="8531" w:type="dxa"/>
            <w:gridSpan w:val="1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5000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отводимого для трансформаторных подстанций, распределительных и секционирующих пунктов, кв.м </w:t>
            </w:r>
          </w:p>
        </w:tc>
        <w:tc>
          <w:tcPr>
            <w:tcW w:w="4463"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Вид объекта </w:t>
            </w:r>
          </w:p>
        </w:tc>
        <w:tc>
          <w:tcPr>
            <w:tcW w:w="4068"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Размер земельного участка,</w:t>
            </w:r>
          </w:p>
          <w:p w:rsidR="00104175" w:rsidRPr="00104175" w:rsidRDefault="00104175" w:rsidP="00A251D7">
            <w:pPr>
              <w:pStyle w:val="a5"/>
              <w:rPr>
                <w:color w:val="000000" w:themeColor="text1"/>
              </w:rPr>
            </w:pPr>
            <w:r w:rsidRPr="00104175">
              <w:rPr>
                <w:color w:val="000000" w:themeColor="text1"/>
              </w:rPr>
              <w:t xml:space="preserve"> кв. м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463"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Мачтовые подстанции мощностью от 25 до 250 кВА </w:t>
            </w:r>
          </w:p>
        </w:tc>
        <w:tc>
          <w:tcPr>
            <w:tcW w:w="4068"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более 50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463"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Комплектные подстанции с одним трансформатором мощностью от 25 до 630 кВА </w:t>
            </w:r>
          </w:p>
        </w:tc>
        <w:tc>
          <w:tcPr>
            <w:tcW w:w="4068"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более 50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463"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Комплектные подстанции с двумя трансформаторами мощностью от 160 до 630 кВА </w:t>
            </w:r>
          </w:p>
        </w:tc>
        <w:tc>
          <w:tcPr>
            <w:tcW w:w="4068"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более 80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463"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Подстанции с двумя трансформаторами закрытого типа мощностью от 160 до 630 кВА </w:t>
            </w:r>
          </w:p>
        </w:tc>
        <w:tc>
          <w:tcPr>
            <w:tcW w:w="4068"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более 150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463"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Распределительные пункты наружной установки </w:t>
            </w:r>
          </w:p>
        </w:tc>
        <w:tc>
          <w:tcPr>
            <w:tcW w:w="4068"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более 250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463"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Распределительные пункты закрытого типа </w:t>
            </w:r>
          </w:p>
        </w:tc>
        <w:tc>
          <w:tcPr>
            <w:tcW w:w="4068"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более 200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4463"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Секционирующие пункты </w:t>
            </w:r>
          </w:p>
        </w:tc>
        <w:tc>
          <w:tcPr>
            <w:tcW w:w="4068"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более 80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40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w:t>
            </w:r>
            <w:r w:rsidRPr="00104175">
              <w:rPr>
                <w:color w:val="000000" w:themeColor="text1"/>
              </w:rPr>
              <w:lastRenderedPageBreak/>
              <w:t xml:space="preserve">уровня территориальной доступности </w:t>
            </w: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lastRenderedPageBreak/>
              <w:t>-</w:t>
            </w:r>
          </w:p>
        </w:tc>
        <w:tc>
          <w:tcPr>
            <w:tcW w:w="8531" w:type="dxa"/>
            <w:gridSpan w:val="1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lastRenderedPageBreak/>
              <w:t>2.</w:t>
            </w:r>
          </w:p>
        </w:tc>
        <w:tc>
          <w:tcPr>
            <w:tcW w:w="176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Пункты редуцирования газа,</w:t>
            </w:r>
          </w:p>
          <w:p w:rsidR="00104175" w:rsidRPr="00104175" w:rsidRDefault="00104175" w:rsidP="00A251D7">
            <w:pPr>
              <w:pStyle w:val="a5"/>
              <w:rPr>
                <w:color w:val="000000" w:themeColor="text1"/>
              </w:rPr>
            </w:pPr>
            <w:r w:rsidRPr="00104175">
              <w:rPr>
                <w:color w:val="000000" w:themeColor="text1"/>
              </w:rPr>
              <w:t>резервуарные установки сжиженных углеводородных газов,</w:t>
            </w:r>
          </w:p>
          <w:p w:rsidR="00104175" w:rsidRPr="00104175" w:rsidRDefault="00104175" w:rsidP="00A251D7">
            <w:pPr>
              <w:pStyle w:val="a5"/>
              <w:rPr>
                <w:color w:val="000000" w:themeColor="text1"/>
              </w:rPr>
            </w:pPr>
            <w:r w:rsidRPr="00104175">
              <w:rPr>
                <w:color w:val="000000" w:themeColor="text1"/>
              </w:rPr>
              <w:t>газонаполнительные станции,</w:t>
            </w:r>
          </w:p>
          <w:p w:rsidR="00104175" w:rsidRPr="00104175" w:rsidRDefault="00104175" w:rsidP="00A251D7">
            <w:pPr>
              <w:pStyle w:val="a5"/>
              <w:rPr>
                <w:color w:val="000000" w:themeColor="text1"/>
              </w:rPr>
            </w:pPr>
            <w:r w:rsidRPr="00104175">
              <w:rPr>
                <w:color w:val="000000" w:themeColor="text1"/>
              </w:rPr>
              <w:t>газопровод распределительный,</w:t>
            </w:r>
          </w:p>
          <w:p w:rsidR="00104175" w:rsidRPr="00104175" w:rsidRDefault="00104175" w:rsidP="00A251D7">
            <w:pPr>
              <w:pStyle w:val="a5"/>
              <w:rPr>
                <w:color w:val="000000" w:themeColor="text1"/>
              </w:rPr>
            </w:pPr>
            <w:r w:rsidRPr="00104175">
              <w:rPr>
                <w:color w:val="000000" w:themeColor="text1"/>
              </w:rPr>
              <w:t xml:space="preserve">газопроводы попутного нефтяного газа </w:t>
            </w:r>
          </w:p>
        </w:tc>
        <w:tc>
          <w:tcPr>
            <w:tcW w:w="1701"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1701"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1843"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Удельные расходы природного и сжиженного газа для различных коммунальных нужд, куб. м в месяц на 1 человека для природного газа, кг в месяц на 1 человека для сжиженного газа </w:t>
            </w:r>
          </w:p>
        </w:tc>
        <w:tc>
          <w:tcPr>
            <w:tcW w:w="4111"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b/>
                <w:bCs/>
                <w:color w:val="000000" w:themeColor="text1"/>
              </w:rPr>
              <w:t>Направление использования природного газа</w:t>
            </w:r>
          </w:p>
        </w:tc>
        <w:tc>
          <w:tcPr>
            <w:tcW w:w="1559"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b/>
                <w:bCs/>
                <w:color w:val="000000" w:themeColor="text1"/>
              </w:rPr>
              <w:t>Единицы измерения</w:t>
            </w:r>
          </w:p>
        </w:tc>
        <w:tc>
          <w:tcPr>
            <w:tcW w:w="2861"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b/>
                <w:bCs/>
                <w:color w:val="000000" w:themeColor="text1"/>
              </w:rPr>
            </w:pPr>
            <w:r w:rsidRPr="00104175">
              <w:rPr>
                <w:b/>
                <w:bCs/>
                <w:color w:val="000000" w:themeColor="text1"/>
              </w:rPr>
              <w:t xml:space="preserve">Норматив </w:t>
            </w:r>
          </w:p>
          <w:p w:rsidR="00104175" w:rsidRPr="00104175" w:rsidRDefault="00104175" w:rsidP="00A251D7">
            <w:pPr>
              <w:pStyle w:val="a5"/>
              <w:rPr>
                <w:b/>
                <w:bCs/>
                <w:color w:val="000000" w:themeColor="text1"/>
              </w:rPr>
            </w:pPr>
            <w:r w:rsidRPr="00104175">
              <w:rPr>
                <w:b/>
                <w:bCs/>
                <w:color w:val="000000" w:themeColor="text1"/>
              </w:rPr>
              <w:t xml:space="preserve">потребления, </w:t>
            </w:r>
          </w:p>
          <w:p w:rsidR="00104175" w:rsidRPr="00104175" w:rsidRDefault="00104175" w:rsidP="00A251D7">
            <w:pPr>
              <w:pStyle w:val="a5"/>
              <w:rPr>
                <w:color w:val="000000" w:themeColor="text1"/>
              </w:rPr>
            </w:pPr>
            <w:r w:rsidRPr="00104175">
              <w:rPr>
                <w:b/>
                <w:bCs/>
                <w:color w:val="000000" w:themeColor="text1"/>
              </w:rPr>
              <w:t>куб. м</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8531" w:type="dxa"/>
            <w:gridSpan w:val="18"/>
            <w:tcBorders>
              <w:top w:val="single" w:sz="2" w:space="0" w:color="auto"/>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r w:rsidRPr="00104175">
              <w:rPr>
                <w:i/>
                <w:iCs/>
                <w:color w:val="000000" w:themeColor="text1"/>
                <w:u w:val="single"/>
              </w:rPr>
              <w:t>На приготовление пищи и подогрев воды</w:t>
            </w:r>
          </w:p>
          <w:p w:rsidR="00104175" w:rsidRPr="00104175" w:rsidRDefault="00104175" w:rsidP="00A251D7">
            <w:pPr>
              <w:pStyle w:val="a5"/>
              <w:rPr>
                <w:color w:val="000000" w:themeColor="text1"/>
              </w:rPr>
            </w:pP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463"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Газовая плита (при наличии центрального отопления и центрального горячего водоснабжения)</w:t>
            </w:r>
          </w:p>
        </w:tc>
        <w:tc>
          <w:tcPr>
            <w:tcW w:w="1632"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 1 человека в месяц </w:t>
            </w:r>
          </w:p>
        </w:tc>
        <w:tc>
          <w:tcPr>
            <w:tcW w:w="243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11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463"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Газовая плита (при отсутствии газового водонагревателя (колонки) и центрального горячего водоснабжения)</w:t>
            </w:r>
          </w:p>
        </w:tc>
        <w:tc>
          <w:tcPr>
            <w:tcW w:w="1632"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 1 человека в месяц </w:t>
            </w:r>
          </w:p>
        </w:tc>
        <w:tc>
          <w:tcPr>
            <w:tcW w:w="243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463"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Газовая плита и газовый водонагреватель (колонка) (при отсутствии центрального горячего водоснабжения)</w:t>
            </w:r>
          </w:p>
        </w:tc>
        <w:tc>
          <w:tcPr>
            <w:tcW w:w="1632"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 1 человека в месяц </w:t>
            </w:r>
          </w:p>
        </w:tc>
        <w:tc>
          <w:tcPr>
            <w:tcW w:w="243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28,2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463"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Газовый водонагреватель (колонка)</w:t>
            </w:r>
          </w:p>
        </w:tc>
        <w:tc>
          <w:tcPr>
            <w:tcW w:w="1632"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 1 человека в месяц </w:t>
            </w:r>
          </w:p>
        </w:tc>
        <w:tc>
          <w:tcPr>
            <w:tcW w:w="243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17,2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8531" w:type="dxa"/>
            <w:gridSpan w:val="18"/>
            <w:tcBorders>
              <w:top w:val="single" w:sz="2" w:space="0" w:color="auto"/>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r w:rsidRPr="00104175">
              <w:rPr>
                <w:i/>
                <w:iCs/>
                <w:color w:val="000000" w:themeColor="text1"/>
                <w:u w:val="single"/>
              </w:rPr>
              <w:t>На отопление жилых помещений от газовых приборов</w:t>
            </w:r>
          </w:p>
          <w:p w:rsidR="00104175" w:rsidRPr="00104175" w:rsidRDefault="00104175" w:rsidP="00A251D7">
            <w:pPr>
              <w:pStyle w:val="a5"/>
              <w:rPr>
                <w:color w:val="000000" w:themeColor="text1"/>
              </w:rPr>
            </w:pP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111"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 жилых домах с местным отоплением от газовых приборов АГВ </w:t>
            </w:r>
            <w:r w:rsidRPr="00104175">
              <w:rPr>
                <w:color w:val="000000" w:themeColor="text1"/>
              </w:rPr>
              <w:lastRenderedPageBreak/>
              <w:t xml:space="preserve">(АОГВ) без отключения на летний период </w:t>
            </w:r>
          </w:p>
        </w:tc>
        <w:tc>
          <w:tcPr>
            <w:tcW w:w="1559"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На 1 кв.м. отапливаемо</w:t>
            </w:r>
            <w:r w:rsidRPr="00104175">
              <w:rPr>
                <w:color w:val="000000" w:themeColor="text1"/>
              </w:rPr>
              <w:lastRenderedPageBreak/>
              <w:t xml:space="preserve">й площади в месяц </w:t>
            </w:r>
          </w:p>
        </w:tc>
        <w:tc>
          <w:tcPr>
            <w:tcW w:w="2861"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8,7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111"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 жилых домах с местным отоплением от газовых приборов АГВ (АОГВ) с отключением на летний период </w:t>
            </w:r>
          </w:p>
        </w:tc>
        <w:tc>
          <w:tcPr>
            <w:tcW w:w="1559"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 1 кв.м. отапливаемой площади в месяц </w:t>
            </w:r>
          </w:p>
        </w:tc>
        <w:tc>
          <w:tcPr>
            <w:tcW w:w="2861"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8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111"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b/>
                <w:bCs/>
                <w:color w:val="000000" w:themeColor="text1"/>
              </w:rPr>
              <w:t>Направление использования сжиженного газа</w:t>
            </w:r>
          </w:p>
        </w:tc>
        <w:tc>
          <w:tcPr>
            <w:tcW w:w="1559"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b/>
                <w:bCs/>
                <w:color w:val="000000" w:themeColor="text1"/>
              </w:rPr>
              <w:t>Единицы измерения</w:t>
            </w:r>
          </w:p>
        </w:tc>
        <w:tc>
          <w:tcPr>
            <w:tcW w:w="2861"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b/>
                <w:bCs/>
                <w:color w:val="000000" w:themeColor="text1"/>
              </w:rPr>
            </w:pPr>
            <w:r w:rsidRPr="00104175">
              <w:rPr>
                <w:b/>
                <w:bCs/>
                <w:color w:val="000000" w:themeColor="text1"/>
              </w:rPr>
              <w:t>Норматив</w:t>
            </w:r>
          </w:p>
          <w:p w:rsidR="00104175" w:rsidRPr="00104175" w:rsidRDefault="00104175" w:rsidP="00A251D7">
            <w:pPr>
              <w:pStyle w:val="a5"/>
              <w:rPr>
                <w:b/>
                <w:bCs/>
                <w:color w:val="000000" w:themeColor="text1"/>
              </w:rPr>
            </w:pPr>
            <w:r w:rsidRPr="00104175">
              <w:rPr>
                <w:b/>
                <w:bCs/>
                <w:color w:val="000000" w:themeColor="text1"/>
              </w:rPr>
              <w:t xml:space="preserve"> потребления,</w:t>
            </w:r>
          </w:p>
          <w:p w:rsidR="00104175" w:rsidRPr="00104175" w:rsidRDefault="00104175" w:rsidP="00A251D7">
            <w:pPr>
              <w:pStyle w:val="a5"/>
              <w:rPr>
                <w:color w:val="000000" w:themeColor="text1"/>
              </w:rPr>
            </w:pPr>
            <w:r w:rsidRPr="00104175">
              <w:rPr>
                <w:b/>
                <w:bCs/>
                <w:color w:val="000000" w:themeColor="text1"/>
              </w:rPr>
              <w:t xml:space="preserve"> кг</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8531" w:type="dxa"/>
            <w:gridSpan w:val="18"/>
            <w:tcBorders>
              <w:top w:val="single" w:sz="2" w:space="0" w:color="auto"/>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r w:rsidRPr="00104175">
              <w:rPr>
                <w:i/>
                <w:iCs/>
                <w:color w:val="000000" w:themeColor="text1"/>
                <w:u w:val="single"/>
              </w:rPr>
              <w:t>Приготовление пищи</w:t>
            </w:r>
          </w:p>
          <w:p w:rsidR="00104175" w:rsidRPr="00104175" w:rsidRDefault="00104175" w:rsidP="00A251D7">
            <w:pPr>
              <w:pStyle w:val="a5"/>
              <w:rPr>
                <w:color w:val="000000" w:themeColor="text1"/>
              </w:rPr>
            </w:pP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111"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Газовая плита и централизованное горячее водоснабжение </w:t>
            </w:r>
          </w:p>
        </w:tc>
        <w:tc>
          <w:tcPr>
            <w:tcW w:w="1559"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 1 человека в месяц </w:t>
            </w:r>
          </w:p>
        </w:tc>
        <w:tc>
          <w:tcPr>
            <w:tcW w:w="2861"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6,91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8531" w:type="dxa"/>
            <w:gridSpan w:val="18"/>
            <w:tcBorders>
              <w:top w:val="single" w:sz="2" w:space="0" w:color="auto"/>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r w:rsidRPr="00104175">
              <w:rPr>
                <w:i/>
                <w:iCs/>
                <w:color w:val="000000" w:themeColor="text1"/>
                <w:u w:val="single"/>
              </w:rPr>
              <w:t>Приготовление пищи и подогрев воды</w:t>
            </w:r>
          </w:p>
          <w:p w:rsidR="00104175" w:rsidRPr="00104175" w:rsidRDefault="00104175" w:rsidP="00A251D7">
            <w:pPr>
              <w:pStyle w:val="a5"/>
              <w:rPr>
                <w:color w:val="000000" w:themeColor="text1"/>
              </w:rPr>
            </w:pP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111"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Газовая плита и газовый водонагреватель (при отсутствии централизованного горячего водоснабжения)</w:t>
            </w:r>
          </w:p>
        </w:tc>
        <w:tc>
          <w:tcPr>
            <w:tcW w:w="1559"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 1 человека в месяц </w:t>
            </w:r>
          </w:p>
        </w:tc>
        <w:tc>
          <w:tcPr>
            <w:tcW w:w="2861"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16,88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4111" w:type="dxa"/>
            <w:gridSpan w:val="6"/>
            <w:tcBorders>
              <w:top w:val="single" w:sz="2" w:space="0" w:color="auto"/>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r w:rsidRPr="00104175">
              <w:rPr>
                <w:color w:val="000000" w:themeColor="text1"/>
              </w:rPr>
              <w:t>Газовая плита (при отсутствии централизованного горячего водоснабжения и газового водонагревателя)</w:t>
            </w:r>
          </w:p>
          <w:p w:rsidR="00104175" w:rsidRPr="00104175" w:rsidRDefault="00104175" w:rsidP="00A251D7">
            <w:pPr>
              <w:pStyle w:val="a5"/>
              <w:rPr>
                <w:color w:val="000000" w:themeColor="text1"/>
              </w:rPr>
            </w:pPr>
          </w:p>
        </w:tc>
        <w:tc>
          <w:tcPr>
            <w:tcW w:w="1559"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 1 человека в месяц </w:t>
            </w:r>
          </w:p>
        </w:tc>
        <w:tc>
          <w:tcPr>
            <w:tcW w:w="2861"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10,42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для размещения пунктов редуцирования газа, кв. м </w:t>
            </w:r>
          </w:p>
        </w:tc>
        <w:tc>
          <w:tcPr>
            <w:tcW w:w="8531" w:type="dxa"/>
            <w:gridSpan w:val="1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4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w:t>
            </w:r>
            <w:r w:rsidRPr="00104175">
              <w:rPr>
                <w:color w:val="000000" w:themeColor="text1"/>
              </w:rPr>
              <w:lastRenderedPageBreak/>
              <w:t xml:space="preserve">земельного участка для размещения газонаполнительной станции, га </w:t>
            </w:r>
          </w:p>
        </w:tc>
        <w:tc>
          <w:tcPr>
            <w:tcW w:w="4379"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Производительность ГНС, тыс. т/год </w:t>
            </w:r>
          </w:p>
        </w:tc>
        <w:tc>
          <w:tcPr>
            <w:tcW w:w="4152" w:type="dxa"/>
            <w:gridSpan w:val="11"/>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участка, га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379"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10 </w:t>
            </w:r>
          </w:p>
        </w:tc>
        <w:tc>
          <w:tcPr>
            <w:tcW w:w="4152" w:type="dxa"/>
            <w:gridSpan w:val="11"/>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379"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20 </w:t>
            </w:r>
          </w:p>
        </w:tc>
        <w:tc>
          <w:tcPr>
            <w:tcW w:w="4152" w:type="dxa"/>
            <w:gridSpan w:val="11"/>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7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4379"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40 </w:t>
            </w:r>
          </w:p>
        </w:tc>
        <w:tc>
          <w:tcPr>
            <w:tcW w:w="4152" w:type="dxa"/>
            <w:gridSpan w:val="11"/>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8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земельных участков газонаполнительных пунктов и промежуточных складов баллонов не более, га </w:t>
            </w:r>
          </w:p>
        </w:tc>
        <w:tc>
          <w:tcPr>
            <w:tcW w:w="8531" w:type="dxa"/>
            <w:gridSpan w:val="1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0,6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40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w:t>
            </w:r>
          </w:p>
        </w:tc>
        <w:tc>
          <w:tcPr>
            <w:tcW w:w="8531" w:type="dxa"/>
            <w:gridSpan w:val="1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3.</w:t>
            </w:r>
          </w:p>
        </w:tc>
        <w:tc>
          <w:tcPr>
            <w:tcW w:w="176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Котельные,</w:t>
            </w:r>
          </w:p>
          <w:p w:rsidR="00104175" w:rsidRPr="00104175" w:rsidRDefault="00104175" w:rsidP="00A251D7">
            <w:pPr>
              <w:pStyle w:val="a5"/>
              <w:rPr>
                <w:color w:val="000000" w:themeColor="text1"/>
              </w:rPr>
            </w:pPr>
            <w:r w:rsidRPr="00104175">
              <w:rPr>
                <w:color w:val="000000" w:themeColor="text1"/>
              </w:rPr>
              <w:t>тепловые перекачивающие насосные станции,</w:t>
            </w:r>
          </w:p>
          <w:p w:rsidR="00104175" w:rsidRPr="00104175" w:rsidRDefault="00104175" w:rsidP="00A251D7">
            <w:pPr>
              <w:pStyle w:val="a5"/>
              <w:rPr>
                <w:color w:val="000000" w:themeColor="text1"/>
              </w:rPr>
            </w:pPr>
            <w:r w:rsidRPr="00104175">
              <w:rPr>
                <w:color w:val="000000" w:themeColor="text1"/>
              </w:rPr>
              <w:t>центральные тепловые пункты,</w:t>
            </w:r>
          </w:p>
          <w:p w:rsidR="00104175" w:rsidRPr="00104175" w:rsidRDefault="00104175" w:rsidP="00A251D7">
            <w:pPr>
              <w:pStyle w:val="a5"/>
              <w:rPr>
                <w:color w:val="000000" w:themeColor="text1"/>
              </w:rPr>
            </w:pPr>
            <w:r w:rsidRPr="00104175">
              <w:rPr>
                <w:color w:val="000000" w:themeColor="text1"/>
              </w:rPr>
              <w:t xml:space="preserve">теплопровод магистральный </w:t>
            </w:r>
          </w:p>
        </w:tc>
        <w:tc>
          <w:tcPr>
            <w:tcW w:w="1701"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1701"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1843"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Удельные расходы тепла на отопление жилых зданий, кДж/(кв.м°С·сут) общей площади здания по этажности </w:t>
            </w:r>
          </w:p>
        </w:tc>
        <w:tc>
          <w:tcPr>
            <w:tcW w:w="3263" w:type="dxa"/>
            <w:gridSpan w:val="4"/>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Отапливаемая площадь дома, кв. м </w:t>
            </w:r>
          </w:p>
        </w:tc>
        <w:tc>
          <w:tcPr>
            <w:tcW w:w="5268" w:type="dxa"/>
            <w:gridSpan w:val="1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Этажность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63" w:type="dxa"/>
            <w:gridSpan w:val="4"/>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11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 </w:t>
            </w:r>
          </w:p>
        </w:tc>
        <w:tc>
          <w:tcPr>
            <w:tcW w:w="1356"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 </w:t>
            </w:r>
          </w:p>
        </w:tc>
        <w:tc>
          <w:tcPr>
            <w:tcW w:w="1020"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 </w:t>
            </w:r>
          </w:p>
        </w:tc>
        <w:tc>
          <w:tcPr>
            <w:tcW w:w="177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4, 5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63"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60 и менее </w:t>
            </w:r>
          </w:p>
        </w:tc>
        <w:tc>
          <w:tcPr>
            <w:tcW w:w="111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140 </w:t>
            </w:r>
          </w:p>
        </w:tc>
        <w:tc>
          <w:tcPr>
            <w:tcW w:w="1356"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w:t>
            </w:r>
          </w:p>
        </w:tc>
        <w:tc>
          <w:tcPr>
            <w:tcW w:w="1020"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w:t>
            </w:r>
          </w:p>
        </w:tc>
        <w:tc>
          <w:tcPr>
            <w:tcW w:w="177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63"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100 </w:t>
            </w:r>
          </w:p>
        </w:tc>
        <w:tc>
          <w:tcPr>
            <w:tcW w:w="111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125 </w:t>
            </w:r>
          </w:p>
        </w:tc>
        <w:tc>
          <w:tcPr>
            <w:tcW w:w="1356"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135 </w:t>
            </w:r>
          </w:p>
        </w:tc>
        <w:tc>
          <w:tcPr>
            <w:tcW w:w="1020"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w:t>
            </w:r>
          </w:p>
        </w:tc>
        <w:tc>
          <w:tcPr>
            <w:tcW w:w="177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63"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150 </w:t>
            </w:r>
          </w:p>
        </w:tc>
        <w:tc>
          <w:tcPr>
            <w:tcW w:w="111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110 </w:t>
            </w:r>
          </w:p>
        </w:tc>
        <w:tc>
          <w:tcPr>
            <w:tcW w:w="1356"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120 </w:t>
            </w:r>
          </w:p>
        </w:tc>
        <w:tc>
          <w:tcPr>
            <w:tcW w:w="1020"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130 </w:t>
            </w:r>
          </w:p>
        </w:tc>
        <w:tc>
          <w:tcPr>
            <w:tcW w:w="177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63"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250 </w:t>
            </w:r>
          </w:p>
        </w:tc>
        <w:tc>
          <w:tcPr>
            <w:tcW w:w="111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100 </w:t>
            </w:r>
          </w:p>
        </w:tc>
        <w:tc>
          <w:tcPr>
            <w:tcW w:w="1356"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105 </w:t>
            </w:r>
          </w:p>
        </w:tc>
        <w:tc>
          <w:tcPr>
            <w:tcW w:w="1020"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110 </w:t>
            </w:r>
          </w:p>
        </w:tc>
        <w:tc>
          <w:tcPr>
            <w:tcW w:w="177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115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63"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400 </w:t>
            </w:r>
          </w:p>
        </w:tc>
        <w:tc>
          <w:tcPr>
            <w:tcW w:w="111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w:t>
            </w:r>
          </w:p>
        </w:tc>
        <w:tc>
          <w:tcPr>
            <w:tcW w:w="1356"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90 </w:t>
            </w:r>
          </w:p>
        </w:tc>
        <w:tc>
          <w:tcPr>
            <w:tcW w:w="1020"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95 </w:t>
            </w:r>
          </w:p>
        </w:tc>
        <w:tc>
          <w:tcPr>
            <w:tcW w:w="177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63"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600 </w:t>
            </w:r>
          </w:p>
        </w:tc>
        <w:tc>
          <w:tcPr>
            <w:tcW w:w="111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w:t>
            </w:r>
          </w:p>
        </w:tc>
        <w:tc>
          <w:tcPr>
            <w:tcW w:w="1356"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80 </w:t>
            </w:r>
          </w:p>
        </w:tc>
        <w:tc>
          <w:tcPr>
            <w:tcW w:w="1020"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85 </w:t>
            </w:r>
          </w:p>
        </w:tc>
        <w:tc>
          <w:tcPr>
            <w:tcW w:w="177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90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263"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1000 и более </w:t>
            </w:r>
          </w:p>
        </w:tc>
        <w:tc>
          <w:tcPr>
            <w:tcW w:w="111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w:t>
            </w:r>
          </w:p>
        </w:tc>
        <w:tc>
          <w:tcPr>
            <w:tcW w:w="1356"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70 </w:t>
            </w:r>
          </w:p>
        </w:tc>
        <w:tc>
          <w:tcPr>
            <w:tcW w:w="1020"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75 </w:t>
            </w:r>
          </w:p>
        </w:tc>
        <w:tc>
          <w:tcPr>
            <w:tcW w:w="177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80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1843"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для отдельно стоящих котельных в зависимости от мощности, га </w:t>
            </w:r>
          </w:p>
        </w:tc>
        <w:tc>
          <w:tcPr>
            <w:tcW w:w="3263" w:type="dxa"/>
            <w:gridSpan w:val="4"/>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Теплопроизво-  дительность котельной, Гкал/ч (МВт)</w:t>
            </w:r>
          </w:p>
        </w:tc>
        <w:tc>
          <w:tcPr>
            <w:tcW w:w="5268" w:type="dxa"/>
            <w:gridSpan w:val="1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Размеры земельных участков, га, котельных, работающих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63" w:type="dxa"/>
            <w:gridSpan w:val="4"/>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72"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 твердом топливе </w:t>
            </w:r>
          </w:p>
        </w:tc>
        <w:tc>
          <w:tcPr>
            <w:tcW w:w="279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на газомазутном</w:t>
            </w:r>
          </w:p>
          <w:p w:rsidR="00104175" w:rsidRPr="00104175" w:rsidRDefault="00104175" w:rsidP="00A251D7">
            <w:pPr>
              <w:pStyle w:val="a5"/>
              <w:rPr>
                <w:color w:val="000000" w:themeColor="text1"/>
              </w:rPr>
            </w:pPr>
            <w:r w:rsidRPr="00104175">
              <w:rPr>
                <w:color w:val="000000" w:themeColor="text1"/>
              </w:rPr>
              <w:t xml:space="preserve">топливе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63"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до 5 </w:t>
            </w:r>
          </w:p>
        </w:tc>
        <w:tc>
          <w:tcPr>
            <w:tcW w:w="2472"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0,7 </w:t>
            </w:r>
          </w:p>
        </w:tc>
        <w:tc>
          <w:tcPr>
            <w:tcW w:w="279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0,7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63"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св. 5 до 10 (св. 6 до 12)</w:t>
            </w:r>
          </w:p>
        </w:tc>
        <w:tc>
          <w:tcPr>
            <w:tcW w:w="2472"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 </w:t>
            </w:r>
          </w:p>
        </w:tc>
        <w:tc>
          <w:tcPr>
            <w:tcW w:w="279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63"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св. 10 до 50 (св. 12 до 58)</w:t>
            </w:r>
          </w:p>
        </w:tc>
        <w:tc>
          <w:tcPr>
            <w:tcW w:w="2472"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 </w:t>
            </w:r>
          </w:p>
        </w:tc>
        <w:tc>
          <w:tcPr>
            <w:tcW w:w="279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63"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св. 50 до 100 (св. 58 до 116)</w:t>
            </w:r>
          </w:p>
        </w:tc>
        <w:tc>
          <w:tcPr>
            <w:tcW w:w="2472"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 </w:t>
            </w:r>
          </w:p>
        </w:tc>
        <w:tc>
          <w:tcPr>
            <w:tcW w:w="279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63"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св. 100 до 200 (св. 16 до 233)</w:t>
            </w:r>
          </w:p>
        </w:tc>
        <w:tc>
          <w:tcPr>
            <w:tcW w:w="2472"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3,7 </w:t>
            </w:r>
          </w:p>
        </w:tc>
        <w:tc>
          <w:tcPr>
            <w:tcW w:w="279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263"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св. 200 до 400 (св. 233 до 466)</w:t>
            </w:r>
          </w:p>
        </w:tc>
        <w:tc>
          <w:tcPr>
            <w:tcW w:w="2472"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4,3 </w:t>
            </w:r>
          </w:p>
        </w:tc>
        <w:tc>
          <w:tcPr>
            <w:tcW w:w="279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3,5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40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w:t>
            </w:r>
          </w:p>
        </w:tc>
        <w:tc>
          <w:tcPr>
            <w:tcW w:w="8531" w:type="dxa"/>
            <w:gridSpan w:val="1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4.</w:t>
            </w:r>
          </w:p>
        </w:tc>
        <w:tc>
          <w:tcPr>
            <w:tcW w:w="176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Водозаборы, станции водоподготовки (водопроводные очистные сооружения),</w:t>
            </w:r>
          </w:p>
          <w:p w:rsidR="00104175" w:rsidRPr="00104175" w:rsidRDefault="00104175" w:rsidP="00A251D7">
            <w:pPr>
              <w:pStyle w:val="a5"/>
              <w:rPr>
                <w:color w:val="000000" w:themeColor="text1"/>
              </w:rPr>
            </w:pPr>
            <w:r w:rsidRPr="00104175">
              <w:rPr>
                <w:color w:val="000000" w:themeColor="text1"/>
              </w:rPr>
              <w:t>насосные станции,</w:t>
            </w:r>
          </w:p>
          <w:p w:rsidR="00104175" w:rsidRPr="00104175" w:rsidRDefault="00104175" w:rsidP="00A251D7">
            <w:pPr>
              <w:pStyle w:val="a5"/>
              <w:rPr>
                <w:color w:val="000000" w:themeColor="text1"/>
              </w:rPr>
            </w:pPr>
            <w:r w:rsidRPr="00104175">
              <w:rPr>
                <w:color w:val="000000" w:themeColor="text1"/>
              </w:rPr>
              <w:lastRenderedPageBreak/>
              <w:t>резервуары,</w:t>
            </w:r>
          </w:p>
          <w:p w:rsidR="00104175" w:rsidRPr="00104175" w:rsidRDefault="00104175" w:rsidP="00A251D7">
            <w:pPr>
              <w:pStyle w:val="a5"/>
              <w:rPr>
                <w:color w:val="000000" w:themeColor="text1"/>
              </w:rPr>
            </w:pPr>
            <w:r w:rsidRPr="00104175">
              <w:rPr>
                <w:color w:val="000000" w:themeColor="text1"/>
              </w:rPr>
              <w:t>водонапорные башни,</w:t>
            </w:r>
          </w:p>
          <w:p w:rsidR="00104175" w:rsidRPr="00104175" w:rsidRDefault="00104175" w:rsidP="00A251D7">
            <w:pPr>
              <w:pStyle w:val="a5"/>
              <w:rPr>
                <w:color w:val="000000" w:themeColor="text1"/>
              </w:rPr>
            </w:pPr>
            <w:r w:rsidRPr="00104175">
              <w:rPr>
                <w:color w:val="000000" w:themeColor="text1"/>
              </w:rPr>
              <w:t xml:space="preserve">водопровод </w:t>
            </w:r>
          </w:p>
        </w:tc>
        <w:tc>
          <w:tcPr>
            <w:tcW w:w="1701"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Расчетные показатели минимально допустимого уровня обеспеченности </w:t>
            </w:r>
          </w:p>
        </w:tc>
        <w:tc>
          <w:tcPr>
            <w:tcW w:w="1701"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1843"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Показатель удельного водопотребления, л/сут. на 1 чел.</w:t>
            </w:r>
          </w:p>
        </w:tc>
        <w:tc>
          <w:tcPr>
            <w:tcW w:w="439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Степень благоустройства районов жилой застройки </w:t>
            </w:r>
          </w:p>
        </w:tc>
        <w:tc>
          <w:tcPr>
            <w:tcW w:w="4137"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Минимальная норма</w:t>
            </w:r>
          </w:p>
          <w:p w:rsidR="00104175" w:rsidRPr="00104175" w:rsidRDefault="00104175" w:rsidP="00A251D7">
            <w:pPr>
              <w:pStyle w:val="a5"/>
              <w:rPr>
                <w:color w:val="000000" w:themeColor="text1"/>
              </w:rPr>
            </w:pPr>
            <w:r w:rsidRPr="00104175">
              <w:rPr>
                <w:color w:val="000000" w:themeColor="text1"/>
              </w:rPr>
              <w:t>удельного хозяйственно-</w:t>
            </w:r>
          </w:p>
          <w:p w:rsidR="00104175" w:rsidRPr="00104175" w:rsidRDefault="00104175" w:rsidP="00A251D7">
            <w:pPr>
              <w:pStyle w:val="a5"/>
              <w:rPr>
                <w:color w:val="000000" w:themeColor="text1"/>
              </w:rPr>
            </w:pPr>
            <w:r w:rsidRPr="00104175">
              <w:rPr>
                <w:color w:val="000000" w:themeColor="text1"/>
              </w:rPr>
              <w:t xml:space="preserve">питьевого водопотребления </w:t>
            </w:r>
          </w:p>
          <w:p w:rsidR="00104175" w:rsidRPr="00104175" w:rsidRDefault="00104175" w:rsidP="00A251D7">
            <w:pPr>
              <w:pStyle w:val="a5"/>
              <w:rPr>
                <w:color w:val="000000" w:themeColor="text1"/>
              </w:rPr>
            </w:pPr>
            <w:r w:rsidRPr="00104175">
              <w:rPr>
                <w:color w:val="000000" w:themeColor="text1"/>
              </w:rPr>
              <w:t xml:space="preserve">на одного жителя </w:t>
            </w:r>
          </w:p>
          <w:p w:rsidR="00104175" w:rsidRPr="00104175" w:rsidRDefault="00104175" w:rsidP="00A251D7">
            <w:pPr>
              <w:pStyle w:val="a5"/>
              <w:rPr>
                <w:color w:val="000000" w:themeColor="text1"/>
              </w:rPr>
            </w:pPr>
            <w:r w:rsidRPr="00104175">
              <w:rPr>
                <w:color w:val="000000" w:themeColor="text1"/>
              </w:rPr>
              <w:t xml:space="preserve">среднесуточная (за год), </w:t>
            </w:r>
          </w:p>
          <w:p w:rsidR="00104175" w:rsidRPr="00104175" w:rsidRDefault="00104175" w:rsidP="00A251D7">
            <w:pPr>
              <w:pStyle w:val="a5"/>
              <w:rPr>
                <w:color w:val="000000" w:themeColor="text1"/>
              </w:rPr>
            </w:pPr>
            <w:r w:rsidRPr="00104175">
              <w:rPr>
                <w:color w:val="000000" w:themeColor="text1"/>
              </w:rPr>
              <w:t xml:space="preserve">л/сут. на человека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39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Застройка зданиями, оборудованными внутренним водопроводом и канализацией, без ванн </w:t>
            </w:r>
          </w:p>
        </w:tc>
        <w:tc>
          <w:tcPr>
            <w:tcW w:w="4137"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125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39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Застройка зданиями, оборудованными внутренним водопроводом и канализацией, с ванными и местными водонагревателями </w:t>
            </w:r>
          </w:p>
        </w:tc>
        <w:tc>
          <w:tcPr>
            <w:tcW w:w="4137"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160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439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Застройка зданиями, оборудованными внутренним водопроводом и канализацией, с ванными и централизованным горячим водоснабжением </w:t>
            </w:r>
          </w:p>
        </w:tc>
        <w:tc>
          <w:tcPr>
            <w:tcW w:w="4137"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220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1843"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для размещения станций водоподготовки в зависимости от их производительности, следует принимать по проекту, но не более, га </w:t>
            </w:r>
          </w:p>
        </w:tc>
        <w:tc>
          <w:tcPr>
            <w:tcW w:w="439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Производительность станций водоподготовки, тыс. куб. м/сут.</w:t>
            </w:r>
          </w:p>
        </w:tc>
        <w:tc>
          <w:tcPr>
            <w:tcW w:w="4137"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Размер земельного</w:t>
            </w:r>
          </w:p>
          <w:p w:rsidR="00104175" w:rsidRPr="00104175" w:rsidRDefault="00104175" w:rsidP="00A251D7">
            <w:pPr>
              <w:pStyle w:val="a5"/>
              <w:rPr>
                <w:color w:val="000000" w:themeColor="text1"/>
              </w:rPr>
            </w:pPr>
            <w:r w:rsidRPr="00104175">
              <w:rPr>
                <w:color w:val="000000" w:themeColor="text1"/>
              </w:rPr>
              <w:t xml:space="preserve">участка, га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39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До 0,1 </w:t>
            </w:r>
          </w:p>
        </w:tc>
        <w:tc>
          <w:tcPr>
            <w:tcW w:w="4137"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0,1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39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0,1 до 0,2 </w:t>
            </w:r>
          </w:p>
        </w:tc>
        <w:tc>
          <w:tcPr>
            <w:tcW w:w="4137"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0,25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39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0,2 до 0,4 </w:t>
            </w:r>
          </w:p>
        </w:tc>
        <w:tc>
          <w:tcPr>
            <w:tcW w:w="4137"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0,4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39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0,4 до 0,8 </w:t>
            </w:r>
          </w:p>
        </w:tc>
        <w:tc>
          <w:tcPr>
            <w:tcW w:w="4137"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39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0,8 до 12 </w:t>
            </w:r>
          </w:p>
        </w:tc>
        <w:tc>
          <w:tcPr>
            <w:tcW w:w="4137"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39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12 до 32 </w:t>
            </w:r>
          </w:p>
        </w:tc>
        <w:tc>
          <w:tcPr>
            <w:tcW w:w="4137"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39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32 до 80 </w:t>
            </w:r>
          </w:p>
        </w:tc>
        <w:tc>
          <w:tcPr>
            <w:tcW w:w="4137"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39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80 до 125 </w:t>
            </w:r>
          </w:p>
        </w:tc>
        <w:tc>
          <w:tcPr>
            <w:tcW w:w="4137"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39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125 до 250 </w:t>
            </w:r>
          </w:p>
        </w:tc>
        <w:tc>
          <w:tcPr>
            <w:tcW w:w="4137"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39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250 до 400 </w:t>
            </w:r>
          </w:p>
        </w:tc>
        <w:tc>
          <w:tcPr>
            <w:tcW w:w="4137"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18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439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400 до 800 </w:t>
            </w:r>
          </w:p>
        </w:tc>
        <w:tc>
          <w:tcPr>
            <w:tcW w:w="4137"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24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40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w:t>
            </w:r>
          </w:p>
        </w:tc>
        <w:tc>
          <w:tcPr>
            <w:tcW w:w="8531" w:type="dxa"/>
            <w:gridSpan w:val="1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5.</w:t>
            </w:r>
          </w:p>
        </w:tc>
        <w:tc>
          <w:tcPr>
            <w:tcW w:w="176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Очистные сооружения,</w:t>
            </w:r>
          </w:p>
          <w:p w:rsidR="00104175" w:rsidRPr="00104175" w:rsidRDefault="00104175" w:rsidP="00A251D7">
            <w:pPr>
              <w:pStyle w:val="a5"/>
              <w:rPr>
                <w:color w:val="000000" w:themeColor="text1"/>
              </w:rPr>
            </w:pPr>
            <w:r w:rsidRPr="00104175">
              <w:rPr>
                <w:color w:val="000000" w:themeColor="text1"/>
              </w:rPr>
              <w:t>канализационные насосные станции,</w:t>
            </w:r>
          </w:p>
          <w:p w:rsidR="00104175" w:rsidRPr="00104175" w:rsidRDefault="00104175" w:rsidP="00A251D7">
            <w:pPr>
              <w:pStyle w:val="a5"/>
              <w:rPr>
                <w:color w:val="000000" w:themeColor="text1"/>
              </w:rPr>
            </w:pPr>
            <w:r w:rsidRPr="00104175">
              <w:rPr>
                <w:color w:val="000000" w:themeColor="text1"/>
              </w:rPr>
              <w:t xml:space="preserve">канализация магистральная </w:t>
            </w:r>
          </w:p>
        </w:tc>
        <w:tc>
          <w:tcPr>
            <w:tcW w:w="1701"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1701"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1843"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Показатель удельного водоотведения, л/сут. на 1 чел.</w:t>
            </w:r>
          </w:p>
        </w:tc>
        <w:tc>
          <w:tcPr>
            <w:tcW w:w="4820"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Степень благоустройства районов жилой застройки </w:t>
            </w:r>
          </w:p>
        </w:tc>
        <w:tc>
          <w:tcPr>
            <w:tcW w:w="3711"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Минимальная норма </w:t>
            </w:r>
          </w:p>
          <w:p w:rsidR="00104175" w:rsidRPr="00104175" w:rsidRDefault="00104175" w:rsidP="00A251D7">
            <w:pPr>
              <w:pStyle w:val="a5"/>
              <w:rPr>
                <w:color w:val="000000" w:themeColor="text1"/>
              </w:rPr>
            </w:pPr>
            <w:r w:rsidRPr="00104175">
              <w:rPr>
                <w:color w:val="000000" w:themeColor="text1"/>
              </w:rPr>
              <w:t xml:space="preserve">удельного </w:t>
            </w:r>
          </w:p>
          <w:p w:rsidR="00104175" w:rsidRPr="00104175" w:rsidRDefault="00104175" w:rsidP="00A251D7">
            <w:pPr>
              <w:pStyle w:val="a5"/>
              <w:rPr>
                <w:color w:val="000000" w:themeColor="text1"/>
              </w:rPr>
            </w:pPr>
            <w:r w:rsidRPr="00104175">
              <w:rPr>
                <w:color w:val="000000" w:themeColor="text1"/>
              </w:rPr>
              <w:t xml:space="preserve">водоотведения на </w:t>
            </w:r>
          </w:p>
          <w:p w:rsidR="00104175" w:rsidRPr="00104175" w:rsidRDefault="00104175" w:rsidP="00A251D7">
            <w:pPr>
              <w:pStyle w:val="a5"/>
              <w:rPr>
                <w:color w:val="000000" w:themeColor="text1"/>
              </w:rPr>
            </w:pPr>
            <w:r w:rsidRPr="00104175">
              <w:rPr>
                <w:color w:val="000000" w:themeColor="text1"/>
              </w:rPr>
              <w:t xml:space="preserve">одного жителя </w:t>
            </w:r>
          </w:p>
          <w:p w:rsidR="00104175" w:rsidRPr="00104175" w:rsidRDefault="00104175" w:rsidP="00A251D7">
            <w:pPr>
              <w:pStyle w:val="a5"/>
              <w:rPr>
                <w:color w:val="000000" w:themeColor="text1"/>
              </w:rPr>
            </w:pPr>
            <w:r w:rsidRPr="00104175">
              <w:rPr>
                <w:color w:val="000000" w:themeColor="text1"/>
              </w:rPr>
              <w:t>среднесуточная (за год),</w:t>
            </w:r>
          </w:p>
          <w:p w:rsidR="00104175" w:rsidRPr="00104175" w:rsidRDefault="00104175" w:rsidP="00A251D7">
            <w:pPr>
              <w:pStyle w:val="a5"/>
              <w:rPr>
                <w:color w:val="000000" w:themeColor="text1"/>
              </w:rPr>
            </w:pPr>
            <w:r w:rsidRPr="00104175">
              <w:rPr>
                <w:color w:val="000000" w:themeColor="text1"/>
              </w:rPr>
              <w:t xml:space="preserve">л/сут. на человека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820"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Застройка зданиями, оборудованными внутренним водопроводом и канализацией, без ванн </w:t>
            </w:r>
          </w:p>
        </w:tc>
        <w:tc>
          <w:tcPr>
            <w:tcW w:w="3711"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125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820"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Застройка зданиями, оборудованными внутренним водопроводом и канализацией, с ванными и местными водонагревателями </w:t>
            </w:r>
          </w:p>
        </w:tc>
        <w:tc>
          <w:tcPr>
            <w:tcW w:w="3711"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160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4820"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Застройка зданиями, оборудованными внутренним водопроводом и канализацией, с ванными и централизованным горячим водоснабжением </w:t>
            </w:r>
          </w:p>
        </w:tc>
        <w:tc>
          <w:tcPr>
            <w:tcW w:w="3711"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230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1843"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Ориентировочные размеры земельного участка для размещения канализационных очистных сооружений в зависимости от </w:t>
            </w:r>
            <w:r w:rsidRPr="00104175">
              <w:rPr>
                <w:color w:val="000000" w:themeColor="text1"/>
              </w:rPr>
              <w:lastRenderedPageBreak/>
              <w:t xml:space="preserve">их производительности, га </w:t>
            </w:r>
          </w:p>
        </w:tc>
        <w:tc>
          <w:tcPr>
            <w:tcW w:w="2693" w:type="dxa"/>
            <w:gridSpan w:val="2"/>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Производительность канализационных очистных сооружений, тыс. куб. м/сут.</w:t>
            </w:r>
          </w:p>
        </w:tc>
        <w:tc>
          <w:tcPr>
            <w:tcW w:w="5838" w:type="dxa"/>
            <w:gridSpan w:val="1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Размеры земельных участков, га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93" w:type="dxa"/>
            <w:gridSpan w:val="2"/>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01"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Очистных сооружений </w:t>
            </w:r>
          </w:p>
        </w:tc>
        <w:tc>
          <w:tcPr>
            <w:tcW w:w="1134"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Иловых площадок </w:t>
            </w:r>
          </w:p>
        </w:tc>
        <w:tc>
          <w:tcPr>
            <w:tcW w:w="3003"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Биологических </w:t>
            </w:r>
          </w:p>
          <w:p w:rsidR="00104175" w:rsidRPr="00104175" w:rsidRDefault="00104175" w:rsidP="00A251D7">
            <w:pPr>
              <w:pStyle w:val="a5"/>
              <w:rPr>
                <w:color w:val="000000" w:themeColor="text1"/>
              </w:rPr>
            </w:pPr>
            <w:r w:rsidRPr="00104175">
              <w:rPr>
                <w:color w:val="000000" w:themeColor="text1"/>
              </w:rPr>
              <w:t>прудов глубокой</w:t>
            </w:r>
          </w:p>
          <w:p w:rsidR="00104175" w:rsidRPr="00104175" w:rsidRDefault="00104175" w:rsidP="00A251D7">
            <w:pPr>
              <w:pStyle w:val="a5"/>
              <w:rPr>
                <w:color w:val="000000" w:themeColor="text1"/>
              </w:rPr>
            </w:pPr>
            <w:r w:rsidRPr="00104175">
              <w:rPr>
                <w:color w:val="000000" w:themeColor="text1"/>
              </w:rPr>
              <w:t>очистки сточных</w:t>
            </w:r>
          </w:p>
          <w:p w:rsidR="00104175" w:rsidRPr="00104175" w:rsidRDefault="00104175" w:rsidP="00A251D7">
            <w:pPr>
              <w:pStyle w:val="a5"/>
              <w:rPr>
                <w:color w:val="000000" w:themeColor="text1"/>
              </w:rPr>
            </w:pPr>
            <w:r w:rsidRPr="00104175">
              <w:rPr>
                <w:color w:val="000000" w:themeColor="text1"/>
              </w:rPr>
              <w:t xml:space="preserve">вод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93"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до 0,7 </w:t>
            </w:r>
          </w:p>
        </w:tc>
        <w:tc>
          <w:tcPr>
            <w:tcW w:w="1701"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0,5 </w:t>
            </w:r>
          </w:p>
        </w:tc>
        <w:tc>
          <w:tcPr>
            <w:tcW w:w="1134"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0,2 </w:t>
            </w:r>
          </w:p>
        </w:tc>
        <w:tc>
          <w:tcPr>
            <w:tcW w:w="3003"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93"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0,7 до 17 </w:t>
            </w:r>
          </w:p>
        </w:tc>
        <w:tc>
          <w:tcPr>
            <w:tcW w:w="1701"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 </w:t>
            </w:r>
          </w:p>
        </w:tc>
        <w:tc>
          <w:tcPr>
            <w:tcW w:w="1134"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 </w:t>
            </w:r>
          </w:p>
        </w:tc>
        <w:tc>
          <w:tcPr>
            <w:tcW w:w="3003"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93"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17 до 40 </w:t>
            </w:r>
          </w:p>
        </w:tc>
        <w:tc>
          <w:tcPr>
            <w:tcW w:w="1701"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 </w:t>
            </w:r>
          </w:p>
        </w:tc>
        <w:tc>
          <w:tcPr>
            <w:tcW w:w="1134"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9 </w:t>
            </w:r>
          </w:p>
        </w:tc>
        <w:tc>
          <w:tcPr>
            <w:tcW w:w="3003"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93"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40 до 130 </w:t>
            </w:r>
          </w:p>
        </w:tc>
        <w:tc>
          <w:tcPr>
            <w:tcW w:w="1701"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12 </w:t>
            </w:r>
          </w:p>
        </w:tc>
        <w:tc>
          <w:tcPr>
            <w:tcW w:w="1134"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25 </w:t>
            </w:r>
          </w:p>
        </w:tc>
        <w:tc>
          <w:tcPr>
            <w:tcW w:w="3003"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93"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130 до 175 </w:t>
            </w:r>
          </w:p>
        </w:tc>
        <w:tc>
          <w:tcPr>
            <w:tcW w:w="1701"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14 </w:t>
            </w:r>
          </w:p>
        </w:tc>
        <w:tc>
          <w:tcPr>
            <w:tcW w:w="1134"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30 </w:t>
            </w:r>
          </w:p>
        </w:tc>
        <w:tc>
          <w:tcPr>
            <w:tcW w:w="3003"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93"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175 до 280 </w:t>
            </w:r>
          </w:p>
        </w:tc>
        <w:tc>
          <w:tcPr>
            <w:tcW w:w="1701"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18 </w:t>
            </w:r>
          </w:p>
        </w:tc>
        <w:tc>
          <w:tcPr>
            <w:tcW w:w="1134"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55 </w:t>
            </w:r>
          </w:p>
        </w:tc>
        <w:tc>
          <w:tcPr>
            <w:tcW w:w="3003"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693"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w:t>
            </w:r>
          </w:p>
          <w:p w:rsidR="00104175" w:rsidRPr="00104175" w:rsidRDefault="00104175" w:rsidP="00A251D7">
            <w:pPr>
              <w:pStyle w:val="a5"/>
              <w:rPr>
                <w:color w:val="000000" w:themeColor="text1"/>
              </w:rPr>
            </w:pPr>
            <w:r w:rsidRPr="00104175">
              <w:rPr>
                <w:color w:val="000000" w:themeColor="text1"/>
              </w:rPr>
              <w:t>280 тыс. куб. м/сут.</w:t>
            </w:r>
          </w:p>
        </w:tc>
        <w:tc>
          <w:tcPr>
            <w:tcW w:w="5838" w:type="dxa"/>
            <w:gridSpan w:val="1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следует принимать по проектам, разработанным при согласовании с Управлением Роспотребнадзора по Нижегородской области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Ориентировочные размеры участков для размещения сооружений систем водоотведения и расстояние от них до жилых и общественных зданий </w:t>
            </w:r>
          </w:p>
        </w:tc>
        <w:tc>
          <w:tcPr>
            <w:tcW w:w="2693"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Наименование объекта </w:t>
            </w:r>
          </w:p>
        </w:tc>
        <w:tc>
          <w:tcPr>
            <w:tcW w:w="2410"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участка, м </w:t>
            </w:r>
          </w:p>
        </w:tc>
        <w:tc>
          <w:tcPr>
            <w:tcW w:w="3428"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Расстояние до</w:t>
            </w:r>
          </w:p>
          <w:p w:rsidR="00104175" w:rsidRPr="00104175" w:rsidRDefault="00104175" w:rsidP="00A251D7">
            <w:pPr>
              <w:pStyle w:val="a5"/>
              <w:rPr>
                <w:color w:val="000000" w:themeColor="text1"/>
              </w:rPr>
            </w:pPr>
            <w:r w:rsidRPr="00104175">
              <w:rPr>
                <w:color w:val="000000" w:themeColor="text1"/>
              </w:rPr>
              <w:t>жилых и</w:t>
            </w:r>
          </w:p>
          <w:p w:rsidR="00104175" w:rsidRPr="00104175" w:rsidRDefault="00104175" w:rsidP="00A251D7">
            <w:pPr>
              <w:pStyle w:val="a5"/>
              <w:rPr>
                <w:color w:val="000000" w:themeColor="text1"/>
              </w:rPr>
            </w:pPr>
            <w:r w:rsidRPr="00104175">
              <w:rPr>
                <w:color w:val="000000" w:themeColor="text1"/>
              </w:rPr>
              <w:t xml:space="preserve">общественных </w:t>
            </w:r>
          </w:p>
          <w:p w:rsidR="00104175" w:rsidRPr="00104175" w:rsidRDefault="00104175" w:rsidP="00A251D7">
            <w:pPr>
              <w:pStyle w:val="a5"/>
              <w:rPr>
                <w:color w:val="000000" w:themeColor="text1"/>
              </w:rPr>
            </w:pPr>
            <w:r w:rsidRPr="00104175">
              <w:rPr>
                <w:color w:val="000000" w:themeColor="text1"/>
              </w:rPr>
              <w:t xml:space="preserve">зданий, м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93"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Очистные сооружения поверхностных сточных вод </w:t>
            </w:r>
          </w:p>
        </w:tc>
        <w:tc>
          <w:tcPr>
            <w:tcW w:w="2410"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 зависимости от производительности и типа сооружения </w:t>
            </w:r>
          </w:p>
        </w:tc>
        <w:tc>
          <w:tcPr>
            <w:tcW w:w="3428" w:type="dxa"/>
            <w:gridSpan w:val="7"/>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Санитарно- защитные</w:t>
            </w:r>
          </w:p>
          <w:p w:rsidR="00104175" w:rsidRPr="00104175" w:rsidRDefault="00104175" w:rsidP="00A251D7">
            <w:pPr>
              <w:pStyle w:val="a5"/>
              <w:rPr>
                <w:color w:val="000000" w:themeColor="text1"/>
              </w:rPr>
            </w:pPr>
            <w:r w:rsidRPr="00104175">
              <w:rPr>
                <w:color w:val="000000" w:themeColor="text1"/>
              </w:rPr>
              <w:t xml:space="preserve">зоны и санитарные </w:t>
            </w:r>
          </w:p>
          <w:p w:rsidR="00104175" w:rsidRPr="00104175" w:rsidRDefault="00104175" w:rsidP="00A251D7">
            <w:pPr>
              <w:pStyle w:val="a5"/>
              <w:rPr>
                <w:color w:val="000000" w:themeColor="text1"/>
              </w:rPr>
            </w:pPr>
            <w:r w:rsidRPr="00104175">
              <w:rPr>
                <w:color w:val="000000" w:themeColor="text1"/>
              </w:rPr>
              <w:t xml:space="preserve">разрывы при </w:t>
            </w:r>
          </w:p>
          <w:p w:rsidR="00104175" w:rsidRPr="00104175" w:rsidRDefault="00104175" w:rsidP="00A251D7">
            <w:pPr>
              <w:pStyle w:val="a5"/>
              <w:rPr>
                <w:color w:val="000000" w:themeColor="text1"/>
              </w:rPr>
            </w:pPr>
            <w:r w:rsidRPr="00104175">
              <w:rPr>
                <w:color w:val="000000" w:themeColor="text1"/>
              </w:rPr>
              <w:t>размещении объектов</w:t>
            </w:r>
          </w:p>
          <w:p w:rsidR="00104175" w:rsidRPr="00104175" w:rsidRDefault="00104175" w:rsidP="00A251D7">
            <w:pPr>
              <w:pStyle w:val="a5"/>
              <w:rPr>
                <w:color w:val="000000" w:themeColor="text1"/>
              </w:rPr>
            </w:pPr>
            <w:r w:rsidRPr="00104175">
              <w:rPr>
                <w:color w:val="000000" w:themeColor="text1"/>
              </w:rPr>
              <w:t xml:space="preserve">определяются в </w:t>
            </w:r>
          </w:p>
          <w:p w:rsidR="00104175" w:rsidRPr="00104175" w:rsidRDefault="00104175" w:rsidP="00A251D7">
            <w:pPr>
              <w:pStyle w:val="a5"/>
              <w:rPr>
                <w:color w:val="000000" w:themeColor="text1"/>
              </w:rPr>
            </w:pPr>
            <w:r w:rsidRPr="00104175">
              <w:rPr>
                <w:color w:val="000000" w:themeColor="text1"/>
              </w:rPr>
              <w:t>каждом конкретном</w:t>
            </w:r>
          </w:p>
          <w:p w:rsidR="00104175" w:rsidRPr="00104175" w:rsidRDefault="00104175" w:rsidP="00A251D7">
            <w:pPr>
              <w:pStyle w:val="a5"/>
              <w:rPr>
                <w:color w:val="000000" w:themeColor="text1"/>
              </w:rPr>
            </w:pPr>
            <w:r w:rsidRPr="00104175">
              <w:rPr>
                <w:color w:val="000000" w:themeColor="text1"/>
              </w:rPr>
              <w:t>случае в соответствии</w:t>
            </w:r>
          </w:p>
          <w:p w:rsidR="00104175" w:rsidRPr="00104175" w:rsidRDefault="00104175" w:rsidP="00A251D7">
            <w:pPr>
              <w:pStyle w:val="a5"/>
              <w:rPr>
                <w:color w:val="000000" w:themeColor="text1"/>
              </w:rPr>
            </w:pPr>
            <w:r w:rsidRPr="00104175">
              <w:rPr>
                <w:color w:val="000000" w:themeColor="text1"/>
              </w:rPr>
              <w:t xml:space="preserve">с действующими </w:t>
            </w:r>
          </w:p>
          <w:p w:rsidR="00104175" w:rsidRPr="00104175" w:rsidRDefault="00104175" w:rsidP="00A251D7">
            <w:pPr>
              <w:pStyle w:val="a5"/>
              <w:rPr>
                <w:color w:val="000000" w:themeColor="text1"/>
              </w:rPr>
            </w:pPr>
            <w:r w:rsidRPr="00104175">
              <w:rPr>
                <w:color w:val="000000" w:themeColor="text1"/>
              </w:rPr>
              <w:lastRenderedPageBreak/>
              <w:t xml:space="preserve">санитарно- эпидемиологическими правилами и </w:t>
            </w:r>
          </w:p>
          <w:p w:rsidR="00104175" w:rsidRPr="00104175" w:rsidRDefault="00104175" w:rsidP="00A251D7">
            <w:pPr>
              <w:pStyle w:val="a5"/>
              <w:rPr>
                <w:color w:val="000000" w:themeColor="text1"/>
              </w:rPr>
            </w:pPr>
            <w:r w:rsidRPr="00104175">
              <w:rPr>
                <w:color w:val="000000" w:themeColor="text1"/>
              </w:rPr>
              <w:t xml:space="preserve">нормативами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93"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Внутриквартальная канализационная насосная станция </w:t>
            </w:r>
          </w:p>
        </w:tc>
        <w:tc>
          <w:tcPr>
            <w:tcW w:w="2410"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10x10 </w:t>
            </w:r>
          </w:p>
        </w:tc>
        <w:tc>
          <w:tcPr>
            <w:tcW w:w="3428" w:type="dxa"/>
            <w:gridSpan w:val="7"/>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43"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693"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Эксплуатационные площадки вокруг шахт тоннельных коллекторов </w:t>
            </w:r>
          </w:p>
        </w:tc>
        <w:tc>
          <w:tcPr>
            <w:tcW w:w="2410"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20x20 </w:t>
            </w:r>
          </w:p>
        </w:tc>
        <w:tc>
          <w:tcPr>
            <w:tcW w:w="3428" w:type="dxa"/>
            <w:gridSpan w:val="7"/>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01"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Размеры земельных участков очистных сооружений локальных систем канализации </w:t>
            </w:r>
          </w:p>
        </w:tc>
        <w:tc>
          <w:tcPr>
            <w:tcW w:w="8531" w:type="dxa"/>
            <w:gridSpan w:val="1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следует принимать в зависимости от грунтовых условий и количества </w:t>
            </w:r>
          </w:p>
          <w:p w:rsidR="00104175" w:rsidRPr="00104175" w:rsidRDefault="00104175" w:rsidP="00A251D7">
            <w:pPr>
              <w:pStyle w:val="a5"/>
              <w:rPr>
                <w:color w:val="000000" w:themeColor="text1"/>
              </w:rPr>
            </w:pPr>
            <w:r w:rsidRPr="00104175">
              <w:rPr>
                <w:color w:val="000000" w:themeColor="text1"/>
              </w:rPr>
              <w:t xml:space="preserve">сточных вод, но не более </w:t>
            </w:r>
            <w:smartTag w:uri="urn:schemas-microsoft-com:office:smarttags" w:element="metricconverter">
              <w:smartTagPr>
                <w:attr w:name="ProductID" w:val="0,25 га"/>
              </w:smartTagPr>
              <w:r w:rsidRPr="00104175">
                <w:rPr>
                  <w:color w:val="000000" w:themeColor="text1"/>
                </w:rPr>
                <w:t>0,25 га</w:t>
              </w:r>
            </w:smartTag>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6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40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184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w:t>
            </w:r>
          </w:p>
        </w:tc>
        <w:tc>
          <w:tcPr>
            <w:tcW w:w="8531" w:type="dxa"/>
            <w:gridSpan w:val="1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16044" w:type="dxa"/>
            <w:gridSpan w:val="2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Примечания:</w:t>
            </w:r>
          </w:p>
          <w:p w:rsidR="00104175" w:rsidRPr="00104175" w:rsidRDefault="00104175" w:rsidP="00A251D7">
            <w:pPr>
              <w:pStyle w:val="a5"/>
              <w:rPr>
                <w:color w:val="000000" w:themeColor="text1"/>
              </w:rPr>
            </w:pPr>
            <w:r w:rsidRPr="00104175">
              <w:rPr>
                <w:color w:val="000000" w:themeColor="text1"/>
              </w:rPr>
              <w:t>1. Расстояние от инженерных коммуникаций до объектов культурного наследия и их территорий следует принимать из расчета, м, не менее: от</w:t>
            </w:r>
          </w:p>
          <w:p w:rsidR="00104175" w:rsidRPr="00104175" w:rsidRDefault="00104175" w:rsidP="00A251D7">
            <w:pPr>
              <w:pStyle w:val="a5"/>
              <w:rPr>
                <w:color w:val="000000" w:themeColor="text1"/>
              </w:rPr>
            </w:pPr>
            <w:r w:rsidRPr="00104175">
              <w:rPr>
                <w:color w:val="000000" w:themeColor="text1"/>
              </w:rPr>
              <w:t xml:space="preserve"> сетей водопровода, канализации и теплоснабжения (кроме разводящих) - 15, до других подземных инженерных сетей - 5.</w:t>
            </w:r>
          </w:p>
          <w:p w:rsidR="00104175" w:rsidRPr="00104175" w:rsidRDefault="00104175" w:rsidP="00A251D7">
            <w:pPr>
              <w:pStyle w:val="a5"/>
              <w:rPr>
                <w:color w:val="000000" w:themeColor="text1"/>
              </w:rPr>
            </w:pPr>
            <w:r w:rsidRPr="00104175">
              <w:rPr>
                <w:color w:val="000000" w:themeColor="text1"/>
              </w:rPr>
              <w:t xml:space="preserve">2. В условиях реконструкции объектов культурного наследия указанные расстояния допускается сокращать, но принимать, м., </w:t>
            </w:r>
          </w:p>
          <w:p w:rsidR="00104175" w:rsidRPr="00104175" w:rsidRDefault="00104175" w:rsidP="00A251D7">
            <w:pPr>
              <w:pStyle w:val="a5"/>
              <w:rPr>
                <w:color w:val="000000" w:themeColor="text1"/>
              </w:rPr>
            </w:pPr>
            <w:r w:rsidRPr="00104175">
              <w:rPr>
                <w:color w:val="000000" w:themeColor="text1"/>
              </w:rPr>
              <w:t>не менее: от водонесущих сетей - 5, неводонесущих - 2.</w:t>
            </w:r>
          </w:p>
        </w:tc>
      </w:tr>
    </w:tbl>
    <w:p w:rsidR="00104175" w:rsidRPr="00104175" w:rsidRDefault="00104175" w:rsidP="00A251D7">
      <w:pPr>
        <w:pStyle w:val="a5"/>
        <w:jc w:val="center"/>
        <w:rPr>
          <w:color w:val="000000" w:themeColor="text1"/>
        </w:rPr>
      </w:pPr>
    </w:p>
    <w:p w:rsidR="00104175" w:rsidRPr="00104175" w:rsidRDefault="00104175" w:rsidP="00A251D7">
      <w:pPr>
        <w:pStyle w:val="a5"/>
        <w:jc w:val="center"/>
        <w:rPr>
          <w:color w:val="000000" w:themeColor="text1"/>
        </w:rPr>
      </w:pPr>
      <w:r w:rsidRPr="00104175">
        <w:rPr>
          <w:color w:val="000000" w:themeColor="text1"/>
        </w:rPr>
        <w:t xml:space="preserve">2.3. Расчетные показатели минимально допустимого уровня обеспеченности и расчетные показатели максимально </w:t>
      </w:r>
    </w:p>
    <w:p w:rsidR="00104175" w:rsidRPr="00104175" w:rsidRDefault="00104175" w:rsidP="00A251D7">
      <w:pPr>
        <w:pStyle w:val="a5"/>
        <w:jc w:val="center"/>
        <w:rPr>
          <w:color w:val="000000" w:themeColor="text1"/>
        </w:rPr>
      </w:pPr>
      <w:r w:rsidRPr="00104175">
        <w:rPr>
          <w:color w:val="000000" w:themeColor="text1"/>
        </w:rPr>
        <w:t xml:space="preserve">допустимого уровня территориальной доступности объектов транспорта, путей сообщения регионального и местного </w:t>
      </w:r>
    </w:p>
    <w:p w:rsidR="00104175" w:rsidRPr="00104175" w:rsidRDefault="00104175" w:rsidP="00A251D7">
      <w:pPr>
        <w:pStyle w:val="a5"/>
        <w:jc w:val="center"/>
        <w:rPr>
          <w:color w:val="000000" w:themeColor="text1"/>
        </w:rPr>
      </w:pPr>
      <w:r w:rsidRPr="00104175">
        <w:rPr>
          <w:color w:val="000000" w:themeColor="text1"/>
        </w:rPr>
        <w:t>значения</w:t>
      </w:r>
    </w:p>
    <w:p w:rsidR="00104175" w:rsidRPr="00104175" w:rsidRDefault="00104175" w:rsidP="00A251D7">
      <w:pPr>
        <w:pStyle w:val="a5"/>
        <w:jc w:val="right"/>
        <w:rPr>
          <w:color w:val="000000" w:themeColor="text1"/>
        </w:rPr>
      </w:pPr>
      <w:r w:rsidRPr="00104175">
        <w:rPr>
          <w:color w:val="000000" w:themeColor="text1"/>
        </w:rPr>
        <w:t xml:space="preserve">                                                                                                                                            Таблица 2.3 </w:t>
      </w:r>
    </w:p>
    <w:tbl>
      <w:tblPr>
        <w:tblW w:w="0" w:type="auto"/>
        <w:tblInd w:w="84" w:type="dxa"/>
        <w:tblLayout w:type="fixed"/>
        <w:tblCellMar>
          <w:left w:w="84" w:type="dxa"/>
          <w:right w:w="84" w:type="dxa"/>
        </w:tblCellMar>
        <w:tblLook w:val="04A0"/>
      </w:tblPr>
      <w:tblGrid>
        <w:gridCol w:w="516"/>
        <w:gridCol w:w="2436"/>
        <w:gridCol w:w="3168"/>
        <w:gridCol w:w="2310"/>
        <w:gridCol w:w="15"/>
        <w:gridCol w:w="1143"/>
        <w:gridCol w:w="48"/>
        <w:gridCol w:w="1524"/>
      </w:tblGrid>
      <w:tr w:rsidR="00104175" w:rsidRPr="00104175" w:rsidTr="00104175">
        <w:tc>
          <w:tcPr>
            <w:tcW w:w="51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 п/п </w:t>
            </w:r>
          </w:p>
        </w:tc>
        <w:tc>
          <w:tcPr>
            <w:tcW w:w="243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Наименование вида объекта </w:t>
            </w:r>
          </w:p>
        </w:tc>
        <w:tc>
          <w:tcPr>
            <w:tcW w:w="316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Наименование расчетного показателя, единица </w:t>
            </w:r>
            <w:r w:rsidRPr="00104175">
              <w:rPr>
                <w:color w:val="000000" w:themeColor="text1"/>
              </w:rPr>
              <w:lastRenderedPageBreak/>
              <w:t xml:space="preserve">измерения </w:t>
            </w:r>
          </w:p>
        </w:tc>
        <w:tc>
          <w:tcPr>
            <w:tcW w:w="504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lastRenderedPageBreak/>
              <w:t xml:space="preserve">Значение расчетного показателя </w:t>
            </w:r>
          </w:p>
        </w:tc>
      </w:tr>
      <w:tr w:rsidR="00104175" w:rsidRPr="00104175" w:rsidTr="00104175">
        <w:tc>
          <w:tcPr>
            <w:tcW w:w="11160"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lastRenderedPageBreak/>
              <w:t xml:space="preserve">В области автомобильного транспорта </w:t>
            </w:r>
          </w:p>
        </w:tc>
      </w:tr>
      <w:tr w:rsidR="00104175" w:rsidRPr="00104175" w:rsidTr="00104175">
        <w:tc>
          <w:tcPr>
            <w:tcW w:w="5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1.</w:t>
            </w:r>
          </w:p>
        </w:tc>
        <w:tc>
          <w:tcPr>
            <w:tcW w:w="243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Автостанции </w:t>
            </w:r>
          </w:p>
        </w:tc>
        <w:tc>
          <w:tcPr>
            <w:tcW w:w="3168"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Вместимость автостанции, пассажиров </w:t>
            </w:r>
          </w:p>
        </w:tc>
        <w:tc>
          <w:tcPr>
            <w:tcW w:w="351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100 до 200 </w:t>
            </w:r>
          </w:p>
        </w:tc>
        <w:tc>
          <w:tcPr>
            <w:tcW w:w="152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51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200 до 400 </w:t>
            </w:r>
          </w:p>
        </w:tc>
        <w:tc>
          <w:tcPr>
            <w:tcW w:w="152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25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51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400 до 600 </w:t>
            </w:r>
          </w:p>
        </w:tc>
        <w:tc>
          <w:tcPr>
            <w:tcW w:w="152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50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51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600 до 1000 </w:t>
            </w:r>
          </w:p>
        </w:tc>
        <w:tc>
          <w:tcPr>
            <w:tcW w:w="152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75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Количество постов (посадки/высадки)</w:t>
            </w:r>
          </w:p>
        </w:tc>
        <w:tc>
          <w:tcPr>
            <w:tcW w:w="351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100 до 200 </w:t>
            </w:r>
          </w:p>
        </w:tc>
        <w:tc>
          <w:tcPr>
            <w:tcW w:w="152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2 (1/1)</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51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200 до 400 </w:t>
            </w:r>
          </w:p>
        </w:tc>
        <w:tc>
          <w:tcPr>
            <w:tcW w:w="152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3 (2/1)</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51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400 до 600 </w:t>
            </w:r>
          </w:p>
        </w:tc>
        <w:tc>
          <w:tcPr>
            <w:tcW w:w="152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3 (2/1)</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51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600 до 1000 </w:t>
            </w:r>
          </w:p>
        </w:tc>
        <w:tc>
          <w:tcPr>
            <w:tcW w:w="152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5 (3/2)</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на один пост посадки-высадки пассажиров (без учета привокзальной площади), га </w:t>
            </w:r>
          </w:p>
        </w:tc>
        <w:tc>
          <w:tcPr>
            <w:tcW w:w="504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0,13 </w:t>
            </w:r>
          </w:p>
        </w:tc>
      </w:tr>
      <w:tr w:rsidR="00104175" w:rsidRPr="00104175" w:rsidTr="00104175">
        <w:tc>
          <w:tcPr>
            <w:tcW w:w="5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16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b/>
                <w:bCs/>
                <w:color w:val="000000" w:themeColor="text1"/>
              </w:rPr>
              <w:t>Расчетный показатель максимально допустимого уровня территориальной доступности</w:t>
            </w:r>
          </w:p>
        </w:tc>
        <w:tc>
          <w:tcPr>
            <w:tcW w:w="504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5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2.</w:t>
            </w:r>
          </w:p>
        </w:tc>
        <w:tc>
          <w:tcPr>
            <w:tcW w:w="243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Малые автовокзалы </w:t>
            </w:r>
          </w:p>
        </w:tc>
        <w:tc>
          <w:tcPr>
            <w:tcW w:w="3168"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Вместимость автовокзала, пассажиров </w:t>
            </w: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1000 до 2000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100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2000 до 3000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150 </w:t>
            </w:r>
          </w:p>
        </w:tc>
      </w:tr>
      <w:tr w:rsidR="00104175" w:rsidRPr="00104175" w:rsidTr="00104175">
        <w:tc>
          <w:tcPr>
            <w:tcW w:w="5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3000 до 4000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200 </w:t>
            </w:r>
          </w:p>
        </w:tc>
      </w:tr>
      <w:tr w:rsidR="00104175" w:rsidRPr="00104175" w:rsidTr="00104175">
        <w:tc>
          <w:tcPr>
            <w:tcW w:w="5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3.</w:t>
            </w:r>
          </w:p>
        </w:tc>
        <w:tc>
          <w:tcPr>
            <w:tcW w:w="243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Средние автовокзалы </w:t>
            </w:r>
          </w:p>
        </w:tc>
        <w:tc>
          <w:tcPr>
            <w:tcW w:w="3168"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Вместимость автовокзала, пассажиров </w:t>
            </w: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4000 до 6000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250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ind w:firstLine="300"/>
              <w:rPr>
                <w:color w:val="000000" w:themeColor="text1"/>
              </w:rPr>
            </w:pPr>
            <w:r w:rsidRPr="00104175">
              <w:rPr>
                <w:color w:val="000000" w:themeColor="text1"/>
              </w:rPr>
              <w:t xml:space="preserve">при расчетном суточном отправлении от 6000 до 8000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300 </w:t>
            </w:r>
          </w:p>
        </w:tc>
      </w:tr>
      <w:tr w:rsidR="00104175" w:rsidRPr="00104175" w:rsidTr="00104175">
        <w:tc>
          <w:tcPr>
            <w:tcW w:w="5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ind w:firstLine="300"/>
              <w:rPr>
                <w:color w:val="000000" w:themeColor="text1"/>
              </w:rPr>
            </w:pPr>
            <w:r w:rsidRPr="00104175">
              <w:rPr>
                <w:color w:val="000000" w:themeColor="text1"/>
              </w:rPr>
              <w:t xml:space="preserve">при расчетном суточном отправлении от 8000 до 10000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400 </w:t>
            </w:r>
          </w:p>
        </w:tc>
      </w:tr>
      <w:tr w:rsidR="00104175" w:rsidRPr="00104175" w:rsidTr="00104175">
        <w:tc>
          <w:tcPr>
            <w:tcW w:w="5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4.</w:t>
            </w:r>
          </w:p>
        </w:tc>
        <w:tc>
          <w:tcPr>
            <w:tcW w:w="243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Большие автовокзалы </w:t>
            </w:r>
          </w:p>
        </w:tc>
        <w:tc>
          <w:tcPr>
            <w:tcW w:w="3168"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Вместимость автовокзала, пассажиров </w:t>
            </w: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10000 до 15000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500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ind w:firstLine="300"/>
              <w:rPr>
                <w:color w:val="000000" w:themeColor="text1"/>
              </w:rPr>
            </w:pPr>
            <w:r w:rsidRPr="00104175">
              <w:rPr>
                <w:color w:val="000000" w:themeColor="text1"/>
              </w:rPr>
              <w:t xml:space="preserve">при расчетном суточном отправлении от 15000 до 20000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600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ind w:firstLine="300"/>
              <w:rPr>
                <w:color w:val="000000" w:themeColor="text1"/>
              </w:rPr>
            </w:pPr>
            <w:r w:rsidRPr="00104175">
              <w:rPr>
                <w:color w:val="000000" w:themeColor="text1"/>
              </w:rPr>
              <w:t xml:space="preserve">при расчетном суточном отправлении от 20000 до 25000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700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25000 до 30000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800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30000 до 40000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900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40000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1000 </w:t>
            </w:r>
          </w:p>
        </w:tc>
      </w:tr>
      <w:tr w:rsidR="00104175" w:rsidRPr="00104175" w:rsidTr="00104175">
        <w:tc>
          <w:tcPr>
            <w:tcW w:w="5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16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b/>
                <w:bCs/>
                <w:color w:val="000000" w:themeColor="text1"/>
              </w:rPr>
              <w:t>Расчетный показатель максимально допустимого уровня территориальной доступности</w:t>
            </w:r>
          </w:p>
        </w:tc>
        <w:tc>
          <w:tcPr>
            <w:tcW w:w="504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5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5.</w:t>
            </w:r>
          </w:p>
        </w:tc>
        <w:tc>
          <w:tcPr>
            <w:tcW w:w="243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Посты посадки, высадки пассажиров автовокзалов и автостанций </w:t>
            </w:r>
          </w:p>
        </w:tc>
        <w:tc>
          <w:tcPr>
            <w:tcW w:w="3168"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Количество </w:t>
            </w: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100 до 200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2 (1/1)</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200 до 400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3 (2/1)</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400 до 600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3 (2/1)</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600 до 1000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5(3/2)</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1000 до 2000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8 (5/3)</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2000 до 3000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9 (6/3)</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3000 до 4000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11 (7/4)</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4000 до 6000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12 (8/4)</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6000 до 8000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14 (9/5)</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расчетном суточном отправлении от 8000 до 10000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15 (10/5)</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46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10000 </w:t>
            </w:r>
          </w:p>
        </w:tc>
        <w:tc>
          <w:tcPr>
            <w:tcW w:w="1572"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добавляется 1 пост (место) на каждые 2000 мест посадки или 4000 мест высадки пассажиров </w:t>
            </w:r>
          </w:p>
        </w:tc>
      </w:tr>
      <w:tr w:rsidR="00104175" w:rsidRPr="00104175" w:rsidTr="00104175">
        <w:tc>
          <w:tcPr>
            <w:tcW w:w="5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16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b/>
                <w:bCs/>
                <w:color w:val="000000" w:themeColor="text1"/>
              </w:rPr>
              <w:t>Расчетный показатель максимально допустимого уровня территориальной доступности</w:t>
            </w:r>
          </w:p>
        </w:tc>
        <w:tc>
          <w:tcPr>
            <w:tcW w:w="504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11160"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В области воздушного  транспорта </w:t>
            </w:r>
          </w:p>
        </w:tc>
      </w:tr>
      <w:tr w:rsidR="00104175" w:rsidRPr="00104175" w:rsidTr="00104175">
        <w:tc>
          <w:tcPr>
            <w:tcW w:w="5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6.</w:t>
            </w:r>
          </w:p>
        </w:tc>
        <w:tc>
          <w:tcPr>
            <w:tcW w:w="243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Вертолетные площадки </w:t>
            </w:r>
          </w:p>
        </w:tc>
        <w:tc>
          <w:tcPr>
            <w:tcW w:w="316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Расстояние до селитебной территории в направлении взлета (посадки), км </w:t>
            </w:r>
          </w:p>
        </w:tc>
        <w:tc>
          <w:tcPr>
            <w:tcW w:w="504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Расстояние между боковой границей посадочной площадки до селитебной территории, км </w:t>
            </w:r>
          </w:p>
        </w:tc>
        <w:tc>
          <w:tcPr>
            <w:tcW w:w="504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0,3 </w:t>
            </w:r>
          </w:p>
        </w:tc>
      </w:tr>
      <w:tr w:rsidR="00104175" w:rsidRPr="00104175" w:rsidTr="00104175">
        <w:tc>
          <w:tcPr>
            <w:tcW w:w="5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16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504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11160"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В области водного  транспорта </w:t>
            </w:r>
          </w:p>
        </w:tc>
      </w:tr>
      <w:tr w:rsidR="00104175" w:rsidRPr="00104175" w:rsidTr="00104175">
        <w:trPr>
          <w:trHeight w:val="555"/>
        </w:trPr>
        <w:tc>
          <w:tcPr>
            <w:tcW w:w="516" w:type="dxa"/>
            <w:vMerge w:val="restart"/>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6.</w:t>
            </w:r>
          </w:p>
        </w:tc>
        <w:tc>
          <w:tcPr>
            <w:tcW w:w="2436" w:type="dxa"/>
            <w:vMerge w:val="restart"/>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Причалы (пристани)</w:t>
            </w:r>
          </w:p>
        </w:tc>
        <w:tc>
          <w:tcPr>
            <w:tcW w:w="3168" w:type="dxa"/>
            <w:vMerge w:val="restart"/>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 xml:space="preserve">Размер участка береговых баз и мест стоянки маломерных судов, принадлежащих спортивным клубам и отдельным гражданам при </w:t>
            </w:r>
            <w:r w:rsidRPr="00104175">
              <w:rPr>
                <w:color w:val="000000" w:themeColor="text1"/>
                <w:sz w:val="23"/>
                <w:szCs w:val="23"/>
                <w:shd w:val="clear" w:color="auto" w:fill="FFFFFF"/>
              </w:rPr>
              <w:lastRenderedPageBreak/>
              <w:t>одноярусном стеллажном хранении судов (одно место), м</w:t>
            </w:r>
          </w:p>
        </w:tc>
        <w:tc>
          <w:tcPr>
            <w:tcW w:w="2310" w:type="dxa"/>
            <w:tcBorders>
              <w:top w:val="single" w:sz="2" w:space="0" w:color="auto"/>
              <w:left w:val="single" w:sz="2" w:space="0" w:color="auto"/>
              <w:bottom w:val="single" w:sz="4" w:space="0" w:color="auto"/>
              <w:right w:val="single" w:sz="4"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lastRenderedPageBreak/>
              <w:t>для прогулочного флота</w:t>
            </w:r>
          </w:p>
        </w:tc>
        <w:tc>
          <w:tcPr>
            <w:tcW w:w="2730" w:type="dxa"/>
            <w:gridSpan w:val="4"/>
            <w:tcBorders>
              <w:top w:val="single" w:sz="2" w:space="0" w:color="auto"/>
              <w:left w:val="single" w:sz="4" w:space="0" w:color="auto"/>
              <w:bottom w:val="single" w:sz="4"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27</w:t>
            </w:r>
          </w:p>
        </w:tc>
      </w:tr>
      <w:tr w:rsidR="00104175" w:rsidRPr="00104175" w:rsidTr="00104175">
        <w:trPr>
          <w:trHeight w:val="765"/>
        </w:trPr>
        <w:tc>
          <w:tcPr>
            <w:tcW w:w="11160" w:type="dxa"/>
            <w:vMerge/>
            <w:tcBorders>
              <w:top w:val="single" w:sz="2" w:space="0" w:color="auto"/>
              <w:left w:val="single" w:sz="2" w:space="0" w:color="auto"/>
              <w:bottom w:val="nil"/>
              <w:right w:val="single" w:sz="2" w:space="0" w:color="auto"/>
            </w:tcBorders>
            <w:vAlign w:val="center"/>
            <w:hideMark/>
          </w:tcPr>
          <w:p w:rsidR="00104175" w:rsidRPr="00104175" w:rsidRDefault="00104175" w:rsidP="00A251D7">
            <w:pPr>
              <w:spacing w:after="0" w:line="240" w:lineRule="auto"/>
              <w:rPr>
                <w:rFonts w:ascii="Times New Roman" w:hAnsi="Times New Roman"/>
                <w:color w:val="000000" w:themeColor="text1"/>
                <w:sz w:val="24"/>
                <w:szCs w:val="24"/>
              </w:rPr>
            </w:pPr>
          </w:p>
        </w:tc>
        <w:tc>
          <w:tcPr>
            <w:tcW w:w="2436" w:type="dxa"/>
            <w:vMerge/>
            <w:tcBorders>
              <w:top w:val="single" w:sz="2" w:space="0" w:color="auto"/>
              <w:left w:val="single" w:sz="2" w:space="0" w:color="auto"/>
              <w:bottom w:val="nil"/>
              <w:right w:val="single" w:sz="2" w:space="0" w:color="auto"/>
            </w:tcBorders>
            <w:vAlign w:val="center"/>
            <w:hideMark/>
          </w:tcPr>
          <w:p w:rsidR="00104175" w:rsidRPr="00104175" w:rsidRDefault="00104175" w:rsidP="00A251D7">
            <w:pPr>
              <w:spacing w:after="0" w:line="240" w:lineRule="auto"/>
              <w:rPr>
                <w:rFonts w:ascii="Times New Roman" w:hAnsi="Times New Roman"/>
                <w:color w:val="000000" w:themeColor="text1"/>
                <w:sz w:val="24"/>
                <w:szCs w:val="24"/>
              </w:rPr>
            </w:pPr>
          </w:p>
        </w:tc>
        <w:tc>
          <w:tcPr>
            <w:tcW w:w="3168" w:type="dxa"/>
            <w:vMerge/>
            <w:tcBorders>
              <w:top w:val="single" w:sz="2" w:space="0" w:color="auto"/>
              <w:left w:val="single" w:sz="2" w:space="0" w:color="auto"/>
              <w:bottom w:val="single" w:sz="2" w:space="0" w:color="auto"/>
              <w:right w:val="single" w:sz="2" w:space="0" w:color="auto"/>
            </w:tcBorders>
            <w:vAlign w:val="center"/>
            <w:hideMark/>
          </w:tcPr>
          <w:p w:rsidR="00104175" w:rsidRPr="00104175" w:rsidRDefault="00104175" w:rsidP="00A251D7">
            <w:pPr>
              <w:spacing w:after="0" w:line="240" w:lineRule="auto"/>
              <w:rPr>
                <w:rFonts w:ascii="Times New Roman" w:hAnsi="Times New Roman"/>
                <w:color w:val="000000" w:themeColor="text1"/>
                <w:sz w:val="24"/>
                <w:szCs w:val="24"/>
              </w:rPr>
            </w:pPr>
          </w:p>
        </w:tc>
        <w:tc>
          <w:tcPr>
            <w:tcW w:w="2310" w:type="dxa"/>
            <w:tcBorders>
              <w:top w:val="single" w:sz="4" w:space="0" w:color="auto"/>
              <w:left w:val="single" w:sz="2" w:space="0" w:color="auto"/>
              <w:bottom w:val="single" w:sz="2" w:space="0" w:color="auto"/>
              <w:right w:val="single" w:sz="4" w:space="0" w:color="auto"/>
            </w:tcBorders>
            <w:hideMark/>
          </w:tcPr>
          <w:p w:rsidR="00104175" w:rsidRPr="00104175" w:rsidRDefault="00104175" w:rsidP="00A251D7">
            <w:pPr>
              <w:pStyle w:val="a5"/>
              <w:rPr>
                <w:color w:val="000000" w:themeColor="text1"/>
                <w:sz w:val="23"/>
                <w:szCs w:val="23"/>
                <w:shd w:val="clear" w:color="auto" w:fill="FFFFFF"/>
              </w:rPr>
            </w:pPr>
            <w:r w:rsidRPr="00104175">
              <w:rPr>
                <w:color w:val="000000" w:themeColor="text1"/>
                <w:sz w:val="23"/>
                <w:szCs w:val="23"/>
                <w:shd w:val="clear" w:color="auto" w:fill="FFFFFF"/>
              </w:rPr>
              <w:t>для спортивного флота</w:t>
            </w:r>
          </w:p>
        </w:tc>
        <w:tc>
          <w:tcPr>
            <w:tcW w:w="2730" w:type="dxa"/>
            <w:gridSpan w:val="4"/>
            <w:tcBorders>
              <w:top w:val="single" w:sz="4" w:space="0" w:color="auto"/>
              <w:left w:val="single" w:sz="4"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75</w:t>
            </w:r>
          </w:p>
        </w:tc>
      </w:tr>
      <w:tr w:rsidR="00104175" w:rsidRPr="00104175" w:rsidTr="00104175">
        <w:trPr>
          <w:trHeight w:val="240"/>
        </w:trPr>
        <w:tc>
          <w:tcPr>
            <w:tcW w:w="516" w:type="dxa"/>
            <w:vMerge w:val="restart"/>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36" w:type="dxa"/>
            <w:vMerge w:val="restart"/>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68" w:type="dxa"/>
            <w:vMerge w:val="restart"/>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Расстояние от стоянок маломерных судов, м</w:t>
            </w:r>
          </w:p>
        </w:tc>
        <w:tc>
          <w:tcPr>
            <w:tcW w:w="2325" w:type="dxa"/>
            <w:gridSpan w:val="2"/>
            <w:tcBorders>
              <w:top w:val="single" w:sz="2" w:space="0" w:color="auto"/>
              <w:left w:val="single" w:sz="2" w:space="0" w:color="auto"/>
              <w:bottom w:val="single" w:sz="4" w:space="0" w:color="auto"/>
              <w:right w:val="single" w:sz="4"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до жилой застройки</w:t>
            </w:r>
          </w:p>
        </w:tc>
        <w:tc>
          <w:tcPr>
            <w:tcW w:w="2715" w:type="dxa"/>
            <w:gridSpan w:val="3"/>
            <w:tcBorders>
              <w:top w:val="single" w:sz="2" w:space="0" w:color="auto"/>
              <w:left w:val="single" w:sz="4" w:space="0" w:color="auto"/>
              <w:bottom w:val="single" w:sz="4"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не менее 50</w:t>
            </w:r>
          </w:p>
        </w:tc>
      </w:tr>
      <w:tr w:rsidR="00104175" w:rsidRPr="00104175" w:rsidTr="00104175">
        <w:trPr>
          <w:trHeight w:val="285"/>
        </w:trPr>
        <w:tc>
          <w:tcPr>
            <w:tcW w:w="11160" w:type="dxa"/>
            <w:vMerge/>
            <w:tcBorders>
              <w:top w:val="nil"/>
              <w:left w:val="single" w:sz="2" w:space="0" w:color="auto"/>
              <w:bottom w:val="nil"/>
              <w:right w:val="single" w:sz="2" w:space="0" w:color="auto"/>
            </w:tcBorders>
            <w:vAlign w:val="center"/>
            <w:hideMark/>
          </w:tcPr>
          <w:p w:rsidR="00104175" w:rsidRPr="00104175" w:rsidRDefault="00104175" w:rsidP="00A251D7">
            <w:pPr>
              <w:spacing w:after="0" w:line="240" w:lineRule="auto"/>
              <w:rPr>
                <w:rFonts w:ascii="Times New Roman" w:hAnsi="Times New Roman"/>
                <w:color w:val="000000" w:themeColor="text1"/>
                <w:sz w:val="24"/>
                <w:szCs w:val="24"/>
              </w:rPr>
            </w:pPr>
          </w:p>
        </w:tc>
        <w:tc>
          <w:tcPr>
            <w:tcW w:w="2436" w:type="dxa"/>
            <w:vMerge/>
            <w:tcBorders>
              <w:top w:val="nil"/>
              <w:left w:val="single" w:sz="2" w:space="0" w:color="auto"/>
              <w:bottom w:val="nil"/>
              <w:right w:val="single" w:sz="2" w:space="0" w:color="auto"/>
            </w:tcBorders>
            <w:vAlign w:val="center"/>
            <w:hideMark/>
          </w:tcPr>
          <w:p w:rsidR="00104175" w:rsidRPr="00104175" w:rsidRDefault="00104175" w:rsidP="00A251D7">
            <w:pPr>
              <w:spacing w:after="0" w:line="240" w:lineRule="auto"/>
              <w:rPr>
                <w:rFonts w:ascii="Times New Roman" w:hAnsi="Times New Roman"/>
                <w:color w:val="000000" w:themeColor="text1"/>
                <w:sz w:val="24"/>
                <w:szCs w:val="24"/>
              </w:rPr>
            </w:pPr>
          </w:p>
        </w:tc>
        <w:tc>
          <w:tcPr>
            <w:tcW w:w="3168" w:type="dxa"/>
            <w:vMerge/>
            <w:tcBorders>
              <w:top w:val="single" w:sz="2" w:space="0" w:color="auto"/>
              <w:left w:val="single" w:sz="2" w:space="0" w:color="auto"/>
              <w:bottom w:val="single" w:sz="2" w:space="0" w:color="auto"/>
              <w:right w:val="single" w:sz="2" w:space="0" w:color="auto"/>
            </w:tcBorders>
            <w:vAlign w:val="center"/>
            <w:hideMark/>
          </w:tcPr>
          <w:p w:rsidR="00104175" w:rsidRPr="00104175" w:rsidRDefault="00104175" w:rsidP="00A251D7">
            <w:pPr>
              <w:spacing w:after="0" w:line="240" w:lineRule="auto"/>
              <w:rPr>
                <w:rFonts w:ascii="Times New Roman" w:hAnsi="Times New Roman"/>
                <w:color w:val="000000" w:themeColor="text1"/>
                <w:sz w:val="24"/>
                <w:szCs w:val="24"/>
              </w:rPr>
            </w:pPr>
          </w:p>
        </w:tc>
        <w:tc>
          <w:tcPr>
            <w:tcW w:w="2325" w:type="dxa"/>
            <w:gridSpan w:val="2"/>
            <w:tcBorders>
              <w:top w:val="single" w:sz="4" w:space="0" w:color="auto"/>
              <w:left w:val="single" w:sz="2" w:space="0" w:color="auto"/>
              <w:bottom w:val="single" w:sz="4" w:space="0" w:color="auto"/>
              <w:right w:val="single" w:sz="4"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до участков больниц и санаториев</w:t>
            </w:r>
          </w:p>
        </w:tc>
        <w:tc>
          <w:tcPr>
            <w:tcW w:w="2715" w:type="dxa"/>
            <w:gridSpan w:val="3"/>
            <w:tcBorders>
              <w:top w:val="single" w:sz="4" w:space="0" w:color="auto"/>
              <w:left w:val="single" w:sz="4"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Не менее 200</w:t>
            </w:r>
          </w:p>
        </w:tc>
      </w:tr>
      <w:tr w:rsidR="00104175" w:rsidRPr="00104175" w:rsidTr="00104175">
        <w:tc>
          <w:tcPr>
            <w:tcW w:w="5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3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16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Расчетный показатель максимально допустимого уровня территориальной доступности</w:t>
            </w:r>
          </w:p>
        </w:tc>
        <w:tc>
          <w:tcPr>
            <w:tcW w:w="5040" w:type="dxa"/>
            <w:gridSpan w:val="5"/>
            <w:tcBorders>
              <w:top w:val="single" w:sz="4"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не нормируется</w:t>
            </w:r>
          </w:p>
        </w:tc>
      </w:tr>
    </w:tbl>
    <w:p w:rsidR="00104175" w:rsidRPr="00104175" w:rsidRDefault="00104175" w:rsidP="00A251D7">
      <w:pPr>
        <w:pStyle w:val="a5"/>
        <w:jc w:val="center"/>
        <w:rPr>
          <w:color w:val="000000" w:themeColor="text1"/>
        </w:rPr>
      </w:pPr>
    </w:p>
    <w:p w:rsidR="00104175" w:rsidRPr="00104175" w:rsidRDefault="00104175" w:rsidP="00A251D7">
      <w:pPr>
        <w:pStyle w:val="a5"/>
        <w:jc w:val="center"/>
        <w:rPr>
          <w:color w:val="000000" w:themeColor="text1"/>
        </w:rPr>
      </w:pPr>
      <w:r w:rsidRPr="00104175">
        <w:rPr>
          <w:color w:val="000000" w:themeColor="text1"/>
        </w:rPr>
        <w:t xml:space="preserve">2.4. Параметры застройки жилых зон. Параметры элементов планировочной структуры </w:t>
      </w:r>
    </w:p>
    <w:p w:rsidR="00104175" w:rsidRPr="00104175" w:rsidRDefault="00104175" w:rsidP="00A251D7">
      <w:pPr>
        <w:pStyle w:val="a5"/>
        <w:ind w:firstLine="300"/>
        <w:jc w:val="both"/>
        <w:rPr>
          <w:color w:val="000000" w:themeColor="text1"/>
        </w:rPr>
      </w:pPr>
    </w:p>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2.4.1. Жилой микрорайон формируется группой кварталов. Площадь территории жилого микрорайона - от 10 до 60 га.</w:t>
      </w:r>
    </w:p>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2.4.2. 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w:t>
      </w:r>
    </w:p>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2.4.3. Жилые кварталы формируются на территории микрорайона.</w:t>
      </w:r>
    </w:p>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2.4.4. В составе смешанных и общественно-деловых зон с высокой плотностью улично-дорожной сети жилую застройку допускается формировать в виде отдельных жилых кварталов.</w:t>
      </w:r>
    </w:p>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2.4.5. При формировании жилых кварталов общая площадь жилой части зданий должна составлять не менее 40% общей площади застройки, размещаемой в границах квартала.</w:t>
      </w:r>
    </w:p>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2.4.6. Жилые группы размещаются на территории жилого квартала. В состав жилой группы входят жилые здания со встроенно-пристроенными помещениями объектов обслуживания, приватная придомовая территория с элементами благоустройства.</w:t>
      </w:r>
    </w:p>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2.4.7.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объектов хранения и парковки индивидуального автотранспорта, в случае примыкания - красные линии (границы полос отвода) улично-дорожной сети. Рекомендуемый размер участка жилой группы - не более 1,5 га.</w:t>
      </w:r>
    </w:p>
    <w:p w:rsidR="00104175" w:rsidRPr="00104175" w:rsidRDefault="00104175" w:rsidP="00A251D7">
      <w:pPr>
        <w:pStyle w:val="s1"/>
        <w:spacing w:before="0" w:beforeAutospacing="0" w:after="0" w:afterAutospacing="0"/>
        <w:jc w:val="both"/>
        <w:rPr>
          <w:color w:val="000000" w:themeColor="text1"/>
          <w:sz w:val="23"/>
          <w:szCs w:val="23"/>
          <w:shd w:val="clear" w:color="auto" w:fill="FFFFFF"/>
        </w:rPr>
      </w:pPr>
      <w:r w:rsidRPr="00104175">
        <w:rPr>
          <w:color w:val="000000" w:themeColor="text1"/>
          <w:sz w:val="23"/>
          <w:szCs w:val="23"/>
          <w:shd w:val="clear" w:color="auto" w:fill="FFFFFF"/>
        </w:rPr>
        <w:t>2.4.8. Приватная придомовая территория включает следующие обязательные элементы: подходы и подъезды к входным группам зданий, в том числе подъезды к входным группам жилых зданий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 территории зеленых насаждений с площадками отдыха взрослого населения и детскими игровыми площадками.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2.4.9. При проектировании жилых кварталов для участка (участков) каждой жилой группы, каждого многоквартирного дома, не входящего в состав жилой группы, а также для группы индивидуальных жилых домов, жилых домов блокированной застройки, участки размещения которых смежно расположены и объединены внутриквартальными проездами и объектами повседневного обслуживания населения, следует предусматривать:</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примыкание не менее одной стороны границы такого участка (участков) к территории общего пользования;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подъезды к такому участку (участкам), в том числе для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lastRenderedPageBreak/>
        <w:t>не менее одного парковочного места для паркования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 для такого участка (участков).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2.4.10. В документации по планировке территории в обязательном порядке для многоквартирных домов указываются значения суммарной поэтажной площади здания.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При определении в проектной документации показателя "площадь многоквартирного жилого здания" с учетом особенностей, предусмотренных </w:t>
      </w:r>
      <w:hyperlink r:id="rId24" w:anchor="/document/404976077/entry/1000" w:history="1">
        <w:r w:rsidRPr="00104175">
          <w:rPr>
            <w:rStyle w:val="ad"/>
            <w:b w:val="0"/>
            <w:color w:val="000000" w:themeColor="text1"/>
            <w:sz w:val="23"/>
            <w:szCs w:val="23"/>
            <w:u w:val="single"/>
          </w:rPr>
          <w:t>приложением А</w:t>
        </w:r>
      </w:hyperlink>
      <w:r w:rsidRPr="00104175">
        <w:rPr>
          <w:color w:val="000000" w:themeColor="text1"/>
          <w:sz w:val="23"/>
          <w:szCs w:val="23"/>
        </w:rPr>
        <w:t> СП 54.13330.2022 "СНиП 31-01-2003 Здания жилые многоквартирные", утвержденных </w:t>
      </w:r>
      <w:hyperlink r:id="rId25" w:anchor="/document/404976073/entry/0" w:history="1">
        <w:r w:rsidRPr="00104175">
          <w:rPr>
            <w:rStyle w:val="ad"/>
            <w:b w:val="0"/>
            <w:color w:val="000000" w:themeColor="text1"/>
            <w:sz w:val="23"/>
            <w:szCs w:val="23"/>
            <w:u w:val="single"/>
          </w:rPr>
          <w:t>приказом</w:t>
        </w:r>
      </w:hyperlink>
      <w:r w:rsidRPr="00104175">
        <w:rPr>
          <w:color w:val="000000" w:themeColor="text1"/>
          <w:sz w:val="23"/>
          <w:szCs w:val="23"/>
        </w:rPr>
        <w:t> Министерства строительства и жилищно-коммунального хозяйства Российской Федерации от 13 мая 2022 г. N 361/пр, площадь надземной части такого здания не должна превышать показатель "суммарная поэтажная площадь здания", установленный в утвержденной документации по планировке территории.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2.4.11. Жилищная обеспеченность устанавливается 30 м</w:t>
      </w:r>
      <w:r w:rsidRPr="00104175">
        <w:rPr>
          <w:color w:val="000000" w:themeColor="text1"/>
          <w:sz w:val="16"/>
          <w:szCs w:val="16"/>
          <w:vertAlign w:val="superscript"/>
        </w:rPr>
        <w:t> 2</w:t>
      </w:r>
      <w:r w:rsidRPr="00104175">
        <w:rPr>
          <w:color w:val="000000" w:themeColor="text1"/>
          <w:sz w:val="23"/>
          <w:szCs w:val="23"/>
        </w:rPr>
        <w:t>/чел., для социального жилья - 20 м</w:t>
      </w:r>
      <w:r w:rsidRPr="00104175">
        <w:rPr>
          <w:color w:val="000000" w:themeColor="text1"/>
          <w:sz w:val="16"/>
          <w:szCs w:val="16"/>
          <w:vertAlign w:val="superscript"/>
        </w:rPr>
        <w:t> 2</w:t>
      </w:r>
      <w:r w:rsidRPr="00104175">
        <w:rPr>
          <w:color w:val="000000" w:themeColor="text1"/>
          <w:sz w:val="23"/>
          <w:szCs w:val="23"/>
        </w:rPr>
        <w:t>/чел. Расчетные показатели жилищной обеспеченности для индивидуальной жилой застройки не нормируются.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Плотность застройки элементов планировочной структуры.</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2.4.12. В расчет плотности застройки включаются жилые и нежилые этажи многоквартирных домов, а также отдельно стоящие объекты нежилого назначения, размещаемые в границах элемента планировочной структуры, земельного участка либо территории комплексного развития.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Для расчета плотности застройки территории применяется суммарная поэтажная площадь здания.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Подземные этажи зданий и сооружений не учитываются для расчета плотности застройки.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Максимальные значения коэффициентов плотности застройки приведены в настоящих Нормативах и представляют собой отношение суммарной поэтажной площади всех зданий и сооружений к площади элемента планировочной структуры, земельного участка либо территории комплексного развития с учетом особенностей, предусмотренных настоящим разделом.</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2.4.13. Максимальные значения коэффициентов плотности застройки приведены в брутто с учетом необходимых по расчету учреждений и предприятий обслуживания, гаражей, стоянок автомобилей, зеленых насаждений, площадок и других объектов благоустройства и т.п.</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Достижение максимальных значений коэффициентов плотности застройки при проектировании осуществляется при условии выполнения требований настоящих Нормативов и местных нормативов градостроительного проектирования по обеспечению обязательным комплексом объектов повседневного и периодического, эпизодического обслуживания, в том числе социального назначения в целях формирования системы обслуживания и мест приложения труда, парковочными местами и стоянками, зелеными насаждениями, площадками и другими объектами благоустройства, УДС, а также обеспечения нормативной доступности объектов транспортной инфраструктуры (станций и остановочных пунктов городского пассажирского транспорта, стоянок автомобилей, коммуникаций для движения транспорта и пешеходов).</w:t>
      </w:r>
    </w:p>
    <w:p w:rsidR="00104175" w:rsidRPr="00104175" w:rsidRDefault="00104175" w:rsidP="00A251D7">
      <w:pPr>
        <w:pStyle w:val="s1"/>
        <w:shd w:val="clear" w:color="auto" w:fill="FFFFFF"/>
        <w:spacing w:before="0" w:beforeAutospacing="0" w:after="0" w:afterAutospacing="0"/>
        <w:jc w:val="both"/>
        <w:rPr>
          <w:b/>
          <w:color w:val="000000" w:themeColor="text1"/>
          <w:sz w:val="23"/>
          <w:szCs w:val="23"/>
        </w:rPr>
      </w:pPr>
      <w:r w:rsidRPr="00104175">
        <w:rPr>
          <w:color w:val="000000" w:themeColor="text1"/>
          <w:sz w:val="23"/>
          <w:szCs w:val="23"/>
        </w:rPr>
        <w:t>2.4.14. Максимальные значения коэффициентов плотности застройки приведены в </w:t>
      </w:r>
      <w:hyperlink r:id="rId26" w:anchor="/document/36550637/entry/2414" w:history="1">
        <w:r w:rsidRPr="00104175">
          <w:rPr>
            <w:rStyle w:val="ad"/>
            <w:b w:val="0"/>
            <w:color w:val="000000" w:themeColor="text1"/>
            <w:sz w:val="23"/>
            <w:szCs w:val="23"/>
            <w:u w:val="single"/>
          </w:rPr>
          <w:t>таблице 2.4.14</w:t>
        </w:r>
      </w:hyperlink>
      <w:r w:rsidRPr="00104175">
        <w:rPr>
          <w:b/>
          <w:color w:val="000000" w:themeColor="text1"/>
          <w:sz w:val="23"/>
          <w:szCs w:val="23"/>
        </w:rPr>
        <w:t>.</w:t>
      </w:r>
    </w:p>
    <w:p w:rsidR="00104175" w:rsidRPr="00104175" w:rsidRDefault="00104175" w:rsidP="00A251D7">
      <w:pPr>
        <w:pStyle w:val="s37"/>
        <w:shd w:val="clear" w:color="auto" w:fill="FFFFFF"/>
        <w:spacing w:before="0" w:beforeAutospacing="0" w:after="0" w:afterAutospacing="0"/>
        <w:jc w:val="right"/>
        <w:rPr>
          <w:color w:val="000000" w:themeColor="text1"/>
          <w:sz w:val="23"/>
          <w:szCs w:val="23"/>
        </w:rPr>
      </w:pPr>
      <w:r w:rsidRPr="00104175">
        <w:rPr>
          <w:color w:val="000000" w:themeColor="text1"/>
          <w:sz w:val="23"/>
          <w:szCs w:val="23"/>
        </w:rPr>
        <w:t>Таблица 2.4.14</w:t>
      </w:r>
    </w:p>
    <w:p w:rsidR="00104175" w:rsidRPr="00104175" w:rsidRDefault="00104175" w:rsidP="00A251D7">
      <w:pPr>
        <w:pStyle w:val="a5"/>
        <w:jc w:val="center"/>
        <w:rPr>
          <w:color w:val="000000" w:themeColor="text1"/>
        </w:rPr>
      </w:pPr>
      <w:r w:rsidRPr="00104175">
        <w:rPr>
          <w:color w:val="000000" w:themeColor="text1"/>
        </w:rPr>
        <w:t xml:space="preserve">2.4.2. Максимальные значения коэффициентов  плотности застройки </w:t>
      </w:r>
    </w:p>
    <w:p w:rsidR="00104175" w:rsidRPr="00104175" w:rsidRDefault="00104175" w:rsidP="00A251D7">
      <w:pPr>
        <w:pStyle w:val="a5"/>
        <w:jc w:val="center"/>
        <w:rPr>
          <w:color w:val="000000" w:themeColor="text1"/>
        </w:rPr>
      </w:pPr>
    </w:p>
    <w:tbl>
      <w:tblPr>
        <w:tblW w:w="0" w:type="auto"/>
        <w:tblInd w:w="84" w:type="dxa"/>
        <w:tblLayout w:type="fixed"/>
        <w:tblCellMar>
          <w:left w:w="84" w:type="dxa"/>
          <w:right w:w="84" w:type="dxa"/>
        </w:tblCellMar>
        <w:tblLook w:val="04A0"/>
      </w:tblPr>
      <w:tblGrid>
        <w:gridCol w:w="7974"/>
        <w:gridCol w:w="5275"/>
      </w:tblGrid>
      <w:tr w:rsidR="00104175" w:rsidRPr="00104175" w:rsidTr="00104175">
        <w:trPr>
          <w:trHeight w:val="270"/>
        </w:trPr>
        <w:tc>
          <w:tcPr>
            <w:tcW w:w="797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Вид функциональной зоны </w:t>
            </w:r>
          </w:p>
        </w:tc>
        <w:tc>
          <w:tcPr>
            <w:tcW w:w="5275"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Коэффициент плотности застройки </w:t>
            </w:r>
          </w:p>
        </w:tc>
      </w:tr>
      <w:tr w:rsidR="00104175" w:rsidRPr="00104175" w:rsidTr="00104175">
        <w:trPr>
          <w:trHeight w:val="285"/>
        </w:trPr>
        <w:tc>
          <w:tcPr>
            <w:tcW w:w="797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Зона застройки индивидуальными жилыми домами </w:t>
            </w:r>
          </w:p>
        </w:tc>
        <w:tc>
          <w:tcPr>
            <w:tcW w:w="5275"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0,4 </w:t>
            </w:r>
          </w:p>
        </w:tc>
      </w:tr>
      <w:tr w:rsidR="00104175" w:rsidRPr="00104175" w:rsidTr="00104175">
        <w:trPr>
          <w:trHeight w:val="333"/>
        </w:trPr>
        <w:tc>
          <w:tcPr>
            <w:tcW w:w="797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Зона блокированной жилой застройки </w:t>
            </w:r>
          </w:p>
        </w:tc>
        <w:tc>
          <w:tcPr>
            <w:tcW w:w="5275"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1,5 </w:t>
            </w:r>
          </w:p>
        </w:tc>
      </w:tr>
      <w:tr w:rsidR="00104175" w:rsidRPr="00104175" w:rsidTr="00104175">
        <w:trPr>
          <w:trHeight w:val="317"/>
        </w:trPr>
        <w:tc>
          <w:tcPr>
            <w:tcW w:w="797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Зона застройки малоэтажными многоквартирными  домами </w:t>
            </w:r>
          </w:p>
        </w:tc>
        <w:tc>
          <w:tcPr>
            <w:tcW w:w="5275"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0,8 </w:t>
            </w:r>
          </w:p>
        </w:tc>
      </w:tr>
      <w:tr w:rsidR="00104175" w:rsidRPr="00104175" w:rsidTr="00104175">
        <w:trPr>
          <w:trHeight w:val="333"/>
        </w:trPr>
        <w:tc>
          <w:tcPr>
            <w:tcW w:w="797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Зона застройки среднеэтажными многоквартирными домами </w:t>
            </w:r>
          </w:p>
        </w:tc>
        <w:tc>
          <w:tcPr>
            <w:tcW w:w="5275"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1,0 </w:t>
            </w:r>
          </w:p>
        </w:tc>
      </w:tr>
      <w:tr w:rsidR="00104175" w:rsidRPr="00104175" w:rsidTr="00104175">
        <w:trPr>
          <w:trHeight w:val="618"/>
        </w:trPr>
        <w:tc>
          <w:tcPr>
            <w:tcW w:w="7974" w:type="dxa"/>
            <w:tcBorders>
              <w:top w:val="single" w:sz="2" w:space="0" w:color="auto"/>
              <w:left w:val="single" w:sz="2" w:space="0" w:color="auto"/>
              <w:bottom w:val="single" w:sz="4"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Для формируемых кварталов на незастроенной территории в зоне застройки многоэтажными многоквартирными домами</w:t>
            </w:r>
          </w:p>
        </w:tc>
        <w:tc>
          <w:tcPr>
            <w:tcW w:w="5275"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1,5</w:t>
            </w:r>
          </w:p>
        </w:tc>
      </w:tr>
      <w:tr w:rsidR="00104175" w:rsidRPr="00104175" w:rsidTr="00104175">
        <w:trPr>
          <w:trHeight w:val="822"/>
        </w:trPr>
        <w:tc>
          <w:tcPr>
            <w:tcW w:w="7974"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spacing w:after="0" w:line="240" w:lineRule="auto"/>
              <w:rPr>
                <w:rFonts w:ascii="Times New Roman" w:hAnsi="Times New Roman"/>
                <w:color w:val="000000" w:themeColor="text1"/>
              </w:rPr>
            </w:pPr>
            <w:r w:rsidRPr="00104175">
              <w:rPr>
                <w:rFonts w:ascii="Times New Roman" w:hAnsi="Times New Roman"/>
                <w:color w:val="000000" w:themeColor="text1"/>
                <w:sz w:val="23"/>
                <w:szCs w:val="23"/>
                <w:shd w:val="clear" w:color="auto" w:fill="FFFFFF"/>
              </w:rPr>
              <w:t>Для квартала сохраняемой застройки среднеэтажными и многоэтажными многоквартирными домами</w:t>
            </w:r>
          </w:p>
        </w:tc>
        <w:tc>
          <w:tcPr>
            <w:tcW w:w="5275" w:type="dxa"/>
            <w:tcBorders>
              <w:top w:val="single" w:sz="2" w:space="0" w:color="auto"/>
              <w:left w:val="single" w:sz="4" w:space="0" w:color="auto"/>
              <w:bottom w:val="single" w:sz="4" w:space="0" w:color="auto"/>
              <w:right w:val="single" w:sz="2" w:space="0" w:color="auto"/>
            </w:tcBorders>
          </w:tcPr>
          <w:p w:rsidR="00104175" w:rsidRPr="00104175" w:rsidRDefault="00104175" w:rsidP="00A251D7">
            <w:pPr>
              <w:pStyle w:val="a5"/>
              <w:jc w:val="center"/>
              <w:rPr>
                <w:color w:val="000000" w:themeColor="text1"/>
              </w:rPr>
            </w:pPr>
          </w:p>
          <w:p w:rsidR="00104175" w:rsidRPr="00104175" w:rsidRDefault="00104175" w:rsidP="00A251D7">
            <w:pPr>
              <w:pStyle w:val="a5"/>
              <w:jc w:val="center"/>
              <w:rPr>
                <w:color w:val="000000" w:themeColor="text1"/>
              </w:rPr>
            </w:pPr>
            <w:r w:rsidRPr="00104175">
              <w:rPr>
                <w:color w:val="000000" w:themeColor="text1"/>
              </w:rPr>
              <w:t xml:space="preserve">1,6 </w:t>
            </w:r>
          </w:p>
        </w:tc>
      </w:tr>
    </w:tbl>
    <w:p w:rsidR="00104175" w:rsidRPr="00104175" w:rsidRDefault="00104175" w:rsidP="00A251D7">
      <w:pPr>
        <w:pStyle w:val="a5"/>
        <w:ind w:firstLine="300"/>
        <w:jc w:val="both"/>
        <w:rPr>
          <w:color w:val="000000" w:themeColor="text1"/>
        </w:rPr>
      </w:pP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2.4.15. Расчет коэффициента плотности застройки производится относительно границ жилого квартала за исключением случаев, предусмотренных </w:t>
      </w:r>
      <w:hyperlink r:id="rId27" w:anchor="/document/36550637/entry/2417" w:history="1">
        <w:r w:rsidRPr="00104175">
          <w:rPr>
            <w:rStyle w:val="ad"/>
            <w:b w:val="0"/>
            <w:color w:val="000000" w:themeColor="text1"/>
            <w:sz w:val="23"/>
            <w:szCs w:val="23"/>
            <w:u w:val="single"/>
          </w:rPr>
          <w:t>пунктами 2.4.17 - 2.4.18</w:t>
        </w:r>
      </w:hyperlink>
      <w:r w:rsidRPr="00104175">
        <w:rPr>
          <w:color w:val="000000" w:themeColor="text1"/>
          <w:sz w:val="23"/>
          <w:szCs w:val="23"/>
        </w:rPr>
        <w:t> настоящих Нормативов.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2.4.16. В случае если территория жилого квартала состоит из нескольких видов функциональных зон, установленных правилами землепользования и застройки, то расчет коэффициентов плотности застройки производится относительно границ таких функциональных зон.</w:t>
      </w:r>
    </w:p>
    <w:p w:rsidR="00104175" w:rsidRPr="00104175" w:rsidRDefault="00104175" w:rsidP="00A251D7">
      <w:pPr>
        <w:pStyle w:val="a5"/>
        <w:ind w:firstLine="300"/>
        <w:jc w:val="both"/>
        <w:rPr>
          <w:color w:val="000000" w:themeColor="text1"/>
          <w:sz w:val="23"/>
          <w:szCs w:val="23"/>
          <w:shd w:val="clear" w:color="auto" w:fill="FFFFFF"/>
        </w:rPr>
      </w:pPr>
      <w:r w:rsidRPr="00104175">
        <w:rPr>
          <w:color w:val="000000" w:themeColor="text1"/>
          <w:sz w:val="23"/>
          <w:szCs w:val="23"/>
          <w:shd w:val="clear" w:color="auto" w:fill="FFFFFF"/>
        </w:rPr>
        <w:t>2.4.17. В случае осуществления деятельности по комплексному развитию территории расчет коэффициента плотности застройки производится относительно границ территории комплексного развития и относительно границ территории инвестиционного развития при условии наличия границ такой территории в мастер-плане территории, в отношении которой планируется деятельность по комплексному развитию (далее - мастер-план). При этом максимальное значение коэффициента плотности застройки в границах таких территорий не нормируется при условии, что в мастер-плане согласованном протокольным решением регионального штаба по вопросам реализации градостроительной политики на территории Нижегородской области, предусмотрены с учетом имеющейся мощности объекты повседневного, периодического и эпизодического обслуживания, в том числе социального назначения, объекты транспортной и инженерной инфраструктуры, которые будут обеспечивать потребность в таких объектах в границах территории комплексного развития и (или) территории инвестиционного развития, а при отсутствии возможности размещения таких объектов в границах территории комплексного развития и (или) территории инвестиционного развития определены места для их размещения и необходимая мощность согласно выполненным расчетам.</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2.4.18. При размещении объекта капитального строительства без разработки документации по планировке территории расчет коэффициента плотности застройки производится относительно границ земельного участка.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При размещении объекта капитального строительства в границах земельного участка, предоставленного юридическому лицу в аренду без проведения торгов в соответствии с </w:t>
      </w:r>
      <w:hyperlink r:id="rId28" w:anchor="/document/8535654/entry/8144" w:history="1">
        <w:r w:rsidRPr="00104175">
          <w:rPr>
            <w:rStyle w:val="ad"/>
            <w:b w:val="0"/>
            <w:color w:val="000000" w:themeColor="text1"/>
            <w:sz w:val="23"/>
            <w:szCs w:val="23"/>
            <w:u w:val="single"/>
          </w:rPr>
          <w:t>пунктами 4</w:t>
        </w:r>
      </w:hyperlink>
      <w:r w:rsidRPr="00104175">
        <w:rPr>
          <w:b/>
          <w:color w:val="000000" w:themeColor="text1"/>
          <w:sz w:val="23"/>
          <w:szCs w:val="23"/>
        </w:rPr>
        <w:t>, </w:t>
      </w:r>
      <w:hyperlink r:id="rId29" w:anchor="/document/8535654/entry/8101425" w:history="1">
        <w:r w:rsidRPr="00104175">
          <w:rPr>
            <w:rStyle w:val="ad"/>
            <w:b w:val="0"/>
            <w:color w:val="000000" w:themeColor="text1"/>
            <w:sz w:val="23"/>
            <w:szCs w:val="23"/>
            <w:u w:val="single"/>
          </w:rPr>
          <w:t>4</w:t>
        </w:r>
        <w:r w:rsidRPr="00104175">
          <w:rPr>
            <w:rStyle w:val="ad"/>
            <w:b w:val="0"/>
            <w:color w:val="000000" w:themeColor="text1"/>
            <w:sz w:val="16"/>
            <w:szCs w:val="16"/>
            <w:u w:val="single"/>
            <w:vertAlign w:val="superscript"/>
          </w:rPr>
          <w:t> 1</w:t>
        </w:r>
      </w:hyperlink>
      <w:r w:rsidRPr="00104175">
        <w:rPr>
          <w:b/>
          <w:color w:val="000000" w:themeColor="text1"/>
          <w:sz w:val="23"/>
          <w:szCs w:val="23"/>
        </w:rPr>
        <w:t>, </w:t>
      </w:r>
      <w:hyperlink r:id="rId30" w:anchor="/document/8535654/entry/8145" w:history="1">
        <w:r w:rsidRPr="00104175">
          <w:rPr>
            <w:rStyle w:val="ad"/>
            <w:b w:val="0"/>
            <w:color w:val="000000" w:themeColor="text1"/>
            <w:sz w:val="23"/>
            <w:szCs w:val="23"/>
            <w:u w:val="single"/>
          </w:rPr>
          <w:t>5</w:t>
        </w:r>
      </w:hyperlink>
      <w:r w:rsidRPr="00104175">
        <w:rPr>
          <w:b/>
          <w:color w:val="000000" w:themeColor="text1"/>
          <w:sz w:val="23"/>
          <w:szCs w:val="23"/>
        </w:rPr>
        <w:t> </w:t>
      </w:r>
      <w:r w:rsidRPr="00104175">
        <w:rPr>
          <w:color w:val="000000" w:themeColor="text1"/>
          <w:sz w:val="23"/>
          <w:szCs w:val="23"/>
        </w:rPr>
        <w:t>или </w:t>
      </w:r>
      <w:hyperlink r:id="rId31" w:anchor="/document/8535654/entry/8101430" w:history="1">
        <w:r w:rsidRPr="00104175">
          <w:rPr>
            <w:rStyle w:val="ad"/>
            <w:b w:val="0"/>
            <w:color w:val="000000" w:themeColor="text1"/>
            <w:sz w:val="23"/>
            <w:szCs w:val="23"/>
            <w:u w:val="single"/>
          </w:rPr>
          <w:t>10 части 4 статьи 8</w:t>
        </w:r>
        <w:r w:rsidRPr="00104175">
          <w:rPr>
            <w:rStyle w:val="ad"/>
            <w:b w:val="0"/>
            <w:color w:val="000000" w:themeColor="text1"/>
            <w:sz w:val="16"/>
            <w:szCs w:val="16"/>
            <w:u w:val="single"/>
            <w:vertAlign w:val="superscript"/>
          </w:rPr>
          <w:t> 1</w:t>
        </w:r>
      </w:hyperlink>
      <w:r w:rsidRPr="00104175">
        <w:rPr>
          <w:color w:val="000000" w:themeColor="text1"/>
          <w:sz w:val="23"/>
          <w:szCs w:val="23"/>
        </w:rPr>
        <w:t> Закона Нижегородской области от 13 декабря 2005 г. N 192-З "О регулировании земельных отношений в Нижегородской области", допускается производить расчет коэффициента плотности застройки относительно границ такого земельного участка. Максимальное значение коэффициента плотности застройки в границах такого земельного участка за вычетом участков общеобразовательных организаций, дошкольных образовательных организаций и объектов здравоохранения может быть увеличено до 3,0, но не более, при выполнении одного из следующих условий за счет внебюджетных средств (средств инвестора):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расселение ветхого и (или) аварийного жилья;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выполнение мероприятий в части ликвидации участков загрязнения (ликвидация экологического ущерба);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выполнение мероприятий по созданию общественных пространств или благоустроенных территорий общего пользования (скверы, парки, бульвары и т.д.) сверх нормативной потребности, рассчитанной в соответствии с </w:t>
      </w:r>
      <w:hyperlink r:id="rId32" w:anchor="/document/36550637/entry/23" w:history="1">
        <w:r w:rsidRPr="00104175">
          <w:rPr>
            <w:rStyle w:val="ad"/>
            <w:b w:val="0"/>
            <w:color w:val="000000" w:themeColor="text1"/>
            <w:sz w:val="23"/>
            <w:szCs w:val="23"/>
            <w:u w:val="single"/>
          </w:rPr>
          <w:t>подразделом 2.3</w:t>
        </w:r>
      </w:hyperlink>
      <w:r w:rsidRPr="00104175">
        <w:rPr>
          <w:color w:val="000000" w:themeColor="text1"/>
          <w:sz w:val="23"/>
          <w:szCs w:val="23"/>
        </w:rPr>
        <w:t> настоящих Нормативов;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создание объектов социальной инфраструктуры в соответствии с нормативной потребностью при подтверждении имеющегося дефицита (в части объектов образования и здравоохранения);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lastRenderedPageBreak/>
        <w:t>- размещение более 90% расчетного количества парковочных мест постоянного хранения в подземных стоянках до применения понижающего коэффициента.</w:t>
      </w:r>
    </w:p>
    <w:p w:rsidR="00104175" w:rsidRPr="00104175" w:rsidRDefault="00104175" w:rsidP="00A251D7">
      <w:pPr>
        <w:pStyle w:val="a5"/>
        <w:ind w:firstLine="300"/>
        <w:jc w:val="both"/>
        <w:rPr>
          <w:color w:val="000000" w:themeColor="text1"/>
        </w:rPr>
      </w:pPr>
    </w:p>
    <w:p w:rsidR="00104175" w:rsidRPr="00104175" w:rsidRDefault="00104175" w:rsidP="00A251D7">
      <w:pPr>
        <w:pStyle w:val="a5"/>
        <w:ind w:firstLine="300"/>
        <w:jc w:val="both"/>
        <w:rPr>
          <w:color w:val="000000" w:themeColor="text1"/>
        </w:rPr>
      </w:pPr>
      <w:r w:rsidRPr="00104175">
        <w:rPr>
          <w:color w:val="000000" w:themeColor="text1"/>
          <w:shd w:val="clear" w:color="auto" w:fill="FFFFFF"/>
        </w:rPr>
        <w:t>2.5.Расчетные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инженерной защиты и гидротехнических сооружений регионального и местного значения</w:t>
      </w:r>
    </w:p>
    <w:p w:rsidR="00104175" w:rsidRPr="00104175" w:rsidRDefault="00104175" w:rsidP="00A251D7">
      <w:pPr>
        <w:pStyle w:val="a5"/>
        <w:jc w:val="center"/>
        <w:rPr>
          <w:b/>
          <w:color w:val="000000" w:themeColor="text1"/>
        </w:rPr>
      </w:pPr>
    </w:p>
    <w:p w:rsidR="00104175" w:rsidRPr="00104175" w:rsidRDefault="00104175" w:rsidP="00A251D7">
      <w:pPr>
        <w:pStyle w:val="a5"/>
        <w:jc w:val="center"/>
        <w:rPr>
          <w:b/>
          <w:color w:val="000000" w:themeColor="text1"/>
        </w:rPr>
      </w:pPr>
    </w:p>
    <w:p w:rsidR="00104175" w:rsidRPr="00104175" w:rsidRDefault="00104175" w:rsidP="00A251D7">
      <w:pPr>
        <w:pStyle w:val="a5"/>
        <w:jc w:val="right"/>
        <w:rPr>
          <w:color w:val="000000" w:themeColor="text1"/>
        </w:rPr>
      </w:pPr>
      <w:r w:rsidRPr="00104175">
        <w:rPr>
          <w:color w:val="000000" w:themeColor="text1"/>
        </w:rPr>
        <w:t xml:space="preserve">Таблица 2.5 </w:t>
      </w:r>
    </w:p>
    <w:tbl>
      <w:tblPr>
        <w:tblW w:w="0" w:type="auto"/>
        <w:tblInd w:w="84" w:type="dxa"/>
        <w:tblLayout w:type="fixed"/>
        <w:tblCellMar>
          <w:left w:w="84" w:type="dxa"/>
          <w:right w:w="84" w:type="dxa"/>
        </w:tblCellMar>
        <w:tblLook w:val="04A0"/>
      </w:tblPr>
      <w:tblGrid>
        <w:gridCol w:w="504"/>
        <w:gridCol w:w="2496"/>
        <w:gridCol w:w="3960"/>
        <w:gridCol w:w="4488"/>
      </w:tblGrid>
      <w:tr w:rsidR="00104175" w:rsidRPr="00104175" w:rsidTr="00104175">
        <w:tc>
          <w:tcPr>
            <w:tcW w:w="50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 п/п </w:t>
            </w:r>
          </w:p>
        </w:tc>
        <w:tc>
          <w:tcPr>
            <w:tcW w:w="249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Наименование вида объекта </w:t>
            </w:r>
          </w:p>
        </w:tc>
        <w:tc>
          <w:tcPr>
            <w:tcW w:w="39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Наименование расчетного показателя, единица измерения </w:t>
            </w:r>
          </w:p>
        </w:tc>
        <w:tc>
          <w:tcPr>
            <w:tcW w:w="448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Значение расчетного показателя </w:t>
            </w:r>
          </w:p>
        </w:tc>
      </w:tr>
      <w:tr w:rsidR="00104175" w:rsidRPr="00104175" w:rsidTr="00104175">
        <w:tc>
          <w:tcPr>
            <w:tcW w:w="11448"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В области инженерной защиты и гидротехнических сооружений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1.</w:t>
            </w:r>
          </w:p>
        </w:tc>
        <w:tc>
          <w:tcPr>
            <w:tcW w:w="249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Гидротехнические сооружения </w:t>
            </w:r>
          </w:p>
        </w:tc>
        <w:tc>
          <w:tcPr>
            <w:tcW w:w="39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w:t>
            </w:r>
          </w:p>
        </w:tc>
        <w:tc>
          <w:tcPr>
            <w:tcW w:w="448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9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9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га </w:t>
            </w:r>
          </w:p>
        </w:tc>
        <w:tc>
          <w:tcPr>
            <w:tcW w:w="448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В соответствии с заданием на проектирование и требованиями по безопасности гидротехнических сооружений (Федеральный закон от 21 июля 1997 года 117-ФЗ "О безопасности гидротехнических сооружений")</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9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9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448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bl>
    <w:p w:rsidR="00104175" w:rsidRPr="00104175" w:rsidRDefault="00104175" w:rsidP="00A251D7">
      <w:pPr>
        <w:pStyle w:val="a5"/>
        <w:jc w:val="center"/>
        <w:rPr>
          <w:color w:val="000000" w:themeColor="text1"/>
        </w:rPr>
      </w:pPr>
    </w:p>
    <w:p w:rsidR="00104175" w:rsidRPr="00104175" w:rsidRDefault="00104175" w:rsidP="00A251D7">
      <w:pPr>
        <w:pStyle w:val="a5"/>
        <w:jc w:val="center"/>
        <w:rPr>
          <w:color w:val="000000" w:themeColor="text1"/>
        </w:rPr>
      </w:pPr>
      <w:r w:rsidRPr="00104175">
        <w:rPr>
          <w:color w:val="000000" w:themeColor="text1"/>
        </w:rPr>
        <w:t xml:space="preserve">2.6.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здравоохранения регионального и местного значения </w:t>
      </w:r>
    </w:p>
    <w:p w:rsidR="00104175" w:rsidRPr="00104175" w:rsidRDefault="00104175" w:rsidP="00A251D7">
      <w:pPr>
        <w:pStyle w:val="a5"/>
        <w:jc w:val="center"/>
        <w:rPr>
          <w:color w:val="000000" w:themeColor="text1"/>
        </w:rPr>
      </w:pPr>
    </w:p>
    <w:p w:rsidR="00104175" w:rsidRPr="00104175" w:rsidRDefault="00104175" w:rsidP="00A251D7">
      <w:pPr>
        <w:pStyle w:val="a5"/>
        <w:jc w:val="right"/>
        <w:rPr>
          <w:color w:val="000000" w:themeColor="text1"/>
        </w:rPr>
      </w:pPr>
      <w:r w:rsidRPr="00104175">
        <w:rPr>
          <w:color w:val="000000" w:themeColor="text1"/>
        </w:rPr>
        <w:t xml:space="preserve">Таблица 2.6 </w:t>
      </w:r>
    </w:p>
    <w:tbl>
      <w:tblPr>
        <w:tblW w:w="0" w:type="auto"/>
        <w:tblInd w:w="84" w:type="dxa"/>
        <w:tblLayout w:type="fixed"/>
        <w:tblCellMar>
          <w:left w:w="84" w:type="dxa"/>
          <w:right w:w="84" w:type="dxa"/>
        </w:tblCellMar>
        <w:tblLook w:val="04A0"/>
      </w:tblPr>
      <w:tblGrid>
        <w:gridCol w:w="504"/>
        <w:gridCol w:w="2496"/>
        <w:gridCol w:w="3960"/>
        <w:gridCol w:w="1092"/>
        <w:gridCol w:w="564"/>
        <w:gridCol w:w="816"/>
        <w:gridCol w:w="912"/>
        <w:gridCol w:w="108"/>
        <w:gridCol w:w="708"/>
        <w:gridCol w:w="816"/>
        <w:gridCol w:w="816"/>
      </w:tblGrid>
      <w:tr w:rsidR="00104175" w:rsidRPr="00104175" w:rsidTr="00104175">
        <w:tc>
          <w:tcPr>
            <w:tcW w:w="50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 п/п </w:t>
            </w:r>
          </w:p>
        </w:tc>
        <w:tc>
          <w:tcPr>
            <w:tcW w:w="249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Наименование вида объекта </w:t>
            </w:r>
          </w:p>
        </w:tc>
        <w:tc>
          <w:tcPr>
            <w:tcW w:w="39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Наименование расчетного показателя, единица измерения </w:t>
            </w:r>
          </w:p>
        </w:tc>
        <w:tc>
          <w:tcPr>
            <w:tcW w:w="5832"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Значение расчетного показателя </w:t>
            </w:r>
          </w:p>
        </w:tc>
      </w:tr>
      <w:tr w:rsidR="00104175" w:rsidRPr="00104175" w:rsidTr="00104175">
        <w:tc>
          <w:tcPr>
            <w:tcW w:w="12792" w:type="dxa"/>
            <w:gridSpan w:val="11"/>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В области здравоохранения </w:t>
            </w:r>
          </w:p>
        </w:tc>
      </w:tr>
      <w:tr w:rsidR="00104175" w:rsidRPr="00104175" w:rsidTr="00104175">
        <w:tc>
          <w:tcPr>
            <w:tcW w:w="50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1.</w:t>
            </w:r>
          </w:p>
        </w:tc>
        <w:tc>
          <w:tcPr>
            <w:tcW w:w="249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Перинатальный центр </w:t>
            </w:r>
          </w:p>
        </w:tc>
        <w:tc>
          <w:tcPr>
            <w:tcW w:w="39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 соответствии с нормативами </w:t>
            </w:r>
          </w:p>
        </w:tc>
        <w:tc>
          <w:tcPr>
            <w:tcW w:w="5832"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 соответствии с нормативами, и заданием на проектирование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2.</w:t>
            </w:r>
          </w:p>
        </w:tc>
        <w:tc>
          <w:tcPr>
            <w:tcW w:w="249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Лечебно- профилактические медицинские организации, </w:t>
            </w:r>
            <w:r w:rsidRPr="00104175">
              <w:rPr>
                <w:color w:val="000000" w:themeColor="text1"/>
              </w:rPr>
              <w:lastRenderedPageBreak/>
              <w:t xml:space="preserve">оказывающие медицинскую помощь в амбулаторных условиях </w:t>
            </w:r>
          </w:p>
        </w:tc>
        <w:tc>
          <w:tcPr>
            <w:tcW w:w="39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Уровень обеспеченности, посещение в смену </w:t>
            </w:r>
          </w:p>
        </w:tc>
        <w:tc>
          <w:tcPr>
            <w:tcW w:w="5832"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181,5 на 10 тыс. человек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9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9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га/посещений в смену </w:t>
            </w:r>
          </w:p>
        </w:tc>
        <w:tc>
          <w:tcPr>
            <w:tcW w:w="5832"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 100 посещений в смену - 0,1, но не менее 0,5 для отдельно стоящего здания, встроенные - 0,2 на объект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9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96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3492"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Транспортная доступность для сельских населенных пунктов или их групп (с использованием транспорта), мин.</w:t>
            </w:r>
          </w:p>
        </w:tc>
        <w:tc>
          <w:tcPr>
            <w:tcW w:w="2340"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30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9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96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492"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Доступность поликлиник и их филиалов в городах, м </w:t>
            </w:r>
          </w:p>
        </w:tc>
        <w:tc>
          <w:tcPr>
            <w:tcW w:w="2340"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1000 </w:t>
            </w:r>
          </w:p>
        </w:tc>
      </w:tr>
      <w:tr w:rsidR="00104175" w:rsidRPr="00104175" w:rsidTr="00104175">
        <w:tc>
          <w:tcPr>
            <w:tcW w:w="12792" w:type="dxa"/>
            <w:gridSpan w:val="11"/>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Примечания:</w:t>
            </w:r>
          </w:p>
          <w:p w:rsidR="00104175" w:rsidRPr="00104175" w:rsidRDefault="00104175" w:rsidP="00A251D7">
            <w:pPr>
              <w:pStyle w:val="a5"/>
              <w:rPr>
                <w:color w:val="000000" w:themeColor="text1"/>
              </w:rPr>
            </w:pPr>
            <w:r w:rsidRPr="00104175">
              <w:rPr>
                <w:color w:val="000000" w:themeColor="text1"/>
              </w:rPr>
              <w:t>1. При размещении лечебно-профилактических медицинских организаций по необходимости предусматривать площади для размещения молочных кухонь (или их раздаточных пунктов).</w:t>
            </w:r>
          </w:p>
          <w:p w:rsidR="00104175" w:rsidRPr="00104175" w:rsidRDefault="00104175" w:rsidP="00A251D7">
            <w:pPr>
              <w:pStyle w:val="a5"/>
              <w:rPr>
                <w:color w:val="000000" w:themeColor="text1"/>
              </w:rPr>
            </w:pPr>
            <w:r w:rsidRPr="00104175">
              <w:rPr>
                <w:color w:val="000000" w:themeColor="text1"/>
              </w:rPr>
              <w:t xml:space="preserve">2. Размещение молочных кухонь (или их раздаточных пунктов) также возможно при прочих объектах общественно-делового назначения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3.</w:t>
            </w:r>
          </w:p>
        </w:tc>
        <w:tc>
          <w:tcPr>
            <w:tcW w:w="249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Лечебно- профилактические медицинские организации, оказывающие медицинскую помощь в стационарных условиях </w:t>
            </w:r>
          </w:p>
        </w:tc>
        <w:tc>
          <w:tcPr>
            <w:tcW w:w="39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койка </w:t>
            </w:r>
          </w:p>
        </w:tc>
        <w:tc>
          <w:tcPr>
            <w:tcW w:w="5832"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71,9 на 10 тыс. человек, в том числе:</w:t>
            </w:r>
          </w:p>
          <w:p w:rsidR="00104175" w:rsidRPr="00104175" w:rsidRDefault="00104175" w:rsidP="00A251D7">
            <w:pPr>
              <w:pStyle w:val="a5"/>
              <w:rPr>
                <w:color w:val="000000" w:themeColor="text1"/>
              </w:rPr>
            </w:pPr>
            <w:r w:rsidRPr="00104175">
              <w:rPr>
                <w:color w:val="000000" w:themeColor="text1"/>
              </w:rPr>
              <w:t>- в больничных - 71,4;</w:t>
            </w:r>
          </w:p>
          <w:p w:rsidR="00104175" w:rsidRPr="00104175" w:rsidRDefault="00104175" w:rsidP="00A251D7">
            <w:pPr>
              <w:pStyle w:val="a5"/>
              <w:rPr>
                <w:color w:val="000000" w:themeColor="text1"/>
              </w:rPr>
            </w:pPr>
            <w:r w:rsidRPr="00104175">
              <w:rPr>
                <w:color w:val="000000" w:themeColor="text1"/>
              </w:rPr>
              <w:t xml:space="preserve">- в хосписах - 0,5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9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96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кв. м/койка </w:t>
            </w:r>
          </w:p>
        </w:tc>
        <w:tc>
          <w:tcPr>
            <w:tcW w:w="109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вмес- тимости, коек </w:t>
            </w:r>
          </w:p>
        </w:tc>
        <w:tc>
          <w:tcPr>
            <w:tcW w:w="56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до 50 </w:t>
            </w:r>
          </w:p>
        </w:tc>
        <w:tc>
          <w:tcPr>
            <w:tcW w:w="81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50 до 200 </w:t>
            </w:r>
          </w:p>
        </w:tc>
        <w:tc>
          <w:tcPr>
            <w:tcW w:w="91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200 до 400 </w:t>
            </w:r>
          </w:p>
        </w:tc>
        <w:tc>
          <w:tcPr>
            <w:tcW w:w="816"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400 до 800 </w:t>
            </w:r>
          </w:p>
        </w:tc>
        <w:tc>
          <w:tcPr>
            <w:tcW w:w="81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800 до 1000 </w:t>
            </w:r>
          </w:p>
        </w:tc>
        <w:tc>
          <w:tcPr>
            <w:tcW w:w="81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1000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9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96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09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кв. м на 1 койку </w:t>
            </w:r>
          </w:p>
        </w:tc>
        <w:tc>
          <w:tcPr>
            <w:tcW w:w="56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300 </w:t>
            </w:r>
          </w:p>
        </w:tc>
        <w:tc>
          <w:tcPr>
            <w:tcW w:w="81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200 </w:t>
            </w:r>
          </w:p>
        </w:tc>
        <w:tc>
          <w:tcPr>
            <w:tcW w:w="91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150 </w:t>
            </w:r>
          </w:p>
        </w:tc>
        <w:tc>
          <w:tcPr>
            <w:tcW w:w="816"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100 </w:t>
            </w:r>
          </w:p>
        </w:tc>
        <w:tc>
          <w:tcPr>
            <w:tcW w:w="81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80 </w:t>
            </w:r>
          </w:p>
        </w:tc>
        <w:tc>
          <w:tcPr>
            <w:tcW w:w="81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60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9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9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5832"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12792" w:type="dxa"/>
            <w:gridSpan w:val="11"/>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Примечания:</w:t>
            </w:r>
          </w:p>
          <w:p w:rsidR="00104175" w:rsidRPr="00104175" w:rsidRDefault="00104175" w:rsidP="00A251D7">
            <w:pPr>
              <w:pStyle w:val="a5"/>
              <w:rPr>
                <w:color w:val="000000" w:themeColor="text1"/>
              </w:rPr>
            </w:pPr>
            <w:r w:rsidRPr="00104175">
              <w:rPr>
                <w:color w:val="000000" w:themeColor="text1"/>
              </w:rPr>
              <w:lastRenderedPageBreak/>
              <w:t>1. На 1 койко-место для детей следует принимать норму всего стационара с коэффициентом 1,5.</w:t>
            </w:r>
          </w:p>
          <w:p w:rsidR="00104175" w:rsidRPr="00104175" w:rsidRDefault="00104175" w:rsidP="00A251D7">
            <w:pPr>
              <w:pStyle w:val="a5"/>
              <w:rPr>
                <w:color w:val="000000" w:themeColor="text1"/>
              </w:rPr>
            </w:pPr>
            <w:r w:rsidRPr="00104175">
              <w:rPr>
                <w:color w:val="000000" w:themeColor="text1"/>
              </w:rPr>
              <w:t xml:space="preserve">2. На 1 койко-место для родильных домов следует принимать норму всего стационара с коэффициентом 0,7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lastRenderedPageBreak/>
              <w:t>4.</w:t>
            </w:r>
          </w:p>
        </w:tc>
        <w:tc>
          <w:tcPr>
            <w:tcW w:w="249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Медицинские организации скорой медицинской помощи </w:t>
            </w:r>
          </w:p>
        </w:tc>
        <w:tc>
          <w:tcPr>
            <w:tcW w:w="39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автомобиль </w:t>
            </w:r>
          </w:p>
        </w:tc>
        <w:tc>
          <w:tcPr>
            <w:tcW w:w="5832"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 на 10 тыс. человек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9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9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кв. м </w:t>
            </w:r>
          </w:p>
        </w:tc>
        <w:tc>
          <w:tcPr>
            <w:tcW w:w="5832"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500 на 1 автомобиль, но не менее 2000 на 1 объект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9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9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5832"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 пределах 30-минутной доступности автомобиля до пациента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5.</w:t>
            </w:r>
          </w:p>
        </w:tc>
        <w:tc>
          <w:tcPr>
            <w:tcW w:w="249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Медицинские организации особого типа </w:t>
            </w:r>
          </w:p>
        </w:tc>
        <w:tc>
          <w:tcPr>
            <w:tcW w:w="39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объект </w:t>
            </w:r>
          </w:p>
        </w:tc>
        <w:tc>
          <w:tcPr>
            <w:tcW w:w="5832"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 заданию на проектирование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9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9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га </w:t>
            </w:r>
          </w:p>
        </w:tc>
        <w:tc>
          <w:tcPr>
            <w:tcW w:w="5832"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 заданию на проектирование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9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9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5832"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bl>
    <w:p w:rsidR="00104175" w:rsidRPr="00104175" w:rsidRDefault="00104175" w:rsidP="00A251D7">
      <w:pPr>
        <w:pStyle w:val="a5"/>
        <w:jc w:val="center"/>
        <w:rPr>
          <w:color w:val="000000" w:themeColor="text1"/>
        </w:rPr>
      </w:pPr>
    </w:p>
    <w:p w:rsidR="00104175" w:rsidRPr="00104175" w:rsidRDefault="00104175" w:rsidP="00A251D7">
      <w:pPr>
        <w:pStyle w:val="a5"/>
        <w:jc w:val="center"/>
        <w:rPr>
          <w:color w:val="000000" w:themeColor="text1"/>
        </w:rPr>
      </w:pPr>
      <w:r w:rsidRPr="00104175">
        <w:rPr>
          <w:color w:val="000000" w:themeColor="text1"/>
        </w:rPr>
        <w:t xml:space="preserve">2.7.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образования </w:t>
      </w:r>
    </w:p>
    <w:p w:rsidR="00104175" w:rsidRPr="00104175" w:rsidRDefault="00104175" w:rsidP="00A251D7">
      <w:pPr>
        <w:pStyle w:val="a5"/>
        <w:jc w:val="right"/>
        <w:rPr>
          <w:color w:val="000000" w:themeColor="text1"/>
        </w:rPr>
      </w:pPr>
    </w:p>
    <w:p w:rsidR="00104175" w:rsidRPr="00104175" w:rsidRDefault="00104175" w:rsidP="00A251D7">
      <w:pPr>
        <w:pStyle w:val="a5"/>
        <w:jc w:val="right"/>
        <w:rPr>
          <w:color w:val="000000" w:themeColor="text1"/>
        </w:rPr>
      </w:pPr>
      <w:r w:rsidRPr="00104175">
        <w:rPr>
          <w:color w:val="000000" w:themeColor="text1"/>
        </w:rPr>
        <w:t xml:space="preserve">Таблица 2.7 </w:t>
      </w:r>
    </w:p>
    <w:tbl>
      <w:tblPr>
        <w:tblW w:w="14820" w:type="dxa"/>
        <w:tblInd w:w="84" w:type="dxa"/>
        <w:tblLayout w:type="fixed"/>
        <w:tblCellMar>
          <w:left w:w="84" w:type="dxa"/>
          <w:right w:w="84" w:type="dxa"/>
        </w:tblCellMar>
        <w:tblLook w:val="04A0"/>
      </w:tblPr>
      <w:tblGrid>
        <w:gridCol w:w="516"/>
        <w:gridCol w:w="2076"/>
        <w:gridCol w:w="2016"/>
        <w:gridCol w:w="2160"/>
        <w:gridCol w:w="1884"/>
        <w:gridCol w:w="1788"/>
        <w:gridCol w:w="1056"/>
        <w:gridCol w:w="48"/>
        <w:gridCol w:w="96"/>
        <w:gridCol w:w="144"/>
        <w:gridCol w:w="840"/>
        <w:gridCol w:w="432"/>
        <w:gridCol w:w="36"/>
        <w:gridCol w:w="648"/>
        <w:gridCol w:w="1080"/>
      </w:tblGrid>
      <w:tr w:rsidR="00104175" w:rsidRPr="00104175" w:rsidTr="00104175">
        <w:tc>
          <w:tcPr>
            <w:tcW w:w="5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w:t>
            </w:r>
          </w:p>
          <w:p w:rsidR="00104175" w:rsidRPr="00104175" w:rsidRDefault="00104175" w:rsidP="00A251D7">
            <w:pPr>
              <w:pStyle w:val="a5"/>
              <w:jc w:val="center"/>
              <w:rPr>
                <w:color w:val="000000" w:themeColor="text1"/>
              </w:rPr>
            </w:pPr>
            <w:r w:rsidRPr="00104175">
              <w:rPr>
                <w:color w:val="000000" w:themeColor="text1"/>
              </w:rPr>
              <w:t xml:space="preserve">п/п </w:t>
            </w:r>
          </w:p>
        </w:tc>
        <w:tc>
          <w:tcPr>
            <w:tcW w:w="207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Наименование вида объекта </w:t>
            </w:r>
          </w:p>
        </w:tc>
        <w:tc>
          <w:tcPr>
            <w:tcW w:w="12228" w:type="dxa"/>
            <w:gridSpan w:val="1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Предельные значения расчетных показателей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Тип расчетного показателя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Вид расчетного показателя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Наименование расчетного показателя, единица измерения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Предельное значение расчетного показателя </w:t>
            </w:r>
          </w:p>
        </w:tc>
      </w:tr>
      <w:tr w:rsidR="00104175" w:rsidRPr="00104175" w:rsidTr="00104175">
        <w:tc>
          <w:tcPr>
            <w:tcW w:w="51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 </w:t>
            </w:r>
          </w:p>
        </w:tc>
        <w:tc>
          <w:tcPr>
            <w:tcW w:w="201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4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5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6 </w:t>
            </w:r>
          </w:p>
        </w:tc>
      </w:tr>
      <w:tr w:rsidR="00104175" w:rsidRPr="00104175" w:rsidTr="00104175">
        <w:tc>
          <w:tcPr>
            <w:tcW w:w="14820" w:type="dxa"/>
            <w:gridSpan w:val="1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В области образования </w:t>
            </w:r>
          </w:p>
        </w:tc>
      </w:tr>
      <w:tr w:rsidR="00104175" w:rsidRPr="00104175" w:rsidTr="00104175">
        <w:tc>
          <w:tcPr>
            <w:tcW w:w="5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1.</w:t>
            </w:r>
          </w:p>
        </w:tc>
        <w:tc>
          <w:tcPr>
            <w:tcW w:w="207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Дошкольные образовательные организации </w:t>
            </w:r>
          </w:p>
        </w:tc>
        <w:tc>
          <w:tcPr>
            <w:tcW w:w="20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w:t>
            </w:r>
            <w:r w:rsidRPr="00104175">
              <w:rPr>
                <w:color w:val="000000" w:themeColor="text1"/>
              </w:rPr>
              <w:lastRenderedPageBreak/>
              <w:t xml:space="preserve">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Расчетный показатель минимально допустимого уровня мощности </w:t>
            </w:r>
            <w:r w:rsidRPr="00104175">
              <w:rPr>
                <w:color w:val="000000" w:themeColor="text1"/>
              </w:rPr>
              <w:lastRenderedPageBreak/>
              <w:t xml:space="preserve">объекта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Уровень обеспеченности, мест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70% охват от общего числа детей в возрасте от 1 до 7 лет;</w:t>
            </w:r>
          </w:p>
          <w:p w:rsidR="00104175" w:rsidRPr="00104175" w:rsidRDefault="00104175" w:rsidP="00A251D7">
            <w:pPr>
              <w:pStyle w:val="a5"/>
              <w:rPr>
                <w:color w:val="000000" w:themeColor="text1"/>
              </w:rPr>
            </w:pPr>
            <w:r w:rsidRPr="00104175">
              <w:rPr>
                <w:color w:val="000000" w:themeColor="text1"/>
              </w:rPr>
              <w:t xml:space="preserve">35 мест на 1 тыс. человек общей численности населения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188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кв.м/место </w:t>
            </w:r>
          </w:p>
        </w:tc>
        <w:tc>
          <w:tcPr>
            <w:tcW w:w="284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мощность, мест </w:t>
            </w:r>
          </w:p>
        </w:tc>
        <w:tc>
          <w:tcPr>
            <w:tcW w:w="332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обеспеченность, кв.м/место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84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до 100 </w:t>
            </w:r>
          </w:p>
        </w:tc>
        <w:tc>
          <w:tcPr>
            <w:tcW w:w="332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40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84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100 </w:t>
            </w:r>
          </w:p>
        </w:tc>
        <w:tc>
          <w:tcPr>
            <w:tcW w:w="332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35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84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 комплексе организаций свыше 500 </w:t>
            </w:r>
          </w:p>
        </w:tc>
        <w:tc>
          <w:tcPr>
            <w:tcW w:w="332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84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групповой площадки для детей ясельного возраста </w:t>
            </w:r>
          </w:p>
        </w:tc>
        <w:tc>
          <w:tcPr>
            <w:tcW w:w="332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7,5 </w:t>
            </w:r>
          </w:p>
        </w:tc>
      </w:tr>
      <w:tr w:rsidR="00104175" w:rsidRPr="00104175" w:rsidTr="00104175">
        <w:tc>
          <w:tcPr>
            <w:tcW w:w="5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4176"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Пешеходная доступность, м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 городских населенных пунктах - </w:t>
            </w:r>
            <w:smartTag w:uri="urn:schemas-microsoft-com:office:smarttags" w:element="metricconverter">
              <w:smartTagPr>
                <w:attr w:name="ProductID" w:val="300 м"/>
              </w:smartTagPr>
              <w:r w:rsidRPr="00104175">
                <w:rPr>
                  <w:color w:val="000000" w:themeColor="text1"/>
                </w:rPr>
                <w:t>300 м</w:t>
              </w:r>
            </w:smartTag>
          </w:p>
          <w:p w:rsidR="00104175" w:rsidRPr="00104175" w:rsidRDefault="00104175" w:rsidP="00A251D7">
            <w:pPr>
              <w:pStyle w:val="a5"/>
              <w:rPr>
                <w:color w:val="000000" w:themeColor="text1"/>
              </w:rPr>
            </w:pPr>
            <w:r w:rsidRPr="00104175">
              <w:rPr>
                <w:color w:val="000000" w:themeColor="text1"/>
              </w:rPr>
              <w:t xml:space="preserve">В сельских населенных пунктах - </w:t>
            </w:r>
            <w:smartTag w:uri="urn:schemas-microsoft-com:office:smarttags" w:element="metricconverter">
              <w:smartTagPr>
                <w:attr w:name="ProductID" w:val="500 м"/>
              </w:smartTagPr>
              <w:r w:rsidRPr="00104175">
                <w:rPr>
                  <w:color w:val="000000" w:themeColor="text1"/>
                </w:rPr>
                <w:t>500 м</w:t>
              </w:r>
            </w:smartTag>
          </w:p>
        </w:tc>
      </w:tr>
      <w:tr w:rsidR="00104175" w:rsidRPr="00104175" w:rsidTr="00104175">
        <w:tc>
          <w:tcPr>
            <w:tcW w:w="14820" w:type="dxa"/>
            <w:gridSpan w:val="1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Примечания:</w:t>
            </w:r>
          </w:p>
          <w:p w:rsidR="00104175" w:rsidRPr="00104175" w:rsidRDefault="00104175" w:rsidP="00A251D7">
            <w:pPr>
              <w:pStyle w:val="a5"/>
              <w:rPr>
                <w:color w:val="000000" w:themeColor="text1"/>
              </w:rPr>
            </w:pPr>
            <w:r w:rsidRPr="00104175">
              <w:rPr>
                <w:color w:val="000000" w:themeColor="text1"/>
              </w:rPr>
              <w:t>1. Для сельских населенных пунктов с численностью населения менее 200 человек следует предусматривать дошкольные образовательные организации малой вместимости, объединенные с начальными классами. Минимальную обеспеченность такими организациями и их вместимость следует принимать по заданию на проектирование в зависимости от местных условий.</w:t>
            </w:r>
          </w:p>
          <w:p w:rsidR="00104175" w:rsidRPr="00104175" w:rsidRDefault="00104175" w:rsidP="00A251D7">
            <w:pPr>
              <w:pStyle w:val="a5"/>
              <w:rPr>
                <w:color w:val="000000" w:themeColor="text1"/>
              </w:rPr>
            </w:pPr>
            <w:r w:rsidRPr="00104175">
              <w:rPr>
                <w:color w:val="000000" w:themeColor="text1"/>
              </w:rPr>
              <w:t>2. Размеры земельных участков могут быть уменьшены на 25% - в условиях реконструкции; на 15% - при размещении на рельефе с уклоном более 20%</w:t>
            </w:r>
          </w:p>
        </w:tc>
      </w:tr>
      <w:tr w:rsidR="00104175" w:rsidRPr="00104175" w:rsidTr="00104175">
        <w:tc>
          <w:tcPr>
            <w:tcW w:w="5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2.</w:t>
            </w:r>
          </w:p>
        </w:tc>
        <w:tc>
          <w:tcPr>
            <w:tcW w:w="207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Общеобразова- тельные организации </w:t>
            </w:r>
          </w:p>
        </w:tc>
        <w:tc>
          <w:tcPr>
            <w:tcW w:w="20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учащийся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100% охват от общего числа детей в возрасте от 7 до 16 лет начальным и основным общим образованием, 90% охват общего числа детей в возрасте от 16 до 18 лет средним общим образованием;</w:t>
            </w:r>
          </w:p>
          <w:p w:rsidR="00104175" w:rsidRPr="00104175" w:rsidRDefault="00104175" w:rsidP="00A251D7">
            <w:pPr>
              <w:pStyle w:val="a5"/>
              <w:rPr>
                <w:color w:val="000000" w:themeColor="text1"/>
              </w:rPr>
            </w:pPr>
            <w:r w:rsidRPr="00104175">
              <w:rPr>
                <w:color w:val="000000" w:themeColor="text1"/>
              </w:rPr>
              <w:t xml:space="preserve">100 учащихся на 1 тыс. человек общей численности населения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w:t>
            </w:r>
            <w:r w:rsidRPr="00104175">
              <w:rPr>
                <w:color w:val="000000" w:themeColor="text1"/>
              </w:rPr>
              <w:lastRenderedPageBreak/>
              <w:t xml:space="preserve">площади территории для размещения объекта </w:t>
            </w:r>
          </w:p>
        </w:tc>
        <w:tc>
          <w:tcPr>
            <w:tcW w:w="188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Размер земельного участка, кв.м/учащийся </w:t>
            </w:r>
          </w:p>
        </w:tc>
        <w:tc>
          <w:tcPr>
            <w:tcW w:w="284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мощность, мест </w:t>
            </w:r>
          </w:p>
        </w:tc>
        <w:tc>
          <w:tcPr>
            <w:tcW w:w="332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обеспеченность, кв. м/учащийся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84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40 до 400 </w:t>
            </w:r>
          </w:p>
        </w:tc>
        <w:tc>
          <w:tcPr>
            <w:tcW w:w="332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50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84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400 до 500 </w:t>
            </w:r>
          </w:p>
        </w:tc>
        <w:tc>
          <w:tcPr>
            <w:tcW w:w="332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60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84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500 до 600 </w:t>
            </w:r>
          </w:p>
        </w:tc>
        <w:tc>
          <w:tcPr>
            <w:tcW w:w="332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50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84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600 до 800 </w:t>
            </w:r>
          </w:p>
        </w:tc>
        <w:tc>
          <w:tcPr>
            <w:tcW w:w="332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40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84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800 до 1100 </w:t>
            </w:r>
          </w:p>
        </w:tc>
        <w:tc>
          <w:tcPr>
            <w:tcW w:w="332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33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84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1100 до 1500 </w:t>
            </w:r>
          </w:p>
        </w:tc>
        <w:tc>
          <w:tcPr>
            <w:tcW w:w="332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21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84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1500 до 2000 </w:t>
            </w:r>
          </w:p>
        </w:tc>
        <w:tc>
          <w:tcPr>
            <w:tcW w:w="332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17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84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2000 </w:t>
            </w:r>
          </w:p>
        </w:tc>
        <w:tc>
          <w:tcPr>
            <w:tcW w:w="3324" w:type="dxa"/>
            <w:gridSpan w:val="8"/>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16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176" w:type="dxa"/>
            <w:gridSpan w:val="2"/>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Пешеходная доступность, м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В сельских населенных пунктах:</w:t>
            </w:r>
          </w:p>
          <w:p w:rsidR="00104175" w:rsidRPr="00104175" w:rsidRDefault="00104175" w:rsidP="00A251D7">
            <w:pPr>
              <w:pStyle w:val="a5"/>
              <w:rPr>
                <w:color w:val="000000" w:themeColor="text1"/>
              </w:rPr>
            </w:pPr>
            <w:r w:rsidRPr="00104175">
              <w:rPr>
                <w:color w:val="000000" w:themeColor="text1"/>
              </w:rPr>
              <w:t>для учащихся 1 ступени обучения - 2000;</w:t>
            </w:r>
          </w:p>
          <w:p w:rsidR="00104175" w:rsidRPr="00104175" w:rsidRDefault="00104175" w:rsidP="00A251D7">
            <w:pPr>
              <w:pStyle w:val="a5"/>
              <w:rPr>
                <w:color w:val="000000" w:themeColor="text1"/>
              </w:rPr>
            </w:pPr>
            <w:r w:rsidRPr="00104175">
              <w:rPr>
                <w:color w:val="000000" w:themeColor="text1"/>
              </w:rPr>
              <w:t>для учащихся 2-3 ступени обучения - 4000.</w:t>
            </w:r>
          </w:p>
          <w:p w:rsidR="00104175" w:rsidRPr="00104175" w:rsidRDefault="00104175" w:rsidP="00A251D7">
            <w:pPr>
              <w:pStyle w:val="a5"/>
              <w:rPr>
                <w:color w:val="000000" w:themeColor="text1"/>
              </w:rPr>
            </w:pPr>
            <w:r w:rsidRPr="00104175">
              <w:rPr>
                <w:color w:val="000000" w:themeColor="text1"/>
              </w:rPr>
              <w:t xml:space="preserve">В городских населенных пунктах - 500 </w:t>
            </w:r>
          </w:p>
        </w:tc>
      </w:tr>
      <w:tr w:rsidR="00104175" w:rsidRPr="00104175" w:rsidTr="00104175">
        <w:tc>
          <w:tcPr>
            <w:tcW w:w="5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4176" w:type="dxa"/>
            <w:gridSpan w:val="2"/>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Транспортная доступность, минут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для учащихся 1 ступени обучения - 15 в одну сторону;</w:t>
            </w:r>
          </w:p>
          <w:p w:rsidR="00104175" w:rsidRPr="00104175" w:rsidRDefault="00104175" w:rsidP="00A251D7">
            <w:pPr>
              <w:pStyle w:val="a5"/>
              <w:rPr>
                <w:color w:val="000000" w:themeColor="text1"/>
              </w:rPr>
            </w:pPr>
            <w:r w:rsidRPr="00104175">
              <w:rPr>
                <w:color w:val="000000" w:themeColor="text1"/>
              </w:rPr>
              <w:t xml:space="preserve">для учащихся 2-3 ступени обучения - 30 в одну сторону </w:t>
            </w:r>
          </w:p>
        </w:tc>
      </w:tr>
      <w:tr w:rsidR="00104175" w:rsidRPr="00104175" w:rsidTr="00104175">
        <w:tc>
          <w:tcPr>
            <w:tcW w:w="14820" w:type="dxa"/>
            <w:gridSpan w:val="1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Примечания:</w:t>
            </w:r>
          </w:p>
          <w:p w:rsidR="00104175" w:rsidRPr="00104175" w:rsidRDefault="00104175" w:rsidP="00A251D7">
            <w:pPr>
              <w:pStyle w:val="a5"/>
              <w:rPr>
                <w:color w:val="000000" w:themeColor="text1"/>
              </w:rPr>
            </w:pPr>
            <w:r w:rsidRPr="00104175">
              <w:rPr>
                <w:color w:val="000000" w:themeColor="text1"/>
              </w:rPr>
              <w:t>1.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 мест общей вместимости организации.</w:t>
            </w:r>
          </w:p>
          <w:p w:rsidR="00104175" w:rsidRPr="00104175" w:rsidRDefault="00104175" w:rsidP="00A251D7">
            <w:pPr>
              <w:pStyle w:val="a5"/>
              <w:rPr>
                <w:color w:val="000000" w:themeColor="text1"/>
              </w:rPr>
            </w:pPr>
            <w:r w:rsidRPr="00104175">
              <w:rPr>
                <w:color w:val="000000" w:themeColor="text1"/>
              </w:rPr>
              <w:t>2. Размеры земельных участков школ могут быть уменьшены на 20% - в условиях реконструкции; увеличены на 30% - в сельских поселениях, если для организации учебно-опытной работы не предусмотрены специальные земельные участки.</w:t>
            </w:r>
          </w:p>
          <w:p w:rsidR="00104175" w:rsidRPr="00104175" w:rsidRDefault="00104175" w:rsidP="00A251D7">
            <w:pPr>
              <w:pStyle w:val="a5"/>
              <w:rPr>
                <w:color w:val="000000" w:themeColor="text1"/>
              </w:rPr>
            </w:pPr>
            <w:r w:rsidRPr="00104175">
              <w:rPr>
                <w:color w:val="000000" w:themeColor="text1"/>
              </w:rPr>
              <w:t xml:space="preserve">3. Спортивная зона школы может быть объединена с физкультурно-оздоровительным комплексом микрорайона </w:t>
            </w:r>
          </w:p>
        </w:tc>
      </w:tr>
      <w:tr w:rsidR="00104175" w:rsidRPr="00104175" w:rsidTr="00104175">
        <w:tc>
          <w:tcPr>
            <w:tcW w:w="5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3.</w:t>
            </w:r>
          </w:p>
        </w:tc>
        <w:tc>
          <w:tcPr>
            <w:tcW w:w="207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Организации дополнительного образования </w:t>
            </w:r>
          </w:p>
        </w:tc>
        <w:tc>
          <w:tcPr>
            <w:tcW w:w="20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мест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80% охват от общего числа детей в возрасте от 5 до 18 лет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w:t>
            </w:r>
            <w:r w:rsidRPr="00104175">
              <w:rPr>
                <w:color w:val="000000" w:themeColor="text1"/>
              </w:rPr>
              <w:lastRenderedPageBreak/>
              <w:t xml:space="preserve">допустимой площади территории для размещения объекта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Размер земельного участка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 заданию на проектирование для отдельно стоящего здания либо в первых этажах жилых зданий, общественных центров </w:t>
            </w:r>
          </w:p>
        </w:tc>
      </w:tr>
      <w:tr w:rsidR="00104175" w:rsidRPr="00104175" w:rsidTr="00104175">
        <w:tc>
          <w:tcPr>
            <w:tcW w:w="5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4176"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Транспортная доступность, минут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30 в одну сторону </w:t>
            </w:r>
          </w:p>
        </w:tc>
      </w:tr>
      <w:tr w:rsidR="00104175" w:rsidRPr="00104175" w:rsidTr="00104175">
        <w:tc>
          <w:tcPr>
            <w:tcW w:w="14820" w:type="dxa"/>
            <w:gridSpan w:val="1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Примечания:</w:t>
            </w:r>
          </w:p>
          <w:p w:rsidR="00104175" w:rsidRPr="00104175" w:rsidRDefault="00104175" w:rsidP="00A251D7">
            <w:pPr>
              <w:pStyle w:val="a5"/>
              <w:rPr>
                <w:color w:val="000000" w:themeColor="text1"/>
              </w:rPr>
            </w:pPr>
            <w:r w:rsidRPr="00104175">
              <w:rPr>
                <w:color w:val="000000" w:themeColor="text1"/>
              </w:rPr>
              <w:t>1. Норматив обеспеченности следует определять исходя из количества детей, фактически охваченных дополнительным образованием.</w:t>
            </w:r>
          </w:p>
          <w:p w:rsidR="00104175" w:rsidRPr="00104175" w:rsidRDefault="00104175" w:rsidP="00A251D7">
            <w:pPr>
              <w:pStyle w:val="a5"/>
              <w:rPr>
                <w:color w:val="000000" w:themeColor="text1"/>
              </w:rPr>
            </w:pPr>
            <w:r w:rsidRPr="00104175">
              <w:rPr>
                <w:color w:val="000000" w:themeColor="text1"/>
              </w:rPr>
              <w:t xml:space="preserve">2. Проектная мощность организаций дополнительного образования определяется согласно удельному нормативу 60 мест на 1 тыс. человек общей численности населения, установленному с учетом сменности данных организаций </w:t>
            </w:r>
          </w:p>
        </w:tc>
      </w:tr>
      <w:tr w:rsidR="00104175" w:rsidRPr="00104175" w:rsidTr="00104175">
        <w:tc>
          <w:tcPr>
            <w:tcW w:w="5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4.</w:t>
            </w:r>
          </w:p>
        </w:tc>
        <w:tc>
          <w:tcPr>
            <w:tcW w:w="207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Профессиональ- ные образова- тельные организации и их общежития </w:t>
            </w:r>
          </w:p>
        </w:tc>
        <w:tc>
          <w:tcPr>
            <w:tcW w:w="20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мест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270 на 10 тыс. человек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188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кв. м/место </w:t>
            </w:r>
          </w:p>
        </w:tc>
        <w:tc>
          <w:tcPr>
            <w:tcW w:w="178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вместимости, мест </w:t>
            </w:r>
          </w:p>
        </w:tc>
        <w:tc>
          <w:tcPr>
            <w:tcW w:w="1200"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до 300 </w:t>
            </w:r>
          </w:p>
        </w:tc>
        <w:tc>
          <w:tcPr>
            <w:tcW w:w="141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от 300 до 900 </w:t>
            </w:r>
          </w:p>
        </w:tc>
        <w:tc>
          <w:tcPr>
            <w:tcW w:w="1764"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от 900 до 1600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8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учебной зоны </w:t>
            </w:r>
          </w:p>
        </w:tc>
        <w:tc>
          <w:tcPr>
            <w:tcW w:w="1200"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75 </w:t>
            </w:r>
          </w:p>
        </w:tc>
        <w:tc>
          <w:tcPr>
            <w:tcW w:w="141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50 </w:t>
            </w:r>
          </w:p>
        </w:tc>
        <w:tc>
          <w:tcPr>
            <w:tcW w:w="1764"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8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зоны студенческих общежитий </w:t>
            </w:r>
          </w:p>
        </w:tc>
        <w:tc>
          <w:tcPr>
            <w:tcW w:w="4380" w:type="dxa"/>
            <w:gridSpan w:val="9"/>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15</w:t>
            </w:r>
          </w:p>
        </w:tc>
      </w:tr>
      <w:tr w:rsidR="00104175" w:rsidRPr="00104175" w:rsidTr="00104175">
        <w:tc>
          <w:tcPr>
            <w:tcW w:w="5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4176"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8052" w:type="dxa"/>
            <w:gridSpan w:val="11"/>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14820" w:type="dxa"/>
            <w:gridSpan w:val="1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Примечания:</w:t>
            </w:r>
          </w:p>
          <w:p w:rsidR="00104175" w:rsidRPr="00104175" w:rsidRDefault="00104175" w:rsidP="00A251D7">
            <w:pPr>
              <w:pStyle w:val="a5"/>
              <w:rPr>
                <w:color w:val="000000" w:themeColor="text1"/>
              </w:rPr>
            </w:pPr>
            <w:r w:rsidRPr="00104175">
              <w:rPr>
                <w:color w:val="000000" w:themeColor="text1"/>
              </w:rPr>
              <w:t xml:space="preserve">1. Размеры земельных участков могут быть уменьшены: на 50% в условиях реконструкции; на 30% для учебных заведений гуманитарного </w:t>
            </w:r>
            <w:r w:rsidRPr="00104175">
              <w:rPr>
                <w:color w:val="000000" w:themeColor="text1"/>
              </w:rPr>
              <w:lastRenderedPageBreak/>
              <w:t>профиля.</w:t>
            </w:r>
          </w:p>
          <w:p w:rsidR="00104175" w:rsidRPr="00104175" w:rsidRDefault="00104175" w:rsidP="00A251D7">
            <w:pPr>
              <w:pStyle w:val="a5"/>
              <w:rPr>
                <w:color w:val="000000" w:themeColor="text1"/>
              </w:rPr>
            </w:pPr>
            <w:r w:rsidRPr="00104175">
              <w:rPr>
                <w:color w:val="000000" w:themeColor="text1"/>
              </w:rPr>
              <w:t>2. При кооперировании учебных заведений и создании учебных центров размеры земельных участков рекомендуется уменьшать в зависимости от вместимости учебных центров, учащихся: от 1500 до 2000 - на 10%; свыше 2000 до 3000 - на 20%; свыше 3000 - на 30%.</w:t>
            </w:r>
          </w:p>
          <w:p w:rsidR="00104175" w:rsidRPr="00104175" w:rsidRDefault="00104175" w:rsidP="00A251D7">
            <w:pPr>
              <w:pStyle w:val="a5"/>
              <w:rPr>
                <w:color w:val="000000" w:themeColor="text1"/>
              </w:rPr>
            </w:pPr>
            <w:r w:rsidRPr="00104175">
              <w:rPr>
                <w:color w:val="000000" w:themeColor="text1"/>
              </w:rPr>
              <w:t xml:space="preserve">3. Размеры жилой зоны, учебных и вспомогательных хозяйств, полигонов в указанные размеры не входят </w:t>
            </w:r>
          </w:p>
        </w:tc>
      </w:tr>
      <w:tr w:rsidR="00104175" w:rsidRPr="00104175" w:rsidTr="00104175">
        <w:tc>
          <w:tcPr>
            <w:tcW w:w="5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lastRenderedPageBreak/>
              <w:t>5.</w:t>
            </w:r>
          </w:p>
        </w:tc>
        <w:tc>
          <w:tcPr>
            <w:tcW w:w="207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Средние специальные и профессионально- технические учебные заведения </w:t>
            </w:r>
          </w:p>
        </w:tc>
        <w:tc>
          <w:tcPr>
            <w:tcW w:w="20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мест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 заданию на проектирование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188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га </w:t>
            </w:r>
          </w:p>
        </w:tc>
        <w:tc>
          <w:tcPr>
            <w:tcW w:w="178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Для всех учебных заведений кроме учебных заведений гуманитарного профиля и учебных заведений, размещаемых в районах реконструкции, на объект при вместимости, учащихся </w:t>
            </w:r>
          </w:p>
        </w:tc>
        <w:tc>
          <w:tcPr>
            <w:tcW w:w="105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до 300 </w:t>
            </w:r>
          </w:p>
        </w:tc>
        <w:tc>
          <w:tcPr>
            <w:tcW w:w="1128"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от 300 </w:t>
            </w:r>
          </w:p>
          <w:p w:rsidR="00104175" w:rsidRPr="00104175" w:rsidRDefault="00104175" w:rsidP="00A251D7">
            <w:pPr>
              <w:pStyle w:val="a5"/>
              <w:jc w:val="center"/>
              <w:rPr>
                <w:color w:val="000000" w:themeColor="text1"/>
              </w:rPr>
            </w:pPr>
            <w:r w:rsidRPr="00104175">
              <w:rPr>
                <w:color w:val="000000" w:themeColor="text1"/>
              </w:rPr>
              <w:t xml:space="preserve">до 400 </w:t>
            </w:r>
          </w:p>
        </w:tc>
        <w:tc>
          <w:tcPr>
            <w:tcW w:w="111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от 400 до 600 </w:t>
            </w:r>
          </w:p>
        </w:tc>
        <w:tc>
          <w:tcPr>
            <w:tcW w:w="108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от 600 до 1000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88" w:type="dxa"/>
            <w:tcBorders>
              <w:top w:val="single" w:sz="2" w:space="0" w:color="auto"/>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05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2,0 </w:t>
            </w:r>
          </w:p>
        </w:tc>
        <w:tc>
          <w:tcPr>
            <w:tcW w:w="1128"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2,4 </w:t>
            </w:r>
          </w:p>
        </w:tc>
        <w:tc>
          <w:tcPr>
            <w:tcW w:w="111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3,1 </w:t>
            </w:r>
          </w:p>
        </w:tc>
        <w:tc>
          <w:tcPr>
            <w:tcW w:w="108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2,6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8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Для учебных заведений гуманитарного профиля кроме размещаемых в районах реконструкции, на объект при вместимости, учащихся </w:t>
            </w:r>
          </w:p>
        </w:tc>
        <w:tc>
          <w:tcPr>
            <w:tcW w:w="105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до 300 </w:t>
            </w:r>
          </w:p>
        </w:tc>
        <w:tc>
          <w:tcPr>
            <w:tcW w:w="1128"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от 300 </w:t>
            </w:r>
          </w:p>
          <w:p w:rsidR="00104175" w:rsidRPr="00104175" w:rsidRDefault="00104175" w:rsidP="00A251D7">
            <w:pPr>
              <w:pStyle w:val="a5"/>
              <w:jc w:val="center"/>
              <w:rPr>
                <w:color w:val="000000" w:themeColor="text1"/>
              </w:rPr>
            </w:pPr>
            <w:r w:rsidRPr="00104175">
              <w:rPr>
                <w:color w:val="000000" w:themeColor="text1"/>
              </w:rPr>
              <w:t xml:space="preserve">до 400 </w:t>
            </w:r>
          </w:p>
        </w:tc>
        <w:tc>
          <w:tcPr>
            <w:tcW w:w="111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от 400 до 600 </w:t>
            </w:r>
          </w:p>
        </w:tc>
        <w:tc>
          <w:tcPr>
            <w:tcW w:w="108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от 600 до 1000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88" w:type="dxa"/>
            <w:tcBorders>
              <w:top w:val="single" w:sz="2" w:space="0" w:color="auto"/>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05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1,4 </w:t>
            </w:r>
          </w:p>
        </w:tc>
        <w:tc>
          <w:tcPr>
            <w:tcW w:w="1128"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1,7 </w:t>
            </w:r>
          </w:p>
        </w:tc>
        <w:tc>
          <w:tcPr>
            <w:tcW w:w="1116"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2,2 </w:t>
            </w:r>
          </w:p>
        </w:tc>
        <w:tc>
          <w:tcPr>
            <w:tcW w:w="108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2,6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88" w:type="dxa"/>
            <w:tcBorders>
              <w:top w:val="single" w:sz="2" w:space="0" w:color="auto"/>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r w:rsidRPr="00104175">
              <w:rPr>
                <w:color w:val="000000" w:themeColor="text1"/>
              </w:rPr>
              <w:t>Для учебных заведений, размещаемых в районах реконструкции, на объект при вместимости, учащихся</w:t>
            </w:r>
          </w:p>
          <w:p w:rsidR="00104175" w:rsidRPr="00104175" w:rsidRDefault="00104175" w:rsidP="00A251D7">
            <w:pPr>
              <w:pStyle w:val="a5"/>
              <w:rPr>
                <w:color w:val="000000" w:themeColor="text1"/>
              </w:rPr>
            </w:pPr>
          </w:p>
        </w:tc>
        <w:tc>
          <w:tcPr>
            <w:tcW w:w="1344"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до 400 </w:t>
            </w:r>
          </w:p>
        </w:tc>
        <w:tc>
          <w:tcPr>
            <w:tcW w:w="130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свыше 400 до 600 </w:t>
            </w:r>
          </w:p>
        </w:tc>
        <w:tc>
          <w:tcPr>
            <w:tcW w:w="172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свыше 600 до 1000 </w:t>
            </w:r>
          </w:p>
        </w:tc>
      </w:tr>
      <w:tr w:rsidR="00104175" w:rsidRPr="00104175" w:rsidTr="00104175">
        <w:tc>
          <w:tcPr>
            <w:tcW w:w="5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88" w:type="dxa"/>
            <w:tcBorders>
              <w:top w:val="single" w:sz="2" w:space="0" w:color="auto"/>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344"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1,2 </w:t>
            </w:r>
          </w:p>
        </w:tc>
        <w:tc>
          <w:tcPr>
            <w:tcW w:w="130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1,5 </w:t>
            </w:r>
          </w:p>
        </w:tc>
        <w:tc>
          <w:tcPr>
            <w:tcW w:w="172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1,9 </w:t>
            </w:r>
          </w:p>
        </w:tc>
      </w:tr>
      <w:tr w:rsidR="00104175" w:rsidRPr="00104175" w:rsidTr="00104175">
        <w:tc>
          <w:tcPr>
            <w:tcW w:w="5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6.</w:t>
            </w:r>
          </w:p>
        </w:tc>
        <w:tc>
          <w:tcPr>
            <w:tcW w:w="207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Организации дополнительного образования </w:t>
            </w:r>
          </w:p>
        </w:tc>
        <w:tc>
          <w:tcPr>
            <w:tcW w:w="20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мест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 заданию на проектирование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188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кв. м/место </w:t>
            </w:r>
          </w:p>
        </w:tc>
        <w:tc>
          <w:tcPr>
            <w:tcW w:w="289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встроенные </w:t>
            </w:r>
          </w:p>
        </w:tc>
        <w:tc>
          <w:tcPr>
            <w:tcW w:w="3276"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отдельно стоящие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88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89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размещаются на 1-х этажах жилых, общественных зданий </w:t>
            </w:r>
          </w:p>
        </w:tc>
        <w:tc>
          <w:tcPr>
            <w:tcW w:w="3276"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15 кв.м/место </w:t>
            </w:r>
          </w:p>
        </w:tc>
      </w:tr>
      <w:tr w:rsidR="00104175" w:rsidRPr="00104175" w:rsidTr="00104175">
        <w:tc>
          <w:tcPr>
            <w:tcW w:w="5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6060"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5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7.</w:t>
            </w:r>
          </w:p>
        </w:tc>
        <w:tc>
          <w:tcPr>
            <w:tcW w:w="207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Организации дополнительного профессиональ- ного образования </w:t>
            </w:r>
          </w:p>
        </w:tc>
        <w:tc>
          <w:tcPr>
            <w:tcW w:w="20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w:t>
            </w:r>
            <w:r w:rsidRPr="00104175">
              <w:rPr>
                <w:color w:val="000000" w:themeColor="text1"/>
              </w:rPr>
              <w:lastRenderedPageBreak/>
              <w:t xml:space="preserve">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Расчетный показатель минимально допустимого уровня мощности </w:t>
            </w:r>
            <w:r w:rsidRPr="00104175">
              <w:rPr>
                <w:color w:val="000000" w:themeColor="text1"/>
              </w:rPr>
              <w:lastRenderedPageBreak/>
              <w:t xml:space="preserve">объекта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Уровень обеспеченности, мест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 заданию на проектирование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га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0,1 </w:t>
            </w:r>
          </w:p>
        </w:tc>
      </w:tr>
      <w:tr w:rsidR="00104175" w:rsidRPr="00104175" w:rsidTr="00104175">
        <w:tc>
          <w:tcPr>
            <w:tcW w:w="5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6060"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5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8.</w:t>
            </w:r>
          </w:p>
        </w:tc>
        <w:tc>
          <w:tcPr>
            <w:tcW w:w="207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Специальные учебно- воспитательные учреждения для обучающихся с девиантным (общественно опасным) поведением </w:t>
            </w:r>
          </w:p>
        </w:tc>
        <w:tc>
          <w:tcPr>
            <w:tcW w:w="20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мест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 заданию на проектирование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га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 заданию на проектирование </w:t>
            </w:r>
          </w:p>
        </w:tc>
      </w:tr>
      <w:tr w:rsidR="00104175" w:rsidRPr="00104175" w:rsidTr="00104175">
        <w:tc>
          <w:tcPr>
            <w:tcW w:w="5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6060"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5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9.</w:t>
            </w:r>
          </w:p>
        </w:tc>
        <w:tc>
          <w:tcPr>
            <w:tcW w:w="207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Образовательные организации для детей- сирот и детей, оставшихся без попечения </w:t>
            </w:r>
            <w:r w:rsidRPr="00104175">
              <w:rPr>
                <w:color w:val="000000" w:themeColor="text1"/>
              </w:rPr>
              <w:lastRenderedPageBreak/>
              <w:t xml:space="preserve">родителей </w:t>
            </w:r>
          </w:p>
        </w:tc>
        <w:tc>
          <w:tcPr>
            <w:tcW w:w="20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Расчетные показатели минимально допустимого уровня </w:t>
            </w:r>
            <w:r w:rsidRPr="00104175">
              <w:rPr>
                <w:color w:val="000000" w:themeColor="text1"/>
              </w:rPr>
              <w:lastRenderedPageBreak/>
              <w:t xml:space="preserve">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Расчетный показатель минимально допустимого уровня мощности </w:t>
            </w:r>
            <w:r w:rsidRPr="00104175">
              <w:rPr>
                <w:color w:val="000000" w:themeColor="text1"/>
              </w:rPr>
              <w:lastRenderedPageBreak/>
              <w:t xml:space="preserve">объекта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Уровень обеспеченности, мест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 заданию на проектирование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га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рекомендуется размещать образовательные организации для детей-сирот и детей, оставшихся без попечения родителей, в составе детских домов-интернатов </w:t>
            </w:r>
          </w:p>
        </w:tc>
      </w:tr>
      <w:tr w:rsidR="00104175" w:rsidRPr="00104175" w:rsidTr="00104175">
        <w:tc>
          <w:tcPr>
            <w:tcW w:w="5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6060"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5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10.</w:t>
            </w:r>
          </w:p>
        </w:tc>
        <w:tc>
          <w:tcPr>
            <w:tcW w:w="207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Научные организации </w:t>
            </w:r>
          </w:p>
        </w:tc>
        <w:tc>
          <w:tcPr>
            <w:tcW w:w="201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мест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 заданию на проектирование </w:t>
            </w:r>
          </w:p>
        </w:tc>
      </w:tr>
      <w:tr w:rsidR="00104175" w:rsidRPr="00104175" w:rsidTr="00104175">
        <w:tc>
          <w:tcPr>
            <w:tcW w:w="51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0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188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га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 заданию на проектирование </w:t>
            </w:r>
          </w:p>
        </w:tc>
      </w:tr>
      <w:tr w:rsidR="00104175" w:rsidRPr="00104175" w:rsidTr="00104175">
        <w:tc>
          <w:tcPr>
            <w:tcW w:w="51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6060"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6168" w:type="dxa"/>
            <w:gridSpan w:val="10"/>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bl>
    <w:p w:rsidR="00104175" w:rsidRPr="00104175" w:rsidRDefault="00104175" w:rsidP="00A251D7">
      <w:pPr>
        <w:pStyle w:val="a5"/>
        <w:jc w:val="center"/>
        <w:rPr>
          <w:color w:val="000000" w:themeColor="text1"/>
        </w:rPr>
      </w:pPr>
    </w:p>
    <w:p w:rsidR="00104175" w:rsidRPr="00104175" w:rsidRDefault="00104175" w:rsidP="00A251D7">
      <w:pPr>
        <w:pStyle w:val="a5"/>
        <w:jc w:val="center"/>
        <w:rPr>
          <w:color w:val="000000" w:themeColor="text1"/>
        </w:rPr>
      </w:pPr>
      <w:r w:rsidRPr="00104175">
        <w:rPr>
          <w:color w:val="000000" w:themeColor="text1"/>
        </w:rPr>
        <w:t xml:space="preserve">2.8.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социального назначения регионального и местного значения </w:t>
      </w:r>
    </w:p>
    <w:p w:rsidR="00104175" w:rsidRPr="00104175" w:rsidRDefault="00104175" w:rsidP="00A251D7">
      <w:pPr>
        <w:pStyle w:val="a5"/>
        <w:jc w:val="center"/>
        <w:rPr>
          <w:color w:val="000000" w:themeColor="text1"/>
        </w:rPr>
      </w:pPr>
    </w:p>
    <w:p w:rsidR="00104175" w:rsidRPr="00104175" w:rsidRDefault="00104175" w:rsidP="00A251D7">
      <w:pPr>
        <w:pStyle w:val="a5"/>
        <w:jc w:val="right"/>
        <w:rPr>
          <w:color w:val="000000" w:themeColor="text1"/>
        </w:rPr>
      </w:pPr>
      <w:r w:rsidRPr="00104175">
        <w:rPr>
          <w:color w:val="000000" w:themeColor="text1"/>
        </w:rPr>
        <w:t xml:space="preserve">Таблица 2.8 </w:t>
      </w:r>
    </w:p>
    <w:tbl>
      <w:tblPr>
        <w:tblW w:w="0" w:type="auto"/>
        <w:tblInd w:w="84" w:type="dxa"/>
        <w:tblLayout w:type="fixed"/>
        <w:tblCellMar>
          <w:left w:w="84" w:type="dxa"/>
          <w:right w:w="84" w:type="dxa"/>
        </w:tblCellMar>
        <w:tblLook w:val="04A0"/>
      </w:tblPr>
      <w:tblGrid>
        <w:gridCol w:w="504"/>
        <w:gridCol w:w="1740"/>
        <w:gridCol w:w="1824"/>
        <w:gridCol w:w="2160"/>
        <w:gridCol w:w="2448"/>
        <w:gridCol w:w="2640"/>
        <w:gridCol w:w="1608"/>
      </w:tblGrid>
      <w:tr w:rsidR="00104175" w:rsidRPr="00104175" w:rsidTr="00104175">
        <w:tc>
          <w:tcPr>
            <w:tcW w:w="50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w:t>
            </w:r>
          </w:p>
          <w:p w:rsidR="00104175" w:rsidRPr="00104175" w:rsidRDefault="00104175" w:rsidP="00A251D7">
            <w:pPr>
              <w:pStyle w:val="a5"/>
              <w:jc w:val="center"/>
              <w:rPr>
                <w:color w:val="000000" w:themeColor="text1"/>
              </w:rPr>
            </w:pPr>
            <w:r w:rsidRPr="00104175">
              <w:rPr>
                <w:color w:val="000000" w:themeColor="text1"/>
              </w:rPr>
              <w:t xml:space="preserve">п/п </w:t>
            </w:r>
          </w:p>
        </w:tc>
        <w:tc>
          <w:tcPr>
            <w:tcW w:w="17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Наименование вида объекта </w:t>
            </w:r>
          </w:p>
        </w:tc>
        <w:tc>
          <w:tcPr>
            <w:tcW w:w="182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Тип расчетного показателя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Вид расчетного показателя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Наименование расчетного показателя, ед. </w:t>
            </w:r>
            <w:r w:rsidRPr="00104175">
              <w:rPr>
                <w:color w:val="000000" w:themeColor="text1"/>
              </w:rPr>
              <w:lastRenderedPageBreak/>
              <w:t xml:space="preserve">измерения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lastRenderedPageBreak/>
              <w:t xml:space="preserve">Предельные значения расчетных показателей </w:t>
            </w:r>
          </w:p>
        </w:tc>
      </w:tr>
      <w:tr w:rsidR="00104175" w:rsidRPr="00104175" w:rsidTr="00104175">
        <w:tc>
          <w:tcPr>
            <w:tcW w:w="12924"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lastRenderedPageBreak/>
              <w:t xml:space="preserve">В области культуры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1.</w:t>
            </w:r>
          </w:p>
        </w:tc>
        <w:tc>
          <w:tcPr>
            <w:tcW w:w="174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Помещения для культурно- досуговой деятельности </w:t>
            </w:r>
          </w:p>
        </w:tc>
        <w:tc>
          <w:tcPr>
            <w:tcW w:w="182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Уровень обеспеченности,</w:t>
            </w:r>
          </w:p>
          <w:p w:rsidR="00104175" w:rsidRPr="00104175" w:rsidRDefault="00104175" w:rsidP="00A251D7">
            <w:pPr>
              <w:pStyle w:val="a5"/>
              <w:rPr>
                <w:color w:val="000000" w:themeColor="text1"/>
              </w:rPr>
            </w:pPr>
            <w:r w:rsidRPr="00104175">
              <w:rPr>
                <w:color w:val="000000" w:themeColor="text1"/>
              </w:rPr>
              <w:t xml:space="preserve">кв.м площади пола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50 на 1 тыс. населения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 заданию на проектирование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9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Пешеходная доступность, м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городские населенные пункты:</w:t>
            </w:r>
          </w:p>
          <w:p w:rsidR="00104175" w:rsidRPr="00104175" w:rsidRDefault="00104175" w:rsidP="00A251D7">
            <w:pPr>
              <w:pStyle w:val="a5"/>
              <w:rPr>
                <w:color w:val="000000" w:themeColor="text1"/>
              </w:rPr>
            </w:pPr>
            <w:r w:rsidRPr="00104175">
              <w:rPr>
                <w:color w:val="000000" w:themeColor="text1"/>
              </w:rPr>
              <w:t>многоэтажная и среднеэтажная жилая застройка - 500;</w:t>
            </w:r>
          </w:p>
          <w:p w:rsidR="00104175" w:rsidRPr="00104175" w:rsidRDefault="00104175" w:rsidP="00A251D7">
            <w:pPr>
              <w:pStyle w:val="a5"/>
              <w:rPr>
                <w:color w:val="000000" w:themeColor="text1"/>
              </w:rPr>
            </w:pPr>
            <w:r w:rsidRPr="00104175">
              <w:rPr>
                <w:color w:val="000000" w:themeColor="text1"/>
              </w:rPr>
              <w:t>индивидуальная и малоэтажная жилая застройка - 800;</w:t>
            </w:r>
          </w:p>
          <w:p w:rsidR="00104175" w:rsidRPr="00104175" w:rsidRDefault="00104175" w:rsidP="00A251D7">
            <w:pPr>
              <w:pStyle w:val="a5"/>
              <w:rPr>
                <w:color w:val="000000" w:themeColor="text1"/>
              </w:rPr>
            </w:pPr>
            <w:r w:rsidRPr="00104175">
              <w:rPr>
                <w:color w:val="000000" w:themeColor="text1"/>
              </w:rPr>
              <w:t xml:space="preserve">сельские населенные пункты: в пределах населенного пункта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2.</w:t>
            </w:r>
          </w:p>
        </w:tc>
        <w:tc>
          <w:tcPr>
            <w:tcW w:w="174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Кинотеатры </w:t>
            </w:r>
          </w:p>
        </w:tc>
        <w:tc>
          <w:tcPr>
            <w:tcW w:w="182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обеспеченности количеством объектов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объектов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1 - на муниципальный район;</w:t>
            </w:r>
          </w:p>
          <w:p w:rsidR="00104175" w:rsidRPr="00104175" w:rsidRDefault="00104175" w:rsidP="00A251D7">
            <w:pPr>
              <w:pStyle w:val="a5"/>
              <w:rPr>
                <w:color w:val="000000" w:themeColor="text1"/>
              </w:rPr>
            </w:pPr>
            <w:r w:rsidRPr="00104175">
              <w:rPr>
                <w:color w:val="000000" w:themeColor="text1"/>
              </w:rPr>
              <w:t xml:space="preserve">2 - на городской округ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w:t>
            </w:r>
            <w:r w:rsidRPr="00104175">
              <w:rPr>
                <w:color w:val="000000" w:themeColor="text1"/>
              </w:rPr>
              <w:lastRenderedPageBreak/>
              <w:t xml:space="preserve">площади территории для размещения объекта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Размер земельного участка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 заданию на проектирование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984" w:type="dxa"/>
            <w:gridSpan w:val="2"/>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2448"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Транспортная доступность, минут </w:t>
            </w: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муниципальный район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 пределах транспортной доступности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984" w:type="dxa"/>
            <w:gridSpan w:val="2"/>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городской округ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30 </w:t>
            </w:r>
          </w:p>
        </w:tc>
      </w:tr>
      <w:tr w:rsidR="00104175" w:rsidRPr="00104175" w:rsidTr="00104175">
        <w:tc>
          <w:tcPr>
            <w:tcW w:w="12924" w:type="dxa"/>
            <w:gridSpan w:val="7"/>
            <w:tcBorders>
              <w:top w:val="single" w:sz="2" w:space="0" w:color="auto"/>
              <w:left w:val="single" w:sz="2" w:space="0" w:color="auto"/>
              <w:bottom w:val="single" w:sz="2" w:space="0" w:color="auto"/>
              <w:right w:val="single" w:sz="2" w:space="0" w:color="auto"/>
            </w:tcBorders>
          </w:tcPr>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Примечания: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1.Целесообразно размещать на территории муниципального образования универсальный объект культурно-досугового назначения, который при необходимости может исполнять функции различных видов объектов (кинотеатр, выставочный зал, учреждение культуры клубного типа и др.).</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 Необходимое количество зрительских мест для кинотеатров устанавливается из расчета 2 места на 1 тыс. человек</w:t>
            </w:r>
          </w:p>
          <w:p w:rsidR="00104175" w:rsidRPr="00104175" w:rsidRDefault="00104175" w:rsidP="00A251D7">
            <w:pPr>
              <w:pStyle w:val="a5"/>
              <w:rPr>
                <w:color w:val="000000" w:themeColor="text1"/>
              </w:rPr>
            </w:pPr>
          </w:p>
        </w:tc>
      </w:tr>
      <w:tr w:rsidR="00104175" w:rsidRPr="00104175" w:rsidTr="00104175">
        <w:tc>
          <w:tcPr>
            <w:tcW w:w="12924"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В области торговли, общественного питания и бытового обслуживания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3.</w:t>
            </w:r>
          </w:p>
        </w:tc>
        <w:tc>
          <w:tcPr>
            <w:tcW w:w="174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Предприятия торговли</w:t>
            </w:r>
          </w:p>
          <w:p w:rsidR="00104175" w:rsidRPr="00104175" w:rsidRDefault="00104175" w:rsidP="00A251D7">
            <w:pPr>
              <w:pStyle w:val="a5"/>
              <w:rPr>
                <w:color w:val="000000" w:themeColor="text1"/>
              </w:rPr>
            </w:pPr>
            <w:r w:rsidRPr="00104175">
              <w:rPr>
                <w:color w:val="000000" w:themeColor="text1"/>
              </w:rPr>
              <w:t>(магазины, торговые центры, торговые комплексы)</w:t>
            </w:r>
          </w:p>
        </w:tc>
        <w:tc>
          <w:tcPr>
            <w:tcW w:w="182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кв.м площади торговых объектов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 соответствии с утвержденными нормативами минимальной обеспеченности населения Нижегородской области площадью торговых объектов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2448"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га/объект </w:t>
            </w: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торговые центры местного значения с обслуживаемым населением, тыс. чел.</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га/объект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4 до 6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0,4-0,6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6 до 10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0,6-0,8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10 до 15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0,8-1,1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15 до 20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1,1-1,3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торговые центры поселений с числом </w:t>
            </w:r>
            <w:r w:rsidRPr="00104175">
              <w:rPr>
                <w:color w:val="000000" w:themeColor="text1"/>
              </w:rPr>
              <w:lastRenderedPageBreak/>
              <w:t>жителей, тыс. чел.</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размер земельного </w:t>
            </w:r>
            <w:r w:rsidRPr="00104175">
              <w:rPr>
                <w:color w:val="000000" w:themeColor="text1"/>
              </w:rPr>
              <w:lastRenderedPageBreak/>
              <w:t xml:space="preserve">участка, га/объект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до 1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0,1-0,2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1 до 3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0,2-0,4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3 до 4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0,4-0,6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5 до 6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0,6-1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7 до 10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1-1,2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9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Пешеходная доступность, м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городские населенные пункты:</w:t>
            </w:r>
          </w:p>
          <w:p w:rsidR="00104175" w:rsidRPr="00104175" w:rsidRDefault="00104175" w:rsidP="00A251D7">
            <w:pPr>
              <w:pStyle w:val="a5"/>
              <w:rPr>
                <w:color w:val="000000" w:themeColor="text1"/>
              </w:rPr>
            </w:pPr>
            <w:r w:rsidRPr="00104175">
              <w:rPr>
                <w:color w:val="000000" w:themeColor="text1"/>
              </w:rPr>
              <w:t>многоэтажная и среднеэтажная жилая застройка - 500;</w:t>
            </w:r>
          </w:p>
          <w:p w:rsidR="00104175" w:rsidRPr="00104175" w:rsidRDefault="00104175" w:rsidP="00A251D7">
            <w:pPr>
              <w:pStyle w:val="a5"/>
              <w:rPr>
                <w:color w:val="000000" w:themeColor="text1"/>
              </w:rPr>
            </w:pPr>
            <w:r w:rsidRPr="00104175">
              <w:rPr>
                <w:color w:val="000000" w:themeColor="text1"/>
              </w:rPr>
              <w:t>индивидуальная и малоэтажная жилая застройка - 800;</w:t>
            </w:r>
          </w:p>
          <w:p w:rsidR="00104175" w:rsidRPr="00104175" w:rsidRDefault="00104175" w:rsidP="00A251D7">
            <w:pPr>
              <w:pStyle w:val="a5"/>
              <w:rPr>
                <w:color w:val="000000" w:themeColor="text1"/>
              </w:rPr>
            </w:pPr>
            <w:r w:rsidRPr="00104175">
              <w:rPr>
                <w:color w:val="000000" w:themeColor="text1"/>
              </w:rPr>
              <w:t xml:space="preserve">сельские населенные пункты - 2000 </w:t>
            </w:r>
          </w:p>
        </w:tc>
      </w:tr>
      <w:tr w:rsidR="00104175" w:rsidRPr="00104175" w:rsidTr="00104175">
        <w:tc>
          <w:tcPr>
            <w:tcW w:w="12924"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Примечание: для сезонного населения садоводческих, огороднических объединений, дачных хозяйств и жилого фонда с временным проживанием в сельских населенных пунктах уровень обеспеченности предприятиями торговли устанавливается из расчета </w:t>
            </w:r>
            <w:smartTag w:uri="urn:schemas-microsoft-com:office:smarttags" w:element="metricconverter">
              <w:smartTagPr>
                <w:attr w:name="ProductID" w:val="80 кв. м"/>
              </w:smartTagPr>
              <w:r w:rsidRPr="00104175">
                <w:rPr>
                  <w:color w:val="000000" w:themeColor="text1"/>
                </w:rPr>
                <w:t>80 кв. м</w:t>
              </w:r>
            </w:smartTag>
            <w:r w:rsidRPr="00104175">
              <w:rPr>
                <w:color w:val="000000" w:themeColor="text1"/>
              </w:rPr>
              <w:t xml:space="preserve"> площади торговых объектов на 1 тыс. человек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4.</w:t>
            </w:r>
          </w:p>
        </w:tc>
        <w:tc>
          <w:tcPr>
            <w:tcW w:w="174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Предприятия общественного питания </w:t>
            </w:r>
          </w:p>
        </w:tc>
        <w:tc>
          <w:tcPr>
            <w:tcW w:w="182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мест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городские населенные пункты:</w:t>
            </w:r>
          </w:p>
          <w:p w:rsidR="00104175" w:rsidRPr="00104175" w:rsidRDefault="00104175" w:rsidP="00A251D7">
            <w:pPr>
              <w:pStyle w:val="a5"/>
              <w:rPr>
                <w:color w:val="000000" w:themeColor="text1"/>
              </w:rPr>
            </w:pPr>
            <w:r w:rsidRPr="00104175">
              <w:rPr>
                <w:color w:val="000000" w:themeColor="text1"/>
              </w:rPr>
              <w:t>40 мест на 1 тыс. человек, в том числе 32 места на 1 тыс. человек - для общественного делового центра, 8 мест на 1 тыс. человек - для квартала (микрорайона, жилого района);</w:t>
            </w:r>
          </w:p>
          <w:p w:rsidR="00104175" w:rsidRPr="00104175" w:rsidRDefault="00104175" w:rsidP="00A251D7">
            <w:pPr>
              <w:pStyle w:val="a5"/>
              <w:rPr>
                <w:color w:val="000000" w:themeColor="text1"/>
              </w:rPr>
            </w:pPr>
            <w:r w:rsidRPr="00104175">
              <w:rPr>
                <w:color w:val="000000" w:themeColor="text1"/>
              </w:rPr>
              <w:t>сельские населенные пункты - 23 места на 1 тыс. человек.</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2448"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га/100 мест </w:t>
            </w: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мощность, мест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участка, га/100 мест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до 50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0,2-0,25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 50 до 150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0,15-0,2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150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0,1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9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Пешеходная доступность, м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городские населенные пункты:</w:t>
            </w:r>
          </w:p>
          <w:p w:rsidR="00104175" w:rsidRPr="00104175" w:rsidRDefault="00104175" w:rsidP="00A251D7">
            <w:pPr>
              <w:pStyle w:val="a5"/>
              <w:rPr>
                <w:color w:val="000000" w:themeColor="text1"/>
              </w:rPr>
            </w:pPr>
            <w:r w:rsidRPr="00104175">
              <w:rPr>
                <w:color w:val="000000" w:themeColor="text1"/>
              </w:rPr>
              <w:t>многоэтажная и среднеэтажная жилая застройка - 500;</w:t>
            </w:r>
          </w:p>
          <w:p w:rsidR="00104175" w:rsidRPr="00104175" w:rsidRDefault="00104175" w:rsidP="00A251D7">
            <w:pPr>
              <w:pStyle w:val="a5"/>
              <w:rPr>
                <w:color w:val="000000" w:themeColor="text1"/>
              </w:rPr>
            </w:pPr>
            <w:r w:rsidRPr="00104175">
              <w:rPr>
                <w:color w:val="000000" w:themeColor="text1"/>
              </w:rPr>
              <w:t>индивидуальная и малоэтажная жилая застройка - 800;</w:t>
            </w:r>
          </w:p>
          <w:p w:rsidR="00104175" w:rsidRPr="00104175" w:rsidRDefault="00104175" w:rsidP="00A251D7">
            <w:pPr>
              <w:pStyle w:val="a5"/>
              <w:rPr>
                <w:color w:val="000000" w:themeColor="text1"/>
              </w:rPr>
            </w:pPr>
            <w:r w:rsidRPr="00104175">
              <w:rPr>
                <w:color w:val="000000" w:themeColor="text1"/>
              </w:rPr>
              <w:t xml:space="preserve">сельские населенные пункты - 2000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5.</w:t>
            </w:r>
          </w:p>
        </w:tc>
        <w:tc>
          <w:tcPr>
            <w:tcW w:w="174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Предприятия бытового обслуживания </w:t>
            </w:r>
          </w:p>
        </w:tc>
        <w:tc>
          <w:tcPr>
            <w:tcW w:w="182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w:t>
            </w:r>
          </w:p>
          <w:p w:rsidR="00104175" w:rsidRPr="00104175" w:rsidRDefault="00104175" w:rsidP="00A251D7">
            <w:pPr>
              <w:pStyle w:val="a5"/>
              <w:rPr>
                <w:color w:val="000000" w:themeColor="text1"/>
              </w:rPr>
            </w:pPr>
            <w:r w:rsidRPr="00104175">
              <w:rPr>
                <w:color w:val="000000" w:themeColor="text1"/>
              </w:rPr>
              <w:t xml:space="preserve">рабочих мест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городские населенные пункты:</w:t>
            </w:r>
          </w:p>
          <w:p w:rsidR="00104175" w:rsidRPr="00104175" w:rsidRDefault="00104175" w:rsidP="00A251D7">
            <w:pPr>
              <w:pStyle w:val="a5"/>
              <w:rPr>
                <w:color w:val="000000" w:themeColor="text1"/>
              </w:rPr>
            </w:pPr>
            <w:r w:rsidRPr="00104175">
              <w:rPr>
                <w:color w:val="000000" w:themeColor="text1"/>
              </w:rPr>
              <w:t>9 рабочих мест на 1 тыс. человек, в том числе 7 рабочих мест на 1 тыс. человек - для общественного делового центра, 2 рабочих места на 1 тыс. человек - для квартала (микрорайона, жилого района);</w:t>
            </w:r>
          </w:p>
          <w:p w:rsidR="00104175" w:rsidRPr="00104175" w:rsidRDefault="00104175" w:rsidP="00A251D7">
            <w:pPr>
              <w:pStyle w:val="a5"/>
              <w:rPr>
                <w:color w:val="000000" w:themeColor="text1"/>
              </w:rPr>
            </w:pPr>
            <w:r w:rsidRPr="00104175">
              <w:rPr>
                <w:color w:val="000000" w:themeColor="text1"/>
              </w:rPr>
              <w:t>сельские населенные пункты:</w:t>
            </w:r>
          </w:p>
          <w:p w:rsidR="00104175" w:rsidRPr="00104175" w:rsidRDefault="00104175" w:rsidP="00A251D7">
            <w:pPr>
              <w:pStyle w:val="a5"/>
              <w:rPr>
                <w:color w:val="000000" w:themeColor="text1"/>
              </w:rPr>
            </w:pPr>
            <w:r w:rsidRPr="00104175">
              <w:rPr>
                <w:color w:val="000000" w:themeColor="text1"/>
              </w:rPr>
              <w:t xml:space="preserve">7 рабочих мест на 1 тыс. человек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2448"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w:t>
            </w:r>
          </w:p>
          <w:p w:rsidR="00104175" w:rsidRPr="00104175" w:rsidRDefault="00104175" w:rsidP="00A251D7">
            <w:pPr>
              <w:pStyle w:val="a5"/>
              <w:rPr>
                <w:color w:val="000000" w:themeColor="text1"/>
              </w:rPr>
            </w:pPr>
            <w:r w:rsidRPr="00104175">
              <w:rPr>
                <w:color w:val="000000" w:themeColor="text1"/>
              </w:rPr>
              <w:t xml:space="preserve">га/10 рабочих мест </w:t>
            </w: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мощность, рабочих мест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участка, </w:t>
            </w:r>
          </w:p>
          <w:p w:rsidR="00104175" w:rsidRPr="00104175" w:rsidRDefault="00104175" w:rsidP="00A251D7">
            <w:pPr>
              <w:pStyle w:val="a5"/>
              <w:rPr>
                <w:color w:val="000000" w:themeColor="text1"/>
              </w:rPr>
            </w:pPr>
            <w:r w:rsidRPr="00104175">
              <w:rPr>
                <w:color w:val="000000" w:themeColor="text1"/>
              </w:rPr>
              <w:t xml:space="preserve">га/10 рабочих мест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10-50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0,1-0,2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50-150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0,05-0,08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свыше 150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0,03-0,04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9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Пешеходная доступность, м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городские населенные пункты:</w:t>
            </w:r>
          </w:p>
          <w:p w:rsidR="00104175" w:rsidRPr="00104175" w:rsidRDefault="00104175" w:rsidP="00A251D7">
            <w:pPr>
              <w:pStyle w:val="a5"/>
              <w:rPr>
                <w:color w:val="000000" w:themeColor="text1"/>
              </w:rPr>
            </w:pPr>
            <w:r w:rsidRPr="00104175">
              <w:rPr>
                <w:color w:val="000000" w:themeColor="text1"/>
              </w:rPr>
              <w:t>многоэтажная и среднеэтажная жилая застройка - 500;</w:t>
            </w:r>
          </w:p>
          <w:p w:rsidR="00104175" w:rsidRPr="00104175" w:rsidRDefault="00104175" w:rsidP="00A251D7">
            <w:pPr>
              <w:pStyle w:val="a5"/>
              <w:rPr>
                <w:color w:val="000000" w:themeColor="text1"/>
              </w:rPr>
            </w:pPr>
            <w:r w:rsidRPr="00104175">
              <w:rPr>
                <w:color w:val="000000" w:themeColor="text1"/>
              </w:rPr>
              <w:t>индивидуальная и малоэтажная жилая застройка - 800;</w:t>
            </w:r>
          </w:p>
          <w:p w:rsidR="00104175" w:rsidRPr="00104175" w:rsidRDefault="00104175" w:rsidP="00A251D7">
            <w:pPr>
              <w:pStyle w:val="a5"/>
              <w:rPr>
                <w:color w:val="000000" w:themeColor="text1"/>
              </w:rPr>
            </w:pPr>
            <w:r w:rsidRPr="00104175">
              <w:rPr>
                <w:color w:val="000000" w:themeColor="text1"/>
              </w:rPr>
              <w:t xml:space="preserve">сельские населенные пункты - 2000 </w:t>
            </w:r>
          </w:p>
        </w:tc>
      </w:tr>
      <w:tr w:rsidR="00104175" w:rsidRPr="00104175" w:rsidTr="00104175">
        <w:tc>
          <w:tcPr>
            <w:tcW w:w="12924"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Примечания:</w:t>
            </w:r>
          </w:p>
          <w:p w:rsidR="00104175" w:rsidRPr="00104175" w:rsidRDefault="00104175" w:rsidP="00A251D7">
            <w:pPr>
              <w:pStyle w:val="a5"/>
              <w:jc w:val="both"/>
              <w:rPr>
                <w:color w:val="000000" w:themeColor="text1"/>
              </w:rPr>
            </w:pPr>
            <w:r w:rsidRPr="00104175">
              <w:rPr>
                <w:color w:val="000000" w:themeColor="text1"/>
              </w:rPr>
              <w:t>1. Предприятия бытового обслуживания допускается размещать во встроенно-пристроенных помещениях.</w:t>
            </w:r>
          </w:p>
          <w:p w:rsidR="00104175" w:rsidRPr="00104175" w:rsidRDefault="00104175" w:rsidP="00A251D7">
            <w:pPr>
              <w:pStyle w:val="a5"/>
              <w:jc w:val="both"/>
              <w:rPr>
                <w:color w:val="000000" w:themeColor="text1"/>
              </w:rPr>
            </w:pPr>
            <w:r w:rsidRPr="00104175">
              <w:rPr>
                <w:color w:val="000000" w:themeColor="text1"/>
              </w:rPr>
              <w:t xml:space="preserve">2. Для сезонного населения садоводческих, огороднических объединений, дачных хозяйств и жилого фонда с временным </w:t>
            </w:r>
            <w:r w:rsidRPr="00104175">
              <w:rPr>
                <w:color w:val="000000" w:themeColor="text1"/>
              </w:rPr>
              <w:lastRenderedPageBreak/>
              <w:t xml:space="preserve">проживанием в сельских населенных пунктах уровень обеспеченности предприятиями бытового обслуживания устанавливается из расчета 1,6 рабочих места на 1 тыс. человек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lastRenderedPageBreak/>
              <w:t>6.</w:t>
            </w:r>
          </w:p>
        </w:tc>
        <w:tc>
          <w:tcPr>
            <w:tcW w:w="174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Прачечные </w:t>
            </w:r>
          </w:p>
        </w:tc>
        <w:tc>
          <w:tcPr>
            <w:tcW w:w="182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w:t>
            </w:r>
          </w:p>
          <w:p w:rsidR="00104175" w:rsidRPr="00104175" w:rsidRDefault="00104175" w:rsidP="00A251D7">
            <w:pPr>
              <w:pStyle w:val="a5"/>
              <w:rPr>
                <w:color w:val="000000" w:themeColor="text1"/>
              </w:rPr>
            </w:pPr>
            <w:r w:rsidRPr="00104175">
              <w:rPr>
                <w:color w:val="000000" w:themeColor="text1"/>
              </w:rPr>
              <w:t xml:space="preserve">кг белья в смену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городские населенные пункты: 110 на 1 тыс. человек;</w:t>
            </w:r>
          </w:p>
          <w:p w:rsidR="00104175" w:rsidRPr="00104175" w:rsidRDefault="00104175" w:rsidP="00A251D7">
            <w:pPr>
              <w:pStyle w:val="a5"/>
              <w:jc w:val="both"/>
              <w:rPr>
                <w:color w:val="000000" w:themeColor="text1"/>
              </w:rPr>
            </w:pPr>
            <w:r w:rsidRPr="00104175">
              <w:rPr>
                <w:color w:val="000000" w:themeColor="text1"/>
              </w:rPr>
              <w:t xml:space="preserve">сельские населенные пункты: 60 на 1 тыс. человек, в том числе 20 - прачечные самообслуживания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га/объект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0,5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9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7.</w:t>
            </w:r>
          </w:p>
        </w:tc>
        <w:tc>
          <w:tcPr>
            <w:tcW w:w="174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Химчистки </w:t>
            </w:r>
          </w:p>
        </w:tc>
        <w:tc>
          <w:tcPr>
            <w:tcW w:w="182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Уровень обеспеченности,</w:t>
            </w:r>
          </w:p>
          <w:p w:rsidR="00104175" w:rsidRPr="00104175" w:rsidRDefault="00104175" w:rsidP="00A251D7">
            <w:pPr>
              <w:pStyle w:val="a5"/>
              <w:rPr>
                <w:color w:val="000000" w:themeColor="text1"/>
              </w:rPr>
            </w:pPr>
            <w:r w:rsidRPr="00104175">
              <w:rPr>
                <w:color w:val="000000" w:themeColor="text1"/>
              </w:rPr>
              <w:t xml:space="preserve">кг вещей в смену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городские населенные пункты:</w:t>
            </w:r>
          </w:p>
          <w:p w:rsidR="00104175" w:rsidRPr="00104175" w:rsidRDefault="00104175" w:rsidP="00A251D7">
            <w:pPr>
              <w:pStyle w:val="a5"/>
              <w:rPr>
                <w:color w:val="000000" w:themeColor="text1"/>
              </w:rPr>
            </w:pPr>
            <w:r w:rsidRPr="00104175">
              <w:rPr>
                <w:color w:val="000000" w:themeColor="text1"/>
              </w:rPr>
              <w:t>11,4 на 1 тыс. человек, в том числе 7,4 - для общественного делового центра, 4 - для квартала (микрорайона, жилого района);</w:t>
            </w:r>
          </w:p>
          <w:p w:rsidR="00104175" w:rsidRPr="00104175" w:rsidRDefault="00104175" w:rsidP="00A251D7">
            <w:pPr>
              <w:pStyle w:val="a5"/>
              <w:rPr>
                <w:color w:val="000000" w:themeColor="text1"/>
              </w:rPr>
            </w:pPr>
            <w:r w:rsidRPr="00104175">
              <w:rPr>
                <w:color w:val="000000" w:themeColor="text1"/>
              </w:rPr>
              <w:t>сельские населенные пункты:</w:t>
            </w:r>
          </w:p>
          <w:p w:rsidR="00104175" w:rsidRPr="00104175" w:rsidRDefault="00104175" w:rsidP="00A251D7">
            <w:pPr>
              <w:pStyle w:val="a5"/>
              <w:rPr>
                <w:color w:val="000000" w:themeColor="text1"/>
              </w:rPr>
            </w:pPr>
            <w:r w:rsidRPr="00104175">
              <w:rPr>
                <w:color w:val="000000" w:themeColor="text1"/>
              </w:rPr>
              <w:t xml:space="preserve">3,5 на 1 тыс. человек, в том числе 1,2 - химчистки самообслуживания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га/объект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0,1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9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12924"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Примечание: химчистки рекомендуется размещать в производственно-коммунальной зоне, в жилой и общественной зонах рекомендуется организовывать пункты сбора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8.</w:t>
            </w:r>
          </w:p>
        </w:tc>
        <w:tc>
          <w:tcPr>
            <w:tcW w:w="174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Бани </w:t>
            </w:r>
          </w:p>
        </w:tc>
        <w:tc>
          <w:tcPr>
            <w:tcW w:w="182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место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городские населенные пункты - 5 на 1 тыс. человек;</w:t>
            </w:r>
          </w:p>
          <w:p w:rsidR="00104175" w:rsidRPr="00104175" w:rsidRDefault="00104175" w:rsidP="00A251D7">
            <w:pPr>
              <w:pStyle w:val="a5"/>
              <w:rPr>
                <w:color w:val="000000" w:themeColor="text1"/>
              </w:rPr>
            </w:pPr>
            <w:r w:rsidRPr="00104175">
              <w:rPr>
                <w:color w:val="000000" w:themeColor="text1"/>
              </w:rPr>
              <w:t xml:space="preserve">сельские населенные пункты - 7 на 1 тыс. человек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размещения объекта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Размер земельного участка, га/объект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0,2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9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нормируется </w:t>
            </w:r>
          </w:p>
        </w:tc>
      </w:tr>
      <w:tr w:rsidR="00104175" w:rsidRPr="00104175" w:rsidTr="00104175">
        <w:tc>
          <w:tcPr>
            <w:tcW w:w="12924"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В области кредитно-финансового обслуживания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9.</w:t>
            </w:r>
          </w:p>
        </w:tc>
        <w:tc>
          <w:tcPr>
            <w:tcW w:w="174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Отделения банков </w:t>
            </w:r>
          </w:p>
        </w:tc>
        <w:tc>
          <w:tcPr>
            <w:tcW w:w="182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21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допустимого уровня мощности объекта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операционная касса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городские населенные пункты:</w:t>
            </w:r>
          </w:p>
          <w:p w:rsidR="00104175" w:rsidRPr="00104175" w:rsidRDefault="00104175" w:rsidP="00A251D7">
            <w:pPr>
              <w:pStyle w:val="a5"/>
              <w:rPr>
                <w:color w:val="000000" w:themeColor="text1"/>
              </w:rPr>
            </w:pPr>
            <w:r w:rsidRPr="00104175">
              <w:rPr>
                <w:color w:val="000000" w:themeColor="text1"/>
              </w:rPr>
              <w:t xml:space="preserve">1 операционная касса на 10-30 тыс. человек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216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минимально допустимой площади территории для </w:t>
            </w:r>
            <w:r w:rsidRPr="00104175">
              <w:rPr>
                <w:color w:val="000000" w:themeColor="text1"/>
              </w:rPr>
              <w:lastRenderedPageBreak/>
              <w:t xml:space="preserve">размещения объекта </w:t>
            </w:r>
          </w:p>
        </w:tc>
        <w:tc>
          <w:tcPr>
            <w:tcW w:w="2448"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Размер земельного участка, га/объект </w:t>
            </w: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2 операционных кассах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82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16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448"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64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7 операционных кассах </w:t>
            </w:r>
          </w:p>
        </w:tc>
        <w:tc>
          <w:tcPr>
            <w:tcW w:w="160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0,5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74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9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24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Транспортная доступность, минут </w:t>
            </w:r>
          </w:p>
        </w:tc>
        <w:tc>
          <w:tcPr>
            <w:tcW w:w="4248"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 пределах транспортной доступности </w:t>
            </w:r>
          </w:p>
        </w:tc>
      </w:tr>
    </w:tbl>
    <w:p w:rsidR="00104175" w:rsidRPr="00104175" w:rsidRDefault="00104175" w:rsidP="00A251D7">
      <w:pPr>
        <w:pStyle w:val="a5"/>
        <w:jc w:val="center"/>
        <w:rPr>
          <w:color w:val="000000" w:themeColor="text1"/>
        </w:rPr>
      </w:pPr>
    </w:p>
    <w:p w:rsidR="00104175" w:rsidRPr="00104175" w:rsidRDefault="00104175" w:rsidP="00A251D7">
      <w:pPr>
        <w:pStyle w:val="a5"/>
        <w:jc w:val="center"/>
        <w:rPr>
          <w:color w:val="000000" w:themeColor="text1"/>
        </w:rPr>
      </w:pPr>
      <w:r w:rsidRPr="00104175">
        <w:rPr>
          <w:color w:val="000000" w:themeColor="text1"/>
        </w:rPr>
        <w:t xml:space="preserve">2.9.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спортивного и физкультурно-оздоровительного назначения регионального и местного значения </w:t>
      </w:r>
    </w:p>
    <w:p w:rsidR="00104175" w:rsidRPr="00104175" w:rsidRDefault="00104175" w:rsidP="00A251D7">
      <w:pPr>
        <w:pStyle w:val="a5"/>
        <w:jc w:val="right"/>
        <w:rPr>
          <w:color w:val="000000" w:themeColor="text1"/>
        </w:rPr>
      </w:pPr>
    </w:p>
    <w:p w:rsidR="00104175" w:rsidRPr="00104175" w:rsidRDefault="00104175" w:rsidP="00A251D7">
      <w:pPr>
        <w:pStyle w:val="a5"/>
        <w:jc w:val="right"/>
        <w:rPr>
          <w:color w:val="000000" w:themeColor="text1"/>
        </w:rPr>
      </w:pPr>
    </w:p>
    <w:p w:rsidR="00104175" w:rsidRPr="00104175" w:rsidRDefault="00104175" w:rsidP="00A251D7">
      <w:pPr>
        <w:pStyle w:val="a5"/>
        <w:jc w:val="right"/>
        <w:rPr>
          <w:color w:val="000000" w:themeColor="text1"/>
        </w:rPr>
      </w:pPr>
      <w:r w:rsidRPr="00104175">
        <w:rPr>
          <w:color w:val="000000" w:themeColor="text1"/>
        </w:rPr>
        <w:t xml:space="preserve">Таблица 2.9 </w:t>
      </w:r>
    </w:p>
    <w:p w:rsidR="00104175" w:rsidRPr="00104175" w:rsidRDefault="00104175" w:rsidP="00A251D7">
      <w:pPr>
        <w:pStyle w:val="a5"/>
        <w:jc w:val="right"/>
        <w:rPr>
          <w:color w:val="000000" w:themeColor="text1"/>
        </w:rPr>
      </w:pPr>
    </w:p>
    <w:tbl>
      <w:tblPr>
        <w:tblW w:w="14595" w:type="dxa"/>
        <w:tblInd w:w="84" w:type="dxa"/>
        <w:tblLayout w:type="fixed"/>
        <w:tblCellMar>
          <w:left w:w="84" w:type="dxa"/>
          <w:right w:w="84" w:type="dxa"/>
        </w:tblCellMar>
        <w:tblLook w:val="04A0"/>
      </w:tblPr>
      <w:tblGrid>
        <w:gridCol w:w="504"/>
        <w:gridCol w:w="3155"/>
        <w:gridCol w:w="4078"/>
        <w:gridCol w:w="3946"/>
        <w:gridCol w:w="2912"/>
      </w:tblGrid>
      <w:tr w:rsidR="00104175" w:rsidRPr="00104175" w:rsidTr="00104175">
        <w:tc>
          <w:tcPr>
            <w:tcW w:w="50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 п/п </w:t>
            </w:r>
          </w:p>
        </w:tc>
        <w:tc>
          <w:tcPr>
            <w:tcW w:w="315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Наименование вида объекта </w:t>
            </w:r>
          </w:p>
        </w:tc>
        <w:tc>
          <w:tcPr>
            <w:tcW w:w="408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Тип расчетного показателя </w:t>
            </w:r>
          </w:p>
        </w:tc>
        <w:tc>
          <w:tcPr>
            <w:tcW w:w="39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Наименование расчетного показателя, ед. измерения</w:t>
            </w:r>
          </w:p>
        </w:tc>
        <w:tc>
          <w:tcPr>
            <w:tcW w:w="291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Предельные значения расчетных показателей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1.</w:t>
            </w:r>
          </w:p>
        </w:tc>
        <w:tc>
          <w:tcPr>
            <w:tcW w:w="315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Стадионы всех видов с трибунами на 1500 мест и более  </w:t>
            </w:r>
          </w:p>
        </w:tc>
        <w:tc>
          <w:tcPr>
            <w:tcW w:w="408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Расчетные показатели минимально допустимого уровня обеспеченности </w:t>
            </w:r>
          </w:p>
        </w:tc>
        <w:tc>
          <w:tcPr>
            <w:tcW w:w="39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Уровень обеспеченности, количество объектов </w:t>
            </w:r>
          </w:p>
        </w:tc>
        <w:tc>
          <w:tcPr>
            <w:tcW w:w="291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1 на 100 тыс. жителей</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15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408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ind w:firstLine="300"/>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39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Транспортная доступность, м</w:t>
            </w:r>
          </w:p>
        </w:tc>
        <w:tc>
          <w:tcPr>
            <w:tcW w:w="2913" w:type="dxa"/>
            <w:tcBorders>
              <w:top w:val="single" w:sz="2" w:space="0" w:color="auto"/>
              <w:left w:val="single" w:sz="2" w:space="0" w:color="auto"/>
              <w:bottom w:val="single" w:sz="2" w:space="0" w:color="auto"/>
              <w:right w:val="single" w:sz="2" w:space="0" w:color="auto"/>
            </w:tcBorders>
          </w:tcPr>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для крупного городского поселения (город более</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100 тыс. чел.) - не более 30 мин.;</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для малых и средних городов, в том числе поселков городского типа (от 5 тыс. до 100 тыс. чел.) - не более</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60 мин.;</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для сельских населенных пунктов - не более 1 час 30 мин.</w:t>
            </w:r>
          </w:p>
          <w:p w:rsidR="00104175" w:rsidRPr="00104175" w:rsidRDefault="00104175" w:rsidP="00A251D7">
            <w:pPr>
              <w:pStyle w:val="a5"/>
              <w:rPr>
                <w:color w:val="000000" w:themeColor="text1"/>
              </w:rPr>
            </w:pPr>
          </w:p>
        </w:tc>
      </w:tr>
      <w:tr w:rsidR="00104175" w:rsidRPr="00104175" w:rsidTr="00104175">
        <w:trPr>
          <w:trHeight w:val="1240"/>
        </w:trPr>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lastRenderedPageBreak/>
              <w:t>2.</w:t>
            </w:r>
          </w:p>
        </w:tc>
        <w:tc>
          <w:tcPr>
            <w:tcW w:w="315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Плоскостные спортивные сооружения, включая хоккейные коробки, баскетбольные, волейбольные, универсальные площадки, поля для мини - футбола  </w:t>
            </w:r>
          </w:p>
        </w:tc>
        <w:tc>
          <w:tcPr>
            <w:tcW w:w="408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Расчетные показатели минимально допустимого уровня обеспеченности</w:t>
            </w:r>
          </w:p>
        </w:tc>
        <w:tc>
          <w:tcPr>
            <w:tcW w:w="39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Уровень обеспеченности, количество объектов</w:t>
            </w:r>
          </w:p>
        </w:tc>
        <w:tc>
          <w:tcPr>
            <w:tcW w:w="291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110 на 100 тыс.жителей</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15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408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ind w:firstLine="300"/>
              <w:rPr>
                <w:color w:val="000000" w:themeColor="text1"/>
              </w:rPr>
            </w:pPr>
            <w:r w:rsidRPr="00104175">
              <w:rPr>
                <w:color w:val="000000" w:themeColor="text1"/>
              </w:rPr>
              <w:t xml:space="preserve">Расчетный показатель максимально допустимого уровня территориальной доступности </w:t>
            </w:r>
          </w:p>
        </w:tc>
        <w:tc>
          <w:tcPr>
            <w:tcW w:w="39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Шаговая доступность, м </w:t>
            </w:r>
          </w:p>
        </w:tc>
        <w:tc>
          <w:tcPr>
            <w:tcW w:w="291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до 1000 м</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3.</w:t>
            </w:r>
          </w:p>
        </w:tc>
        <w:tc>
          <w:tcPr>
            <w:tcW w:w="315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Спортивные залы</w:t>
            </w:r>
          </w:p>
        </w:tc>
        <w:tc>
          <w:tcPr>
            <w:tcW w:w="408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Расчетные показатели минимально допустимого уровня обеспеченности</w:t>
            </w:r>
          </w:p>
        </w:tc>
        <w:tc>
          <w:tcPr>
            <w:tcW w:w="39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Уровень обеспеченности, количество объектов</w:t>
            </w:r>
          </w:p>
        </w:tc>
        <w:tc>
          <w:tcPr>
            <w:tcW w:w="291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59 на 100 тыс. жителей</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15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408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Расчетный показатель максимально допустимого уровня территориальной доступности</w:t>
            </w:r>
          </w:p>
        </w:tc>
        <w:tc>
          <w:tcPr>
            <w:tcW w:w="39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Транспортная доступность, мин.</w:t>
            </w:r>
          </w:p>
        </w:tc>
        <w:tc>
          <w:tcPr>
            <w:tcW w:w="2913" w:type="dxa"/>
            <w:tcBorders>
              <w:top w:val="single" w:sz="2" w:space="0" w:color="auto"/>
              <w:left w:val="single" w:sz="2" w:space="0" w:color="auto"/>
              <w:bottom w:val="single" w:sz="2" w:space="0" w:color="auto"/>
              <w:right w:val="single" w:sz="2" w:space="0" w:color="auto"/>
            </w:tcBorders>
          </w:tcPr>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для крупного городского поселения (город более 100 тыс. чел.) - не более 30 мин.;</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для малых и средних городов, в том числе поселков городского типа (от 5 тыс. до 100 тыс. чел.), а также для сельских населенных пунктов - не более 30 мин.</w:t>
            </w:r>
          </w:p>
          <w:p w:rsidR="00104175" w:rsidRPr="00104175" w:rsidRDefault="00104175" w:rsidP="00A251D7">
            <w:pPr>
              <w:pStyle w:val="a5"/>
              <w:rPr>
                <w:color w:val="000000" w:themeColor="text1"/>
              </w:rPr>
            </w:pP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4.</w:t>
            </w:r>
          </w:p>
        </w:tc>
        <w:tc>
          <w:tcPr>
            <w:tcW w:w="315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Крытые плавательные бассейны, а также плавательные дорожки в физкультурно-оздоровительных комплексах и спортивных комплексах, доступных для массового посещения</w:t>
            </w:r>
          </w:p>
        </w:tc>
        <w:tc>
          <w:tcPr>
            <w:tcW w:w="408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Расчетные показатели минимально допустимого уровня обеспеченности</w:t>
            </w:r>
          </w:p>
        </w:tc>
        <w:tc>
          <w:tcPr>
            <w:tcW w:w="39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Уровень обеспеченности, количество объектов</w:t>
            </w:r>
          </w:p>
        </w:tc>
        <w:tc>
          <w:tcPr>
            <w:tcW w:w="291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5 на 100 тыс. жителей</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08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Расчетный показатель максимально допустимого уровня территориальной доступности</w:t>
            </w:r>
          </w:p>
        </w:tc>
        <w:tc>
          <w:tcPr>
            <w:tcW w:w="39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Транспортная доступность, м</w:t>
            </w:r>
          </w:p>
        </w:tc>
        <w:tc>
          <w:tcPr>
            <w:tcW w:w="2913" w:type="dxa"/>
            <w:tcBorders>
              <w:top w:val="single" w:sz="2" w:space="0" w:color="auto"/>
              <w:left w:val="single" w:sz="2" w:space="0" w:color="auto"/>
              <w:bottom w:val="single" w:sz="2" w:space="0" w:color="auto"/>
              <w:right w:val="single" w:sz="2" w:space="0" w:color="auto"/>
            </w:tcBorders>
          </w:tcPr>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для крупного городского поселения (город более 100 тыс. чел.) - не более 30 мин.;</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xml:space="preserve">- для малых и средних </w:t>
            </w:r>
            <w:r w:rsidRPr="00104175">
              <w:rPr>
                <w:color w:val="000000" w:themeColor="text1"/>
                <w:sz w:val="23"/>
                <w:szCs w:val="23"/>
              </w:rPr>
              <w:lastRenderedPageBreak/>
              <w:t>городов, в том числе поселков городского типа (от 5 тыс. до 100 тыс. чел.) - не более 60 мин.;</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для сельских населенных пунктов - не нормируется</w:t>
            </w:r>
          </w:p>
          <w:p w:rsidR="00104175" w:rsidRPr="00104175" w:rsidRDefault="00104175" w:rsidP="00A251D7">
            <w:pPr>
              <w:pStyle w:val="a5"/>
              <w:rPr>
                <w:color w:val="000000" w:themeColor="text1"/>
              </w:rPr>
            </w:pP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lastRenderedPageBreak/>
              <w:t>5.</w:t>
            </w:r>
          </w:p>
        </w:tc>
        <w:tc>
          <w:tcPr>
            <w:tcW w:w="3156" w:type="dxa"/>
            <w:tcBorders>
              <w:top w:val="single" w:sz="2" w:space="0" w:color="auto"/>
              <w:left w:val="single" w:sz="2" w:space="0" w:color="auto"/>
              <w:bottom w:val="nil"/>
              <w:right w:val="single" w:sz="2" w:space="0" w:color="auto"/>
            </w:tcBorders>
          </w:tcPr>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Другие объекты, включая крытые спортивные объекты с искусственным льдом для занятия массовым катанием, хоккеем, фигурным катанием, конькобежным спортом, манежи, включая легкоатлетический манеж, конный манеж, футбольный манеж, лыжные базы, включая лыжные трассы, лыжероллеры трассы,</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биатлонные комплексы, сооружения для стрелковых видов спорта и т.д.</w:t>
            </w:r>
          </w:p>
          <w:p w:rsidR="00104175" w:rsidRPr="00104175" w:rsidRDefault="00104175" w:rsidP="00A251D7">
            <w:pPr>
              <w:pStyle w:val="a5"/>
              <w:rPr>
                <w:color w:val="000000" w:themeColor="text1"/>
              </w:rPr>
            </w:pPr>
          </w:p>
        </w:tc>
        <w:tc>
          <w:tcPr>
            <w:tcW w:w="408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Расчетные показатели минимально допустимого уровня обеспеченности</w:t>
            </w:r>
          </w:p>
        </w:tc>
        <w:tc>
          <w:tcPr>
            <w:tcW w:w="39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Уровень обеспеченности, количество объектов</w:t>
            </w:r>
          </w:p>
        </w:tc>
        <w:tc>
          <w:tcPr>
            <w:tcW w:w="291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46 на 100 тыс. жителей</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1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08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Расчетный показатель максимально допустимого уровня территориальной доступности</w:t>
            </w:r>
          </w:p>
        </w:tc>
        <w:tc>
          <w:tcPr>
            <w:tcW w:w="39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Транспортная доступность, м</w:t>
            </w:r>
          </w:p>
        </w:tc>
        <w:tc>
          <w:tcPr>
            <w:tcW w:w="2913" w:type="dxa"/>
            <w:tcBorders>
              <w:top w:val="single" w:sz="2" w:space="0" w:color="auto"/>
              <w:left w:val="single" w:sz="2" w:space="0" w:color="auto"/>
              <w:bottom w:val="single" w:sz="2" w:space="0" w:color="auto"/>
              <w:right w:val="single" w:sz="2" w:space="0" w:color="auto"/>
            </w:tcBorders>
          </w:tcPr>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Для крытых спортивных объектов с искусственным льдом</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для крупного городского поселения (город более 100 тыс. чел.) - не более 30 мин.;</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для малых и средних городов, в том числе поселков городского типа (от 5 тыс. до 100 тыс. чел.) - не более 60 мин.;</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xml:space="preserve">- для сельских населенных пунктов - не более 1 час </w:t>
            </w:r>
            <w:r w:rsidRPr="00104175">
              <w:rPr>
                <w:color w:val="000000" w:themeColor="text1"/>
                <w:sz w:val="23"/>
                <w:szCs w:val="23"/>
              </w:rPr>
              <w:lastRenderedPageBreak/>
              <w:t>30 мин.</w:t>
            </w:r>
          </w:p>
          <w:p w:rsidR="00104175" w:rsidRPr="00104175" w:rsidRDefault="00104175" w:rsidP="00A251D7">
            <w:pPr>
              <w:pStyle w:val="empty"/>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Для манежей, лыжных трасс, биатлонных комплексов, спортивных баз, центров спортивной подготовки нормативы транспортной доступности не устанавливаются</w:t>
            </w:r>
          </w:p>
          <w:p w:rsidR="00104175" w:rsidRPr="00104175" w:rsidRDefault="00104175" w:rsidP="00A251D7">
            <w:pPr>
              <w:pStyle w:val="a5"/>
              <w:rPr>
                <w:color w:val="000000" w:themeColor="text1"/>
              </w:rPr>
            </w:pP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lastRenderedPageBreak/>
              <w:t>6.</w:t>
            </w:r>
          </w:p>
        </w:tc>
        <w:tc>
          <w:tcPr>
            <w:tcW w:w="315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 игровые площадки, дистанции, велодорожки, споты (плаза начального уровня), площадки с тренажерами, сезонные катки</w:t>
            </w:r>
          </w:p>
        </w:tc>
        <w:tc>
          <w:tcPr>
            <w:tcW w:w="408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Расчетные показатели минимально допустимого уровня обеспеченности</w:t>
            </w:r>
          </w:p>
        </w:tc>
        <w:tc>
          <w:tcPr>
            <w:tcW w:w="39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Уровень обеспеченности, количество объектов</w:t>
            </w:r>
          </w:p>
        </w:tc>
        <w:tc>
          <w:tcPr>
            <w:tcW w:w="2913"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227 на 100 тыс. жителей</w:t>
            </w:r>
          </w:p>
        </w:tc>
      </w:tr>
      <w:tr w:rsidR="00104175" w:rsidRPr="00104175" w:rsidTr="00104175">
        <w:tc>
          <w:tcPr>
            <w:tcW w:w="504" w:type="dxa"/>
            <w:tcBorders>
              <w:top w:val="nil"/>
              <w:left w:val="single" w:sz="2" w:space="0" w:color="auto"/>
              <w:bottom w:val="single" w:sz="4" w:space="0" w:color="auto"/>
              <w:right w:val="single" w:sz="2" w:space="0" w:color="auto"/>
            </w:tcBorders>
          </w:tcPr>
          <w:p w:rsidR="00104175" w:rsidRPr="00104175" w:rsidRDefault="00104175" w:rsidP="00A251D7">
            <w:pPr>
              <w:pStyle w:val="a5"/>
              <w:rPr>
                <w:color w:val="000000" w:themeColor="text1"/>
              </w:rPr>
            </w:pPr>
          </w:p>
        </w:tc>
        <w:tc>
          <w:tcPr>
            <w:tcW w:w="3156" w:type="dxa"/>
            <w:tcBorders>
              <w:top w:val="nil"/>
              <w:left w:val="single" w:sz="2" w:space="0" w:color="auto"/>
              <w:bottom w:val="single" w:sz="4" w:space="0" w:color="auto"/>
              <w:right w:val="single" w:sz="2" w:space="0" w:color="auto"/>
            </w:tcBorders>
          </w:tcPr>
          <w:p w:rsidR="00104175" w:rsidRPr="00104175" w:rsidRDefault="00104175" w:rsidP="00A251D7">
            <w:pPr>
              <w:pStyle w:val="a5"/>
              <w:rPr>
                <w:color w:val="000000" w:themeColor="text1"/>
              </w:rPr>
            </w:pPr>
          </w:p>
        </w:tc>
        <w:tc>
          <w:tcPr>
            <w:tcW w:w="4080" w:type="dxa"/>
            <w:tcBorders>
              <w:top w:val="single" w:sz="2" w:space="0" w:color="auto"/>
              <w:left w:val="single" w:sz="2" w:space="0" w:color="auto"/>
              <w:bottom w:val="single" w:sz="4"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Расчетный показатель максимально допустимого уровня территориальной доступности</w:t>
            </w:r>
          </w:p>
        </w:tc>
        <w:tc>
          <w:tcPr>
            <w:tcW w:w="394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sz w:val="23"/>
                <w:szCs w:val="23"/>
                <w:shd w:val="clear" w:color="auto" w:fill="FFFFFF"/>
              </w:rPr>
              <w:t>Шаговая доступность, м</w:t>
            </w:r>
          </w:p>
        </w:tc>
        <w:tc>
          <w:tcPr>
            <w:tcW w:w="2913" w:type="dxa"/>
            <w:tcBorders>
              <w:top w:val="single" w:sz="2" w:space="0" w:color="auto"/>
              <w:left w:val="single" w:sz="2" w:space="0" w:color="auto"/>
              <w:bottom w:val="single" w:sz="2" w:space="0" w:color="auto"/>
              <w:right w:val="single" w:sz="2" w:space="0" w:color="auto"/>
            </w:tcBorders>
          </w:tcPr>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для крупного городского поселения (город более 100 тыс. чел.) - до 1000 м;</w:t>
            </w:r>
          </w:p>
          <w:p w:rsidR="00104175" w:rsidRPr="00104175" w:rsidRDefault="00104175" w:rsidP="00A251D7">
            <w:pPr>
              <w:pStyle w:val="empty"/>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для малых и средних городов, в том числе поселков городского типа (от 5 тыс. до 100 тыс. чел.) - не нормируется;</w:t>
            </w:r>
          </w:p>
          <w:p w:rsidR="00104175" w:rsidRPr="00104175" w:rsidRDefault="00104175" w:rsidP="00A251D7">
            <w:pPr>
              <w:pStyle w:val="empty"/>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для сельских населенных пунктов - не нормируется</w:t>
            </w:r>
          </w:p>
          <w:p w:rsidR="00104175" w:rsidRPr="00104175" w:rsidRDefault="00104175" w:rsidP="00A251D7">
            <w:pPr>
              <w:pStyle w:val="a5"/>
              <w:rPr>
                <w:color w:val="000000" w:themeColor="text1"/>
              </w:rPr>
            </w:pPr>
          </w:p>
        </w:tc>
      </w:tr>
    </w:tbl>
    <w:p w:rsidR="00104175" w:rsidRPr="00104175" w:rsidRDefault="00104175" w:rsidP="00A251D7">
      <w:pPr>
        <w:pStyle w:val="a5"/>
        <w:jc w:val="center"/>
        <w:rPr>
          <w:color w:val="000000" w:themeColor="text1"/>
        </w:rPr>
      </w:pPr>
    </w:p>
    <w:p w:rsidR="00104175" w:rsidRPr="00104175" w:rsidRDefault="00104175" w:rsidP="00A251D7">
      <w:pPr>
        <w:pStyle w:val="a5"/>
        <w:jc w:val="both"/>
        <w:rPr>
          <w:color w:val="000000" w:themeColor="text1"/>
          <w:sz w:val="23"/>
          <w:szCs w:val="23"/>
          <w:shd w:val="clear" w:color="auto" w:fill="FFFFFF"/>
        </w:rPr>
      </w:pPr>
      <w:r w:rsidRPr="00104175">
        <w:rPr>
          <w:color w:val="000000" w:themeColor="text1"/>
        </w:rPr>
        <w:t xml:space="preserve">Примечание: </w:t>
      </w:r>
      <w:r w:rsidRPr="00104175">
        <w:rPr>
          <w:color w:val="000000" w:themeColor="text1"/>
          <w:sz w:val="23"/>
          <w:szCs w:val="23"/>
          <w:shd w:val="clear" w:color="auto" w:fill="FFFFFF"/>
        </w:rPr>
        <w:t xml:space="preserve">при определении нормативной потребности в объектах физической культуры и спорта необходимо учитывать усредненный </w:t>
      </w:r>
      <w:r w:rsidRPr="00104175">
        <w:rPr>
          <w:color w:val="000000" w:themeColor="text1"/>
          <w:sz w:val="23"/>
          <w:szCs w:val="23"/>
          <w:shd w:val="clear" w:color="auto" w:fill="FFFFFF"/>
        </w:rPr>
        <w:lastRenderedPageBreak/>
        <w:t>норматив единой пропускной способности 122 человека на 1 тыс. населения</w:t>
      </w:r>
    </w:p>
    <w:p w:rsidR="00104175" w:rsidRPr="00104175" w:rsidRDefault="00104175" w:rsidP="00A251D7">
      <w:pPr>
        <w:pStyle w:val="a5"/>
        <w:jc w:val="both"/>
        <w:rPr>
          <w:color w:val="000000" w:themeColor="text1"/>
        </w:rPr>
      </w:pPr>
    </w:p>
    <w:p w:rsidR="00104175" w:rsidRPr="00104175" w:rsidRDefault="00104175" w:rsidP="00A251D7">
      <w:pPr>
        <w:pStyle w:val="a5"/>
        <w:jc w:val="center"/>
        <w:rPr>
          <w:color w:val="000000" w:themeColor="text1"/>
        </w:rPr>
      </w:pPr>
      <w:r w:rsidRPr="00104175">
        <w:rPr>
          <w:color w:val="000000" w:themeColor="text1"/>
        </w:rPr>
        <w:t>2.10. Расчетные показатели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в области автомобильных дорог</w:t>
      </w:r>
    </w:p>
    <w:p w:rsidR="00104175" w:rsidRPr="00104175" w:rsidRDefault="00104175" w:rsidP="00A251D7">
      <w:pPr>
        <w:pStyle w:val="a5"/>
        <w:jc w:val="center"/>
        <w:rPr>
          <w:color w:val="000000" w:themeColor="text1"/>
        </w:rPr>
      </w:pPr>
    </w:p>
    <w:p w:rsidR="00104175" w:rsidRPr="00104175" w:rsidRDefault="00104175" w:rsidP="00A251D7">
      <w:pPr>
        <w:pStyle w:val="a5"/>
        <w:jc w:val="right"/>
        <w:rPr>
          <w:color w:val="000000" w:themeColor="text1"/>
        </w:rPr>
      </w:pPr>
      <w:r w:rsidRPr="00104175">
        <w:rPr>
          <w:color w:val="000000" w:themeColor="text1"/>
        </w:rPr>
        <w:t xml:space="preserve">Таблица 2.10 </w:t>
      </w:r>
    </w:p>
    <w:tbl>
      <w:tblPr>
        <w:tblW w:w="0" w:type="auto"/>
        <w:tblInd w:w="84" w:type="dxa"/>
        <w:tblLayout w:type="fixed"/>
        <w:tblCellMar>
          <w:left w:w="84" w:type="dxa"/>
          <w:right w:w="84" w:type="dxa"/>
        </w:tblCellMar>
        <w:tblLook w:val="04A0"/>
      </w:tblPr>
      <w:tblGrid>
        <w:gridCol w:w="504"/>
        <w:gridCol w:w="1956"/>
        <w:gridCol w:w="3372"/>
        <w:gridCol w:w="3060"/>
        <w:gridCol w:w="24"/>
        <w:gridCol w:w="204"/>
        <w:gridCol w:w="1068"/>
        <w:gridCol w:w="336"/>
        <w:gridCol w:w="1728"/>
      </w:tblGrid>
      <w:tr w:rsidR="00104175" w:rsidRPr="00104175" w:rsidTr="00104175">
        <w:tc>
          <w:tcPr>
            <w:tcW w:w="504"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 п/п </w:t>
            </w:r>
          </w:p>
        </w:tc>
        <w:tc>
          <w:tcPr>
            <w:tcW w:w="195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Наименование вида объекта </w:t>
            </w:r>
          </w:p>
        </w:tc>
        <w:tc>
          <w:tcPr>
            <w:tcW w:w="337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Наименование расчетного показателя объекта, единица измерения </w:t>
            </w: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Предельные значения расчетных показателей </w:t>
            </w:r>
          </w:p>
        </w:tc>
      </w:tr>
      <w:tr w:rsidR="00104175" w:rsidRPr="00104175" w:rsidTr="00104175">
        <w:tc>
          <w:tcPr>
            <w:tcW w:w="504"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1.</w:t>
            </w:r>
          </w:p>
        </w:tc>
        <w:tc>
          <w:tcPr>
            <w:tcW w:w="195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Автомобильные дороги </w:t>
            </w:r>
          </w:p>
        </w:tc>
        <w:tc>
          <w:tcPr>
            <w:tcW w:w="9792"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Категории и параметры автомобильных дорог местного значения - объектов улично-дорожной сети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9792"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Классификация улиц и дорог городских населенных пунктов исходя из функционального назначения, скоростей движения и состава потока, а также расшифровка приведенных ниже сокращений приведены в таблице 1 приложения к настоящим Нормативам, классификация улиц и дорог сельских населенных пунктов - в таблице 2 приложения к настоящим Нормативам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Расчетная скорость движения, км/ч </w:t>
            </w: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для городских населенных пунктов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ДСД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120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ДРД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80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УНД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80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УТП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70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УПТ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50*</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УЖ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УПр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ДПар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 основные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 второстепенные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ДВ обособленные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ДВ изолированные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для сельских населенных пунктов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ДПос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УГл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УЖо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УЖв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Прх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 xml:space="preserve">* 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автобусно-пешеходного движения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Ширина полосы движения, м </w:t>
            </w: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 xml:space="preserve">для городских населенных пунктов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ДСД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3,75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ДРД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УНД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3,75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УТП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УПТ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УЖ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УПр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ДПар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 основные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2,75*</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 второстепенные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УПш основные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УПш второстепенные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0,75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ДВ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для сельских населенных пунктов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ДПос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УГл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УЖо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УЖв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2,75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2,75-3*</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Прх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 xml:space="preserve">На магистральных дорогах с преимущественным движением грузовых автомобилей следует увеличивать ширину полосы движения до </w:t>
            </w:r>
            <w:smartTag w:uri="urn:schemas-microsoft-com:office:smarttags" w:element="metricconverter">
              <w:smartTagPr>
                <w:attr w:name="ProductID" w:val="4 м"/>
              </w:smartTagPr>
              <w:r w:rsidRPr="00104175">
                <w:rPr>
                  <w:color w:val="000000" w:themeColor="text1"/>
                </w:rPr>
                <w:t>4 м</w:t>
              </w:r>
            </w:smartTag>
            <w:r w:rsidRPr="00104175">
              <w:rPr>
                <w:color w:val="000000" w:themeColor="text1"/>
              </w:rPr>
              <w:t xml:space="preserve">. Для подъезда к отдельно стоящим трансформаторным подстанциям, газораспределительным пунктам допускается </w:t>
            </w:r>
            <w:r w:rsidRPr="00104175">
              <w:rPr>
                <w:color w:val="000000" w:themeColor="text1"/>
              </w:rPr>
              <w:lastRenderedPageBreak/>
              <w:t xml:space="preserve">предусматривать проезды с шириной проезжей части </w:t>
            </w:r>
            <w:smartTag w:uri="urn:schemas-microsoft-com:office:smarttags" w:element="metricconverter">
              <w:smartTagPr>
                <w:attr w:name="ProductID" w:val="4 м"/>
              </w:smartTagPr>
              <w:r w:rsidRPr="00104175">
                <w:rPr>
                  <w:color w:val="000000" w:themeColor="text1"/>
                </w:rPr>
                <w:t>4 м</w:t>
              </w:r>
            </w:smartTag>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 xml:space="preserve">Для движения автобусов и троллейбусов на магистральных улицах и дорогах в больших, крупных и крупнейших городах следует предусматривать крайнюю полосу шириной </w:t>
            </w:r>
            <w:smartTag w:uri="urn:schemas-microsoft-com:office:smarttags" w:element="metricconverter">
              <w:smartTagPr>
                <w:attr w:name="ProductID" w:val="4 м"/>
              </w:smartTagPr>
              <w:r w:rsidRPr="00104175">
                <w:rPr>
                  <w:color w:val="000000" w:themeColor="text1"/>
                </w:rPr>
                <w:t>4 м</w:t>
              </w:r>
            </w:smartTag>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 xml:space="preserve">*На однополосных проездах следует предусматривать разъездные площадки шириной не менее </w:t>
            </w:r>
            <w:smartTag w:uri="urn:schemas-microsoft-com:office:smarttags" w:element="metricconverter">
              <w:smartTagPr>
                <w:attr w:name="ProductID" w:val="6 метров"/>
              </w:smartTagPr>
              <w:r w:rsidRPr="00104175">
                <w:rPr>
                  <w:color w:val="000000" w:themeColor="text1"/>
                </w:rPr>
                <w:t>6 метров</w:t>
              </w:r>
            </w:smartTag>
            <w:r w:rsidRPr="00104175">
              <w:rPr>
                <w:color w:val="000000" w:themeColor="text1"/>
              </w:rPr>
              <w:t xml:space="preserve"> и длиной не менее </w:t>
            </w:r>
            <w:smartTag w:uri="urn:schemas-microsoft-com:office:smarttags" w:element="metricconverter">
              <w:smartTagPr>
                <w:attr w:name="ProductID" w:val="15 метров"/>
              </w:smartTagPr>
              <w:r w:rsidRPr="00104175">
                <w:rPr>
                  <w:color w:val="000000" w:themeColor="text1"/>
                </w:rPr>
                <w:t>15 метров</w:t>
              </w:r>
            </w:smartTag>
            <w:r w:rsidRPr="00104175">
              <w:rPr>
                <w:color w:val="000000" w:themeColor="text1"/>
              </w:rPr>
              <w:t xml:space="preserve"> на расстоянии не более </w:t>
            </w:r>
            <w:smartTag w:uri="urn:schemas-microsoft-com:office:smarttags" w:element="metricconverter">
              <w:smartTagPr>
                <w:attr w:name="ProductID" w:val="75 метров"/>
              </w:smartTagPr>
              <w:r w:rsidRPr="00104175">
                <w:rPr>
                  <w:color w:val="000000" w:themeColor="text1"/>
                </w:rPr>
                <w:t>75 метров</w:t>
              </w:r>
            </w:smartTag>
            <w:r w:rsidRPr="00104175">
              <w:rPr>
                <w:color w:val="000000" w:themeColor="text1"/>
              </w:rPr>
              <w:t xml:space="preserve"> между ними, на территории малоэтажной жилой застройки расстояние между разъездными площадками следует принимать не более </w:t>
            </w:r>
            <w:smartTag w:uri="urn:schemas-microsoft-com:office:smarttags" w:element="metricconverter">
              <w:smartTagPr>
                <w:attr w:name="ProductID" w:val="200 метров"/>
              </w:smartTagPr>
              <w:r w:rsidRPr="00104175">
                <w:rPr>
                  <w:color w:val="000000" w:themeColor="text1"/>
                </w:rPr>
                <w:t>200 метров</w:t>
              </w:r>
            </w:smartTag>
            <w:r w:rsidRPr="00104175">
              <w:rPr>
                <w:color w:val="000000" w:themeColor="text1"/>
              </w:rPr>
              <w:t xml:space="preserve">; в пределах фасадов зданий, имеющих входы, проезды следует принимать шириной </w:t>
            </w:r>
            <w:smartTag w:uri="urn:schemas-microsoft-com:office:smarttags" w:element="metricconverter">
              <w:smartTagPr>
                <w:attr w:name="ProductID" w:val="5,5 метра"/>
              </w:smartTagPr>
              <w:r w:rsidRPr="00104175">
                <w:rPr>
                  <w:color w:val="000000" w:themeColor="text1"/>
                </w:rPr>
                <w:t>5,5 метра</w:t>
              </w:r>
            </w:smartTag>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Число полос движения </w:t>
            </w: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для городских населенных пунктов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ДСД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4-8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ДРД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2-6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УНД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4-8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4-8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УТП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2-4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УПТ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УЖ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УПр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2-4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ДПар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 основные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 второстепенные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УПш основные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 расчету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УПш второстепенные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 расчету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ДВ обособленные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ДВ изолированные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2-4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для сельских населенных пунктов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ДПос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УГл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УЖо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УЖв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Прх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Наименьший радиус кривых в плане, м </w:t>
            </w: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ДСД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ДРД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УНД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УТП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250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УПТ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125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УЖ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90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УПр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90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ДПар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75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 основные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 второстепенные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ДВ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Наибольший продольный уклон, %</w:t>
            </w: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ДСД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ДРД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УНД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УТП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УПТ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УЖ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70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УПр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ДПар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80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 основные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70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 второстепенные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80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УПш основные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УПш второстепенные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ДВ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Ширина улиц и дорог в красных линиях, м </w:t>
            </w: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ДСД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50-75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ДРД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50-75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УНД*</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40-80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УРД*</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40-80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УТП*</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40-80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УПТ </w:t>
            </w:r>
          </w:p>
        </w:tc>
        <w:tc>
          <w:tcPr>
            <w:tcW w:w="3360" w:type="dxa"/>
            <w:gridSpan w:val="5"/>
            <w:tcBorders>
              <w:top w:val="single" w:sz="2" w:space="0" w:color="auto"/>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УЖ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15-25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УПр </w:t>
            </w:r>
          </w:p>
        </w:tc>
        <w:tc>
          <w:tcPr>
            <w:tcW w:w="3360" w:type="dxa"/>
            <w:gridSpan w:val="5"/>
            <w:tcBorders>
              <w:top w:val="single" w:sz="2" w:space="0" w:color="auto"/>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*Ширина улиц и дорог определяется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104175" w:rsidRPr="00104175" w:rsidRDefault="00104175" w:rsidP="00A251D7">
            <w:pPr>
              <w:pStyle w:val="a5"/>
              <w:jc w:val="both"/>
              <w:rPr>
                <w:color w:val="000000" w:themeColor="text1"/>
              </w:rPr>
            </w:pPr>
            <w:r w:rsidRPr="00104175">
              <w:rPr>
                <w:color w:val="000000" w:themeColor="text1"/>
              </w:rPr>
              <w:t>Допускается предусматривать поэтапное достижение расчетных параметров магистральных улиц и дорог.</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Ширина пешеходного тротуара, м </w:t>
            </w: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Для городских населенных пунктов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УНД </w:t>
            </w:r>
          </w:p>
        </w:tc>
        <w:tc>
          <w:tcPr>
            <w:tcW w:w="333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УРД </w:t>
            </w:r>
          </w:p>
        </w:tc>
        <w:tc>
          <w:tcPr>
            <w:tcW w:w="333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УТП </w:t>
            </w:r>
          </w:p>
        </w:tc>
        <w:tc>
          <w:tcPr>
            <w:tcW w:w="333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2,25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УПТ </w:t>
            </w:r>
          </w:p>
        </w:tc>
        <w:tc>
          <w:tcPr>
            <w:tcW w:w="333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УЖ </w:t>
            </w:r>
          </w:p>
        </w:tc>
        <w:tc>
          <w:tcPr>
            <w:tcW w:w="333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УПр </w:t>
            </w:r>
          </w:p>
        </w:tc>
        <w:tc>
          <w:tcPr>
            <w:tcW w:w="333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 основные </w:t>
            </w:r>
          </w:p>
        </w:tc>
        <w:tc>
          <w:tcPr>
            <w:tcW w:w="333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 второстепенные </w:t>
            </w:r>
          </w:p>
        </w:tc>
        <w:tc>
          <w:tcPr>
            <w:tcW w:w="333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Для сельских населенных пунктов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УГл </w:t>
            </w:r>
          </w:p>
        </w:tc>
        <w:tc>
          <w:tcPr>
            <w:tcW w:w="333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1,5-2,25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УЖо </w:t>
            </w:r>
          </w:p>
        </w:tc>
        <w:tc>
          <w:tcPr>
            <w:tcW w:w="333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1,2-1,5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УЖв </w:t>
            </w:r>
          </w:p>
        </w:tc>
        <w:tc>
          <w:tcPr>
            <w:tcW w:w="333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08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 </w:t>
            </w:r>
          </w:p>
        </w:tc>
        <w:tc>
          <w:tcPr>
            <w:tcW w:w="333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Ширина краевых полос между проезжей частью и бортовым камнем (окаймляющими плитами или лотками) на магистральных улицах и дорогах, м </w:t>
            </w: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дороги скоростного движения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магистральные улицы непрерывного движения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0,75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магистральные улицы общегородского и районного значения регулируемого движения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0,5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 xml:space="preserve">В стесненных условиях и при реконструкции краевые полосы допускается устраивать только на дорогах скоростного и магистральных улицах непрерывного движения шириной соответственно </w:t>
            </w:r>
            <w:smartTag w:uri="urn:schemas-microsoft-com:office:smarttags" w:element="metricconverter">
              <w:smartTagPr>
                <w:attr w:name="ProductID" w:val="0,75 м"/>
              </w:smartTagPr>
              <w:r w:rsidRPr="00104175">
                <w:rPr>
                  <w:color w:val="000000" w:themeColor="text1"/>
                </w:rPr>
                <w:t>0,75 м</w:t>
              </w:r>
            </w:smartTag>
            <w:r w:rsidRPr="00104175">
              <w:rPr>
                <w:color w:val="000000" w:themeColor="text1"/>
              </w:rPr>
              <w:t xml:space="preserve"> и </w:t>
            </w:r>
            <w:smartTag w:uri="urn:schemas-microsoft-com:office:smarttags" w:element="metricconverter">
              <w:smartTagPr>
                <w:attr w:name="ProductID" w:val="0,5 м"/>
              </w:smartTagPr>
              <w:r w:rsidRPr="00104175">
                <w:rPr>
                  <w:color w:val="000000" w:themeColor="text1"/>
                </w:rPr>
                <w:t>0,5 м</w:t>
              </w:r>
            </w:smartTag>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 xml:space="preserve">Радиус закругления проезжей части улиц и дорог, м </w:t>
            </w:r>
          </w:p>
        </w:tc>
        <w:tc>
          <w:tcPr>
            <w:tcW w:w="306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улиц </w:t>
            </w:r>
          </w:p>
        </w:tc>
        <w:tc>
          <w:tcPr>
            <w:tcW w:w="3360"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Радиус закругления проезжей части, м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632"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новом строительстве </w:t>
            </w:r>
          </w:p>
        </w:tc>
        <w:tc>
          <w:tcPr>
            <w:tcW w:w="172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 условиях реконструкции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магистральные улицы и дороги </w:t>
            </w:r>
          </w:p>
        </w:tc>
        <w:tc>
          <w:tcPr>
            <w:tcW w:w="1632"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15 </w:t>
            </w:r>
          </w:p>
        </w:tc>
        <w:tc>
          <w:tcPr>
            <w:tcW w:w="172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8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улицы местного значения </w:t>
            </w:r>
          </w:p>
        </w:tc>
        <w:tc>
          <w:tcPr>
            <w:tcW w:w="1632"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8 </w:t>
            </w:r>
          </w:p>
        </w:tc>
        <w:tc>
          <w:tcPr>
            <w:tcW w:w="172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0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проезды </w:t>
            </w:r>
          </w:p>
        </w:tc>
        <w:tc>
          <w:tcPr>
            <w:tcW w:w="1632"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 </w:t>
            </w:r>
          </w:p>
        </w:tc>
        <w:tc>
          <w:tcPr>
            <w:tcW w:w="172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Ширина боковых проездов, м</w:t>
            </w:r>
          </w:p>
          <w:p w:rsidR="00104175" w:rsidRPr="00104175" w:rsidRDefault="00104175" w:rsidP="00A251D7">
            <w:pPr>
              <w:pStyle w:val="a5"/>
              <w:jc w:val="both"/>
              <w:rPr>
                <w:color w:val="000000" w:themeColor="text1"/>
              </w:rPr>
            </w:pPr>
            <w:r w:rsidRPr="00104175">
              <w:rPr>
                <w:color w:val="000000" w:themeColor="text1"/>
              </w:rPr>
              <w:t xml:space="preserve">(предусматриваются на магистральных улицах непрерывного и дорогах скоростного движения, а при необходимости и на магистральных улицах общегородского значения с регулируемым движением) </w:t>
            </w:r>
          </w:p>
        </w:tc>
        <w:tc>
          <w:tcPr>
            <w:tcW w:w="4692"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движении транспорта и без устройства специальных полос для стоянки автомобилей </w:t>
            </w:r>
          </w:p>
        </w:tc>
        <w:tc>
          <w:tcPr>
            <w:tcW w:w="172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менее 7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692"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движении транспорта и организации по местному проезду движения общественного пассажирского транспорта в одном направлении </w:t>
            </w:r>
          </w:p>
        </w:tc>
        <w:tc>
          <w:tcPr>
            <w:tcW w:w="172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10,5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4692" w:type="dxa"/>
            <w:gridSpan w:val="5"/>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при движении транспорта и организации по местному проезду движения общественного пассажирского транспорта в двух направлениях </w:t>
            </w:r>
          </w:p>
        </w:tc>
        <w:tc>
          <w:tcPr>
            <w:tcW w:w="1728"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11,5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 xml:space="preserve">Расстояние до примыканий пешеходно- транспортных </w:t>
            </w:r>
            <w:r w:rsidRPr="00104175">
              <w:rPr>
                <w:color w:val="000000" w:themeColor="text1"/>
              </w:rPr>
              <w:lastRenderedPageBreak/>
              <w:t xml:space="preserve">улиц, улиц и дорог местного значения, проездов к другим магистральным улицам и дорогам регулируемого движения, м </w:t>
            </w: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 xml:space="preserve">не менее 50 от конца кривой радиуса закругления на ближайшем пересечении и не менее 150 друг от друга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 xml:space="preserve">Расстояние от края основной проезжей части улиц, местных или боковых проездов до линии застройки, м </w:t>
            </w: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более 25, в случаях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104175">
                <w:rPr>
                  <w:color w:val="000000" w:themeColor="text1"/>
                </w:rPr>
                <w:t>5 м</w:t>
              </w:r>
            </w:smartTag>
            <w:r w:rsidRPr="00104175">
              <w:rPr>
                <w:color w:val="000000" w:themeColor="text1"/>
              </w:rPr>
              <w:t xml:space="preserve"> от линии застройки полосу шириной </w:t>
            </w:r>
            <w:smartTag w:uri="urn:schemas-microsoft-com:office:smarttags" w:element="metricconverter">
              <w:smartTagPr>
                <w:attr w:name="ProductID" w:val="6 м"/>
              </w:smartTagPr>
              <w:r w:rsidRPr="00104175">
                <w:rPr>
                  <w:color w:val="000000" w:themeColor="text1"/>
                </w:rPr>
                <w:t>6 м</w:t>
              </w:r>
            </w:smartTag>
            <w:r w:rsidRPr="00104175">
              <w:rPr>
                <w:color w:val="000000" w:themeColor="text1"/>
              </w:rPr>
              <w:t xml:space="preserve">, пригодную для проезда пожарных машин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 xml:space="preserve">Ширина крайней полосы для движения автобусов на магистральных улицах и дорогах в больших и крупных городах, м </w:t>
            </w: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 xml:space="preserve">Максимальное расстояние между пешеходными переходами, м </w:t>
            </w:r>
          </w:p>
        </w:tc>
        <w:tc>
          <w:tcPr>
            <w:tcW w:w="435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 магистральных дорогах регулируемого движения в пределах застроенной территории </w:t>
            </w:r>
          </w:p>
        </w:tc>
        <w:tc>
          <w:tcPr>
            <w:tcW w:w="206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smartTag w:uri="urn:schemas-microsoft-com:office:smarttags" w:element="metricconverter">
              <w:smartTagPr>
                <w:attr w:name="ProductID" w:val="300 м"/>
              </w:smartTagPr>
              <w:r w:rsidRPr="00104175">
                <w:rPr>
                  <w:color w:val="000000" w:themeColor="text1"/>
                </w:rPr>
                <w:t>300 м</w:t>
              </w:r>
            </w:smartTag>
            <w:r w:rsidRPr="00104175">
              <w:rPr>
                <w:color w:val="000000" w:themeColor="text1"/>
              </w:rPr>
              <w:t xml:space="preserve"> в одном уровне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435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 магистральных дорогах скоростного движения </w:t>
            </w:r>
          </w:p>
        </w:tc>
        <w:tc>
          <w:tcPr>
            <w:tcW w:w="206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smartTag w:uri="urn:schemas-microsoft-com:office:smarttags" w:element="metricconverter">
              <w:smartTagPr>
                <w:attr w:name="ProductID" w:val="800 м"/>
              </w:smartTagPr>
              <w:r w:rsidRPr="00104175">
                <w:rPr>
                  <w:color w:val="000000" w:themeColor="text1"/>
                </w:rPr>
                <w:t>800 м</w:t>
              </w:r>
            </w:smartTag>
            <w:r w:rsidRPr="00104175">
              <w:rPr>
                <w:color w:val="000000" w:themeColor="text1"/>
              </w:rPr>
              <w:t xml:space="preserve"> в двух уровнях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4356" w:type="dxa"/>
            <w:gridSpan w:val="4"/>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 магистральных дорогах непрерывного движения </w:t>
            </w:r>
          </w:p>
        </w:tc>
        <w:tc>
          <w:tcPr>
            <w:tcW w:w="2064" w:type="dxa"/>
            <w:gridSpan w:val="2"/>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smartTag w:uri="urn:schemas-microsoft-com:office:smarttags" w:element="metricconverter">
              <w:smartTagPr>
                <w:attr w:name="ProductID" w:val="400 м"/>
              </w:smartTagPr>
              <w:r w:rsidRPr="00104175">
                <w:rPr>
                  <w:color w:val="000000" w:themeColor="text1"/>
                </w:rPr>
                <w:t>400 м</w:t>
              </w:r>
            </w:smartTag>
            <w:r w:rsidRPr="00104175">
              <w:rPr>
                <w:color w:val="000000" w:themeColor="text1"/>
              </w:rPr>
              <w:t xml:space="preserve"> в двух уровнях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9792"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 xml:space="preserve">Категории и параметры автомобильных дорог общей сети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 xml:space="preserve">Расчетная скорость движения, км/ч </w:t>
            </w: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IА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150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IБ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120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IВ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II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120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III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IV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80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V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Число полос движения </w:t>
            </w: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IА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 6; 8*</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IБ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 6; 8*</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IВ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 6; 8*</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II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 4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III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IV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V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*Количество полос движения на дорогах I категории устанавливают в зависимости от интенсивности движения: свыше 14000 до 40000 ед./сут. - 4 полосы; свыше 40000 до 80000 ед./сут. - 6 полос; свыше 80000 ед./сут. - 8 полос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Ширина полосы движения, м </w:t>
            </w: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IА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3,75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IБ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3,75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IВ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3,75/3,5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II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3,75/3,5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III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3,25-3,5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IV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3,0-3,25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V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3,5-4,5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Ширина центральной разделительной полосы*, м </w:t>
            </w: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IА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IБ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IВ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 xml:space="preserve">*Ширину разделительной полосы на участках дорог, где в перспективе может потребоваться увеличение числа полос движения, увеличивают на </w:t>
            </w:r>
            <w:smartTag w:uri="urn:schemas-microsoft-com:office:smarttags" w:element="metricconverter">
              <w:smartTagPr>
                <w:attr w:name="ProductID" w:val="7,5 м"/>
              </w:smartTagPr>
              <w:r w:rsidRPr="00104175">
                <w:rPr>
                  <w:color w:val="000000" w:themeColor="text1"/>
                </w:rPr>
                <w:t>7,5 м</w:t>
              </w:r>
            </w:smartTag>
            <w:r w:rsidRPr="00104175">
              <w:rPr>
                <w:color w:val="000000" w:themeColor="text1"/>
              </w:rPr>
              <w:t xml:space="preserve"> и принимают равной: не менее </w:t>
            </w:r>
            <w:smartTag w:uri="urn:schemas-microsoft-com:office:smarttags" w:element="metricconverter">
              <w:smartTagPr>
                <w:attr w:name="ProductID" w:val="13,5 м"/>
              </w:smartTagPr>
              <w:r w:rsidRPr="00104175">
                <w:rPr>
                  <w:color w:val="000000" w:themeColor="text1"/>
                </w:rPr>
                <w:t>13,5 м</w:t>
              </w:r>
            </w:smartTag>
            <w:r w:rsidRPr="00104175">
              <w:rPr>
                <w:color w:val="000000" w:themeColor="text1"/>
              </w:rPr>
              <w:t xml:space="preserve"> - для дорог категории IA, не менее </w:t>
            </w:r>
            <w:smartTag w:uri="urn:schemas-microsoft-com:office:smarttags" w:element="metricconverter">
              <w:smartTagPr>
                <w:attr w:name="ProductID" w:val="12,5 м"/>
              </w:smartTagPr>
              <w:r w:rsidRPr="00104175">
                <w:rPr>
                  <w:color w:val="000000" w:themeColor="text1"/>
                </w:rPr>
                <w:t>12,5 м</w:t>
              </w:r>
            </w:smartTag>
            <w:r w:rsidRPr="00104175">
              <w:rPr>
                <w:color w:val="000000" w:themeColor="text1"/>
              </w:rPr>
              <w:t xml:space="preserve"> - для дорог категории IБ. Разделительные полосы предусматривают с разрывами через 2-</w:t>
            </w:r>
            <w:smartTag w:uri="urn:schemas-microsoft-com:office:smarttags" w:element="metricconverter">
              <w:smartTagPr>
                <w:attr w:name="ProductID" w:val="5 км"/>
              </w:smartTagPr>
              <w:r w:rsidRPr="00104175">
                <w:rPr>
                  <w:color w:val="000000" w:themeColor="text1"/>
                </w:rPr>
                <w:t>5 км</w:t>
              </w:r>
            </w:smartTag>
            <w:r w:rsidRPr="00104175">
              <w:rPr>
                <w:color w:val="000000" w:themeColor="text1"/>
              </w:rPr>
              <w:t xml:space="preserve"> для организации пропуска движения автотранспортных средств и для проезда специальных машин в периоды ремонта дорог. Величину разрыва устанавливают расчетом с учетом состава транспортного потока и радиуса поворота автомобиля или, если не производится расчет, величиной </w:t>
            </w:r>
            <w:smartTag w:uri="urn:schemas-microsoft-com:office:smarttags" w:element="metricconverter">
              <w:smartTagPr>
                <w:attr w:name="ProductID" w:val="30 м"/>
              </w:smartTagPr>
              <w:r w:rsidRPr="00104175">
                <w:rPr>
                  <w:color w:val="000000" w:themeColor="text1"/>
                </w:rPr>
                <w:t>30 м</w:t>
              </w:r>
            </w:smartTag>
            <w:r w:rsidRPr="00104175">
              <w:rPr>
                <w:color w:val="000000" w:themeColor="text1"/>
              </w:rPr>
              <w:t xml:space="preserve">. В периоды, когда они не используются, их следует закрывать специальными съемными ограждающими устройствами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Ширина обочины, м </w:t>
            </w: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IА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3,75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IБ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3,75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IВ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3,25-3,75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II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2,5-3,0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III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2,0-2,5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IV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1,5-2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V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1,0-1,75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Наименьший радиус кривых в плане, м </w:t>
            </w: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IА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1200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IБ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800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IВ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II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800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III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IV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категория V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150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Минимальные радиусы кривых в плане для размещения остановок на автомобильных дорогах категории, м </w:t>
            </w: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 дорогах I-II категорий - 1000, на дорогах III категории - 600, на дорогах IV_V категорий - 400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Минимальная длина остановочной площадки, м </w:t>
            </w: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Минимально допустимые радиусы кривых в плане для размещения остановок, м </w:t>
            </w: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 автомобильных дорогах I-II категорий - 1000, на автомобильных дорогах III категории - 600, на автомобильных дорогах IV-V категорий - 400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9792" w:type="dxa"/>
            <w:gridSpan w:val="7"/>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Общественный пассажирский транспорт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Максимальное расстояние между остановочными пунктами на линиях общественного пассажирского транспорта, м </w:t>
            </w: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 пределах населенных пунктов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 зоне индивидуальной застройки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800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Размещение остановочных площадок автобусов </w:t>
            </w: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за перекрестками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менее </w:t>
            </w:r>
            <w:smartTag w:uri="urn:schemas-microsoft-com:office:smarttags" w:element="metricconverter">
              <w:smartTagPr>
                <w:attr w:name="ProductID" w:val="25 м"/>
              </w:smartTagPr>
              <w:r w:rsidRPr="00104175">
                <w:rPr>
                  <w:color w:val="000000" w:themeColor="text1"/>
                </w:rPr>
                <w:t>25 м</w:t>
              </w:r>
            </w:smartTag>
            <w:r w:rsidRPr="00104175">
              <w:rPr>
                <w:color w:val="000000" w:themeColor="text1"/>
              </w:rPr>
              <w:t xml:space="preserve"> за перекрестками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перед перекрестками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менее </w:t>
            </w:r>
            <w:smartTag w:uri="urn:schemas-microsoft-com:office:smarttags" w:element="metricconverter">
              <w:smartTagPr>
                <w:attr w:name="ProductID" w:val="40 м"/>
              </w:smartTagPr>
              <w:r w:rsidRPr="00104175">
                <w:rPr>
                  <w:color w:val="000000" w:themeColor="text1"/>
                </w:rPr>
                <w:t>40 м</w:t>
              </w:r>
            </w:smartTag>
            <w:r w:rsidRPr="00104175">
              <w:rPr>
                <w:color w:val="000000" w:themeColor="text1"/>
              </w:rPr>
              <w:t xml:space="preserve"> до перекрестков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за наземными пешеходными переходами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менее </w:t>
            </w:r>
            <w:smartTag w:uri="urn:schemas-microsoft-com:office:smarttags" w:element="metricconverter">
              <w:smartTagPr>
                <w:attr w:name="ProductID" w:val="5 м"/>
              </w:smartTagPr>
              <w:r w:rsidRPr="00104175">
                <w:rPr>
                  <w:color w:val="000000" w:themeColor="text1"/>
                </w:rPr>
                <w:t>5 м</w:t>
              </w:r>
            </w:smartTag>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Длина остановочной площадки, м </w:t>
            </w: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smartTag w:uri="urn:schemas-microsoft-com:office:smarttags" w:element="metricconverter">
              <w:smartTagPr>
                <w:attr w:name="ProductID" w:val="20 м"/>
              </w:smartTagPr>
              <w:r w:rsidRPr="00104175">
                <w:rPr>
                  <w:color w:val="000000" w:themeColor="text1"/>
                </w:rPr>
                <w:t>20 м</w:t>
              </w:r>
            </w:smartTag>
            <w:r w:rsidRPr="00104175">
              <w:rPr>
                <w:color w:val="000000" w:themeColor="text1"/>
              </w:rPr>
              <w:t xml:space="preserve"> на один автобус, но не более </w:t>
            </w:r>
            <w:smartTag w:uri="urn:schemas-microsoft-com:office:smarttags" w:element="metricconverter">
              <w:smartTagPr>
                <w:attr w:name="ProductID" w:val="60 м"/>
              </w:smartTagPr>
              <w:r w:rsidRPr="00104175">
                <w:rPr>
                  <w:color w:val="000000" w:themeColor="text1"/>
                </w:rPr>
                <w:t>60 м</w:t>
              </w:r>
            </w:smartTag>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Ширина остановочной площадки в заездном кармане, м </w:t>
            </w: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both"/>
              <w:rPr>
                <w:color w:val="000000" w:themeColor="text1"/>
              </w:rPr>
            </w:pPr>
            <w:r w:rsidRPr="00104175">
              <w:rPr>
                <w:color w:val="000000" w:themeColor="text1"/>
              </w:rPr>
              <w:t>Равна ширине основных полос проезжей части.</w:t>
            </w:r>
          </w:p>
          <w:p w:rsidR="00104175" w:rsidRPr="00104175" w:rsidRDefault="00104175" w:rsidP="00A251D7">
            <w:pPr>
              <w:pStyle w:val="a5"/>
              <w:jc w:val="both"/>
              <w:rPr>
                <w:color w:val="000000" w:themeColor="text1"/>
              </w:rPr>
            </w:pPr>
            <w:r w:rsidRPr="00104175">
              <w:rPr>
                <w:color w:val="000000" w:themeColor="text1"/>
              </w:rPr>
              <w:t>При размещении остановочных пунктов в "карманах" необходимо устраивать переходно-скоростные полосы для замедления и ускорения движения общей длиной, включая остановочную площадку, - 70-</w:t>
            </w:r>
            <w:smartTag w:uri="urn:schemas-microsoft-com:office:smarttags" w:element="metricconverter">
              <w:smartTagPr>
                <w:attr w:name="ProductID" w:val="90 м"/>
              </w:smartTagPr>
              <w:r w:rsidRPr="00104175">
                <w:rPr>
                  <w:color w:val="000000" w:themeColor="text1"/>
                </w:rPr>
                <w:t>90 м</w:t>
              </w:r>
            </w:smartTag>
            <w:r w:rsidRPr="00104175">
              <w:rPr>
                <w:color w:val="000000" w:themeColor="text1"/>
              </w:rPr>
              <w:t>.</w:t>
            </w:r>
          </w:p>
          <w:p w:rsidR="00104175" w:rsidRPr="00104175" w:rsidRDefault="00104175" w:rsidP="00A251D7">
            <w:pPr>
              <w:pStyle w:val="a5"/>
              <w:jc w:val="both"/>
              <w:rPr>
                <w:color w:val="000000" w:themeColor="text1"/>
              </w:rPr>
            </w:pPr>
            <w:r w:rsidRPr="00104175">
              <w:rPr>
                <w:color w:val="000000" w:themeColor="text1"/>
              </w:rPr>
              <w:t xml:space="preserve">Полосы замедления и ускорения необходимо отделять от основных полос движения разделительной полосой, ширину которой следует принимать не менее </w:t>
            </w:r>
            <w:smartTag w:uri="urn:schemas-microsoft-com:office:smarttags" w:element="metricconverter">
              <w:smartTagPr>
                <w:attr w:name="ProductID" w:val="0,75 м"/>
              </w:smartTagPr>
              <w:r w:rsidRPr="00104175">
                <w:rPr>
                  <w:color w:val="000000" w:themeColor="text1"/>
                </w:rPr>
                <w:t>0,75 м</w:t>
              </w:r>
            </w:smartTag>
            <w:r w:rsidRPr="00104175">
              <w:rPr>
                <w:color w:val="000000" w:themeColor="text1"/>
              </w:rPr>
              <w:t>, или разметкой.</w:t>
            </w:r>
          </w:p>
          <w:p w:rsidR="00104175" w:rsidRPr="00104175" w:rsidRDefault="00104175" w:rsidP="00A251D7">
            <w:pPr>
              <w:pStyle w:val="a5"/>
              <w:jc w:val="both"/>
              <w:rPr>
                <w:color w:val="000000" w:themeColor="text1"/>
              </w:rPr>
            </w:pPr>
            <w:r w:rsidRPr="00104175">
              <w:rPr>
                <w:color w:val="000000" w:themeColor="text1"/>
              </w:rPr>
              <w:t xml:space="preserve">"Карманы" (уширения проезжей части) следует предусматривать, как правило, за счет уменьшения ширины разделительных (озелененных) полос между проезжей частью и тротуаром. Глубину кармана следует принимать для остановки автобуса - </w:t>
            </w:r>
            <w:smartTag w:uri="urn:schemas-microsoft-com:office:smarttags" w:element="metricconverter">
              <w:smartTagPr>
                <w:attr w:name="ProductID" w:val="3 м"/>
              </w:smartTagPr>
              <w:r w:rsidRPr="00104175">
                <w:rPr>
                  <w:color w:val="000000" w:themeColor="text1"/>
                </w:rPr>
                <w:t>3 м</w:t>
              </w:r>
            </w:smartTag>
            <w:r w:rsidRPr="00104175">
              <w:rPr>
                <w:color w:val="000000" w:themeColor="text1"/>
              </w:rPr>
              <w:t xml:space="preserve">, троллейбуса - </w:t>
            </w:r>
            <w:smartTag w:uri="urn:schemas-microsoft-com:office:smarttags" w:element="metricconverter">
              <w:smartTagPr>
                <w:attr w:name="ProductID" w:val="2 м"/>
              </w:smartTagPr>
              <w:r w:rsidRPr="00104175">
                <w:rPr>
                  <w:color w:val="000000" w:themeColor="text1"/>
                </w:rPr>
                <w:t>2 м</w:t>
              </w:r>
            </w:smartTag>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Ширина отстойно-разворотной площадки, м </w:t>
            </w: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менее 30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Расстояние от отстойно-разворотной площадки до жилой застройки, м </w:t>
            </w:r>
          </w:p>
        </w:tc>
        <w:tc>
          <w:tcPr>
            <w:tcW w:w="6420" w:type="dxa"/>
            <w:gridSpan w:val="6"/>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не менее 50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Площадь земельных участков для размещения автобусных парков (гаражей) в зависимости от вместимости сооружений, га </w:t>
            </w: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100 машин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2,3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200 машин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3,5 </w:t>
            </w:r>
          </w:p>
        </w:tc>
      </w:tr>
      <w:tr w:rsidR="00104175" w:rsidRPr="00104175" w:rsidTr="00104175">
        <w:tc>
          <w:tcPr>
            <w:tcW w:w="504"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nil"/>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300 машин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4,5 </w:t>
            </w:r>
          </w:p>
        </w:tc>
      </w:tr>
      <w:tr w:rsidR="00104175" w:rsidRPr="00104175" w:rsidTr="00104175">
        <w:tc>
          <w:tcPr>
            <w:tcW w:w="504"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195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37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328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500 машин </w:t>
            </w:r>
          </w:p>
        </w:tc>
        <w:tc>
          <w:tcPr>
            <w:tcW w:w="3132"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6,5 </w:t>
            </w:r>
          </w:p>
        </w:tc>
      </w:tr>
    </w:tbl>
    <w:p w:rsidR="00104175" w:rsidRPr="00104175" w:rsidRDefault="00104175" w:rsidP="00A251D7">
      <w:pPr>
        <w:pStyle w:val="a5"/>
        <w:jc w:val="both"/>
        <w:rPr>
          <w:color w:val="000000" w:themeColor="text1"/>
        </w:rPr>
      </w:pP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2.10.1. На территориях жилых, общественно-деловых, производственных и рекреационных зон следует обеспечивать возможность велосипедного движения, а также движения лиц, использующих для передвижения средства индивидуальной мобильности.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2.10.2. При формировании велоинфраструктуры маршруты движения, включая их пересечения, велосипедистов и лиц, использующих для движения средства индивидуальной мобильности, должны соответствовать требованиям, предъявляемым к системе улиц и дорог на территории населенного пункта, по которым проложены указанные маршруты.</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В целях повышения пропускной способности улиц и дорог и обеспечения безопасности движения следует руководствоваться условиями доступа транспортных средств.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lastRenderedPageBreak/>
        <w:t>2.10.3. Велокоммуникации, являющиеся частью поперечного профиля улицы или дороги, следует располагать между проезжей частью улицы или дороги и пешеходными путями.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В зонах массового отдыха населения и на других озелененных территориях следует предусматривать велодорожки, изолированные от улиц, дорог и пешеходного движения.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Следует разделять пешеходное и велосипедное движения, в том числе движение средств индивидуальной мобильности. Велокоммуникации следует располагать таким образом, чтобы обеспечить минимальное количество пересечений пешеходных и велосипедных потоков.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2.10.4. По организации движения выделяют велокоммуникации одностороннего и двухстороннего движения. На проезжей части велокоммуникации допускается устраивать только одностороннего движения. При устройстве велокоммуникаций в составе улицы следует предусматривать велосипедные дорожки или велосипедные полосы для движения в обоих направлениях.</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2.10.5. Расчетную скорость для движения велосипедистов и лиц, использующих для передвижения средства индивидуальной мобильности, следует принимать 30 км/ч. На подъездах к пересечениям или подземным проходам расчетная скорость может быть снижена до 10 км/ч.</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Количество полос движения назначается в зависимости от прогнозируемой интенсивности велосипедного движения из расчета 1500 вел./ч на одну велосипедную полосу при одностороннем движении, 1000 вел./ч на одну велосипедную полосу при двухстороннем движении.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Ширину велокоммуникаций следует принимать по расчету необходимого количества полос движения. Ширину одной полосы следует принимать по таблице 2.10.1.</w:t>
      </w:r>
    </w:p>
    <w:p w:rsidR="00104175" w:rsidRPr="00104175" w:rsidRDefault="00104175" w:rsidP="00A251D7">
      <w:pPr>
        <w:pStyle w:val="a5"/>
        <w:jc w:val="center"/>
        <w:rPr>
          <w:color w:val="000000" w:themeColor="text1"/>
        </w:rPr>
      </w:pPr>
    </w:p>
    <w:p w:rsidR="00104175" w:rsidRPr="00104175" w:rsidRDefault="00104175" w:rsidP="00A251D7">
      <w:pPr>
        <w:spacing w:after="0" w:line="240" w:lineRule="auto"/>
        <w:rPr>
          <w:rFonts w:ascii="Times New Roman" w:hAnsi="Times New Roman"/>
          <w:color w:val="000000" w:themeColor="text1"/>
          <w:sz w:val="24"/>
          <w:szCs w:val="24"/>
        </w:rPr>
        <w:sectPr w:rsidR="00104175" w:rsidRPr="00104175" w:rsidSect="00A251D7">
          <w:pgSz w:w="15840" w:h="12240" w:orient="landscape"/>
          <w:pgMar w:top="1418" w:right="567" w:bottom="851" w:left="851" w:header="720" w:footer="720" w:gutter="0"/>
          <w:cols w:space="720"/>
          <w:titlePg/>
        </w:sectPr>
      </w:pPr>
    </w:p>
    <w:p w:rsidR="00104175" w:rsidRPr="00104175" w:rsidRDefault="00104175" w:rsidP="00A251D7">
      <w:pPr>
        <w:pStyle w:val="a5"/>
        <w:jc w:val="center"/>
        <w:rPr>
          <w:color w:val="000000" w:themeColor="text1"/>
        </w:rPr>
      </w:pPr>
    </w:p>
    <w:p w:rsidR="00104175" w:rsidRPr="00104175" w:rsidRDefault="00104175" w:rsidP="00A251D7">
      <w:pPr>
        <w:spacing w:after="0" w:line="240" w:lineRule="auto"/>
        <w:jc w:val="right"/>
        <w:rPr>
          <w:rFonts w:ascii="Times New Roman" w:hAnsi="Times New Roman"/>
          <w:bCs/>
          <w:color w:val="000000" w:themeColor="text1"/>
          <w:sz w:val="24"/>
          <w:szCs w:val="24"/>
        </w:rPr>
      </w:pPr>
      <w:r w:rsidRPr="00104175">
        <w:rPr>
          <w:rStyle w:val="ae"/>
          <w:rFonts w:ascii="Times New Roman" w:hAnsi="Times New Roman"/>
          <w:b w:val="0"/>
          <w:color w:val="000000" w:themeColor="text1"/>
          <w:sz w:val="24"/>
          <w:szCs w:val="24"/>
        </w:rPr>
        <w:t>Таблица 2.10.1</w:t>
      </w:r>
    </w:p>
    <w:p w:rsidR="00104175" w:rsidRPr="00104175" w:rsidRDefault="00104175" w:rsidP="00A251D7">
      <w:pPr>
        <w:pStyle w:val="1"/>
        <w:spacing w:before="0" w:after="0"/>
        <w:rPr>
          <w:color w:val="000000" w:themeColor="text1"/>
        </w:rPr>
      </w:pPr>
      <w:r w:rsidRPr="00104175">
        <w:rPr>
          <w:color w:val="000000" w:themeColor="text1"/>
        </w:rPr>
        <w:t>Ширина велокоммуникаций</w:t>
      </w:r>
    </w:p>
    <w:p w:rsidR="00104175" w:rsidRPr="00104175" w:rsidRDefault="00104175" w:rsidP="00A251D7">
      <w:pPr>
        <w:spacing w:after="0" w:line="240" w:lineRule="auto"/>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620"/>
        <w:gridCol w:w="3077"/>
        <w:gridCol w:w="2934"/>
      </w:tblGrid>
      <w:tr w:rsidR="00104175" w:rsidRPr="00104175" w:rsidTr="00104175">
        <w:trPr>
          <w:trHeight w:val="235"/>
        </w:trPr>
        <w:tc>
          <w:tcPr>
            <w:tcW w:w="3620" w:type="dxa"/>
            <w:vMerge w:val="restart"/>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color w:val="000000" w:themeColor="text1"/>
              </w:rPr>
            </w:pPr>
            <w:r w:rsidRPr="00104175">
              <w:rPr>
                <w:color w:val="000000" w:themeColor="text1"/>
              </w:rPr>
              <w:t>Тип велокоммуникации</w:t>
            </w:r>
          </w:p>
        </w:tc>
        <w:tc>
          <w:tcPr>
            <w:tcW w:w="6011" w:type="dxa"/>
            <w:gridSpan w:val="2"/>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color w:val="000000" w:themeColor="text1"/>
              </w:rPr>
            </w:pPr>
            <w:r w:rsidRPr="00104175">
              <w:rPr>
                <w:color w:val="000000" w:themeColor="text1"/>
              </w:rPr>
              <w:t>Ширина полосы, м, при движении</w:t>
            </w:r>
          </w:p>
        </w:tc>
      </w:tr>
      <w:tr w:rsidR="00104175" w:rsidRPr="00104175" w:rsidTr="00104175">
        <w:trPr>
          <w:trHeight w:val="125"/>
        </w:trPr>
        <w:tc>
          <w:tcPr>
            <w:tcW w:w="9631" w:type="dxa"/>
            <w:vMerge/>
            <w:tcBorders>
              <w:top w:val="single" w:sz="4" w:space="0" w:color="auto"/>
              <w:left w:val="single" w:sz="4" w:space="0" w:color="auto"/>
              <w:bottom w:val="single" w:sz="4" w:space="0" w:color="auto"/>
              <w:right w:val="single" w:sz="4" w:space="0" w:color="auto"/>
            </w:tcBorders>
            <w:vAlign w:val="center"/>
            <w:hideMark/>
          </w:tcPr>
          <w:p w:rsidR="00104175" w:rsidRPr="00104175" w:rsidRDefault="00104175" w:rsidP="00A251D7">
            <w:pPr>
              <w:spacing w:after="0" w:line="240" w:lineRule="auto"/>
              <w:rPr>
                <w:rFonts w:ascii="Times New Roman CYR" w:hAnsi="Times New Roman CYR" w:cs="Times New Roman CYR"/>
                <w:color w:val="000000" w:themeColor="text1"/>
                <w:sz w:val="24"/>
                <w:szCs w:val="24"/>
              </w:rPr>
            </w:pPr>
          </w:p>
        </w:tc>
        <w:tc>
          <w:tcPr>
            <w:tcW w:w="3077"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color w:val="000000" w:themeColor="text1"/>
              </w:rPr>
            </w:pPr>
            <w:r w:rsidRPr="00104175">
              <w:rPr>
                <w:color w:val="000000" w:themeColor="text1"/>
              </w:rPr>
              <w:t>одностороннем</w:t>
            </w:r>
          </w:p>
        </w:tc>
        <w:tc>
          <w:tcPr>
            <w:tcW w:w="2934"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color w:val="000000" w:themeColor="text1"/>
              </w:rPr>
            </w:pPr>
            <w:r w:rsidRPr="00104175">
              <w:rPr>
                <w:color w:val="000000" w:themeColor="text1"/>
              </w:rPr>
              <w:t>двухстороннем</w:t>
            </w:r>
          </w:p>
        </w:tc>
      </w:tr>
      <w:tr w:rsidR="00104175" w:rsidRPr="00104175" w:rsidTr="00104175">
        <w:trPr>
          <w:trHeight w:val="719"/>
        </w:trPr>
        <w:tc>
          <w:tcPr>
            <w:tcW w:w="3620"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rPr>
                <w:color w:val="000000" w:themeColor="text1"/>
              </w:rPr>
            </w:pPr>
            <w:r w:rsidRPr="00104175">
              <w:rPr>
                <w:color w:val="000000" w:themeColor="text1"/>
              </w:rPr>
              <w:t>Полоса, выделенная в пределах полосы движения автомобилей</w:t>
            </w:r>
          </w:p>
        </w:tc>
        <w:tc>
          <w:tcPr>
            <w:tcW w:w="3077"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color w:val="000000" w:themeColor="text1"/>
              </w:rPr>
            </w:pPr>
            <w:r w:rsidRPr="00104175">
              <w:rPr>
                <w:color w:val="000000" w:themeColor="text1"/>
              </w:rPr>
              <w:t>1,0</w:t>
            </w:r>
          </w:p>
        </w:tc>
        <w:tc>
          <w:tcPr>
            <w:tcW w:w="2934"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color w:val="000000" w:themeColor="text1"/>
              </w:rPr>
            </w:pPr>
            <w:r w:rsidRPr="00104175">
              <w:rPr>
                <w:color w:val="000000" w:themeColor="text1"/>
              </w:rPr>
              <w:t>-</w:t>
            </w:r>
          </w:p>
        </w:tc>
      </w:tr>
      <w:tr w:rsidR="00104175" w:rsidRPr="00104175" w:rsidTr="00104175">
        <w:trPr>
          <w:trHeight w:val="470"/>
        </w:trPr>
        <w:tc>
          <w:tcPr>
            <w:tcW w:w="3620"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rPr>
                <w:color w:val="000000" w:themeColor="text1"/>
              </w:rPr>
            </w:pPr>
            <w:r w:rsidRPr="00104175">
              <w:rPr>
                <w:color w:val="000000" w:themeColor="text1"/>
              </w:rPr>
              <w:t>Полоса, совмещенная с проезжей частью</w:t>
            </w:r>
          </w:p>
        </w:tc>
        <w:tc>
          <w:tcPr>
            <w:tcW w:w="3077"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color w:val="000000" w:themeColor="text1"/>
              </w:rPr>
            </w:pPr>
            <w:r w:rsidRPr="00104175">
              <w:rPr>
                <w:color w:val="000000" w:themeColor="text1"/>
              </w:rPr>
              <w:t>1,5*</w:t>
            </w:r>
          </w:p>
        </w:tc>
        <w:tc>
          <w:tcPr>
            <w:tcW w:w="2934"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color w:val="000000" w:themeColor="text1"/>
              </w:rPr>
            </w:pPr>
            <w:r w:rsidRPr="00104175">
              <w:rPr>
                <w:color w:val="000000" w:themeColor="text1"/>
              </w:rPr>
              <w:t>-</w:t>
            </w:r>
          </w:p>
        </w:tc>
      </w:tr>
      <w:tr w:rsidR="00104175" w:rsidRPr="00104175" w:rsidTr="00104175">
        <w:trPr>
          <w:trHeight w:val="470"/>
        </w:trPr>
        <w:tc>
          <w:tcPr>
            <w:tcW w:w="3620"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rPr>
                <w:color w:val="000000" w:themeColor="text1"/>
              </w:rPr>
            </w:pPr>
            <w:r w:rsidRPr="00104175">
              <w:rPr>
                <w:color w:val="000000" w:themeColor="text1"/>
              </w:rPr>
              <w:t>Полоса, отделенная от проезжей части парковкой</w:t>
            </w:r>
          </w:p>
        </w:tc>
        <w:tc>
          <w:tcPr>
            <w:tcW w:w="3077"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color w:val="000000" w:themeColor="text1"/>
              </w:rPr>
            </w:pPr>
            <w:r w:rsidRPr="00104175">
              <w:rPr>
                <w:color w:val="000000" w:themeColor="text1"/>
              </w:rPr>
              <w:t>1,5</w:t>
            </w:r>
          </w:p>
        </w:tc>
        <w:tc>
          <w:tcPr>
            <w:tcW w:w="2934"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color w:val="000000" w:themeColor="text1"/>
              </w:rPr>
            </w:pPr>
            <w:r w:rsidRPr="00104175">
              <w:rPr>
                <w:color w:val="000000" w:themeColor="text1"/>
              </w:rPr>
              <w:t>1,0</w:t>
            </w:r>
          </w:p>
        </w:tc>
      </w:tr>
      <w:tr w:rsidR="00104175" w:rsidRPr="00104175" w:rsidTr="00104175">
        <w:trPr>
          <w:trHeight w:val="235"/>
        </w:trPr>
        <w:tc>
          <w:tcPr>
            <w:tcW w:w="3620"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rPr>
                <w:color w:val="000000" w:themeColor="text1"/>
              </w:rPr>
            </w:pPr>
            <w:r w:rsidRPr="00104175">
              <w:rPr>
                <w:color w:val="000000" w:themeColor="text1"/>
              </w:rPr>
              <w:t>Велосипедная дорожка</w:t>
            </w:r>
          </w:p>
        </w:tc>
        <w:tc>
          <w:tcPr>
            <w:tcW w:w="3077"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color w:val="000000" w:themeColor="text1"/>
              </w:rPr>
            </w:pPr>
            <w:r w:rsidRPr="00104175">
              <w:rPr>
                <w:color w:val="000000" w:themeColor="text1"/>
              </w:rPr>
              <w:t>1,5</w:t>
            </w:r>
          </w:p>
        </w:tc>
        <w:tc>
          <w:tcPr>
            <w:tcW w:w="2934"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color w:val="000000" w:themeColor="text1"/>
              </w:rPr>
            </w:pPr>
            <w:r w:rsidRPr="00104175">
              <w:rPr>
                <w:color w:val="000000" w:themeColor="text1"/>
              </w:rPr>
              <w:t>1,0</w:t>
            </w:r>
          </w:p>
        </w:tc>
      </w:tr>
      <w:tr w:rsidR="00104175" w:rsidRPr="00104175" w:rsidTr="00104175">
        <w:trPr>
          <w:trHeight w:val="497"/>
        </w:trPr>
        <w:tc>
          <w:tcPr>
            <w:tcW w:w="9631" w:type="dxa"/>
            <w:gridSpan w:val="3"/>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0"/>
              <w:rPr>
                <w:color w:val="000000" w:themeColor="text1"/>
              </w:rPr>
            </w:pPr>
            <w:r w:rsidRPr="00104175">
              <w:rPr>
                <w:rStyle w:val="ae"/>
                <w:color w:val="000000" w:themeColor="text1"/>
              </w:rPr>
              <w:t>Примечание</w:t>
            </w:r>
            <w:r w:rsidRPr="00104175">
              <w:rPr>
                <w:color w:val="000000" w:themeColor="text1"/>
              </w:rPr>
              <w:t xml:space="preserve"> - знаком "*" отмечено значение ширины полосы, которое допускается уменьшать до 1,2 при попутном движении</w:t>
            </w:r>
          </w:p>
        </w:tc>
      </w:tr>
    </w:tbl>
    <w:p w:rsidR="00104175" w:rsidRPr="00104175" w:rsidRDefault="00104175" w:rsidP="00A251D7">
      <w:pPr>
        <w:spacing w:after="0" w:line="240" w:lineRule="auto"/>
        <w:rPr>
          <w:rFonts w:ascii="Calibri" w:hAnsi="Calibri"/>
          <w:color w:val="000000" w:themeColor="text1"/>
        </w:rPr>
      </w:pPr>
    </w:p>
    <w:p w:rsidR="00104175" w:rsidRPr="00104175" w:rsidRDefault="00104175" w:rsidP="00A251D7">
      <w:pPr>
        <w:spacing w:after="0" w:line="240" w:lineRule="auto"/>
        <w:rPr>
          <w:rFonts w:ascii="Times New Roman" w:hAnsi="Times New Roman"/>
          <w:color w:val="000000" w:themeColor="text1"/>
        </w:rPr>
      </w:pPr>
      <w:r w:rsidRPr="00104175">
        <w:rPr>
          <w:rFonts w:ascii="Times New Roman" w:hAnsi="Times New Roman"/>
          <w:color w:val="000000" w:themeColor="text1"/>
        </w:rPr>
        <w:t>Минимальный допустимый радиус для велокоммуникаций следует принимать по таблице 2.10.2.</w:t>
      </w:r>
    </w:p>
    <w:p w:rsidR="00104175" w:rsidRPr="00104175" w:rsidRDefault="00104175" w:rsidP="00A251D7">
      <w:pPr>
        <w:spacing w:after="0" w:line="240" w:lineRule="auto"/>
        <w:rPr>
          <w:rFonts w:ascii="Calibri" w:hAnsi="Calibri"/>
          <w:color w:val="000000" w:themeColor="text1"/>
        </w:rPr>
      </w:pPr>
    </w:p>
    <w:p w:rsidR="00104175" w:rsidRPr="00104175" w:rsidRDefault="00104175" w:rsidP="00A251D7">
      <w:pPr>
        <w:spacing w:after="0" w:line="240" w:lineRule="auto"/>
        <w:jc w:val="right"/>
        <w:rPr>
          <w:rFonts w:ascii="Times New Roman" w:hAnsi="Times New Roman"/>
          <w:bCs/>
          <w:color w:val="000000" w:themeColor="text1"/>
          <w:sz w:val="24"/>
          <w:szCs w:val="24"/>
        </w:rPr>
      </w:pPr>
      <w:r w:rsidRPr="00104175">
        <w:rPr>
          <w:rStyle w:val="ae"/>
          <w:rFonts w:ascii="Times New Roman" w:hAnsi="Times New Roman"/>
          <w:b w:val="0"/>
          <w:color w:val="000000" w:themeColor="text1"/>
          <w:sz w:val="24"/>
          <w:szCs w:val="24"/>
        </w:rPr>
        <w:t>Таблица 2.10.2</w:t>
      </w:r>
    </w:p>
    <w:p w:rsidR="00104175" w:rsidRPr="00104175" w:rsidRDefault="00104175" w:rsidP="00A251D7">
      <w:pPr>
        <w:pStyle w:val="1"/>
        <w:spacing w:before="0" w:after="0"/>
        <w:rPr>
          <w:rFonts w:ascii="Times New Roman" w:hAnsi="Times New Roman" w:cs="Times New Roman"/>
          <w:color w:val="000000" w:themeColor="text1"/>
        </w:rPr>
      </w:pPr>
      <w:r w:rsidRPr="00104175">
        <w:rPr>
          <w:rFonts w:ascii="Times New Roman" w:hAnsi="Times New Roman" w:cs="Times New Roman"/>
          <w:color w:val="000000" w:themeColor="text1"/>
        </w:rPr>
        <w:t>Минимальные радиусы кривых в плане</w:t>
      </w:r>
    </w:p>
    <w:p w:rsidR="00104175" w:rsidRPr="00104175" w:rsidRDefault="00104175" w:rsidP="00A251D7">
      <w:pPr>
        <w:spacing w:after="0" w:line="240" w:lineRule="auto"/>
        <w:rPr>
          <w:rFonts w:ascii="Calibri" w:hAnsi="Calibri" w:cs="Times New Roma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062"/>
        <w:gridCol w:w="3739"/>
      </w:tblGrid>
      <w:tr w:rsidR="00104175" w:rsidRPr="00104175" w:rsidTr="00104175">
        <w:trPr>
          <w:trHeight w:val="260"/>
        </w:trPr>
        <w:tc>
          <w:tcPr>
            <w:tcW w:w="4062"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rFonts w:ascii="Times New Roman" w:hAnsi="Times New Roman" w:cs="Times New Roman"/>
                <w:color w:val="000000" w:themeColor="text1"/>
              </w:rPr>
            </w:pPr>
            <w:r w:rsidRPr="00104175">
              <w:rPr>
                <w:rFonts w:ascii="Times New Roman" w:hAnsi="Times New Roman" w:cs="Times New Roman"/>
                <w:color w:val="000000" w:themeColor="text1"/>
              </w:rPr>
              <w:t>Расчетная скорость, км/ч</w:t>
            </w:r>
          </w:p>
        </w:tc>
        <w:tc>
          <w:tcPr>
            <w:tcW w:w="3739"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rFonts w:ascii="Times New Roman" w:hAnsi="Times New Roman" w:cs="Times New Roman"/>
                <w:color w:val="000000" w:themeColor="text1"/>
              </w:rPr>
            </w:pPr>
            <w:r w:rsidRPr="00104175">
              <w:rPr>
                <w:rFonts w:ascii="Times New Roman" w:hAnsi="Times New Roman" w:cs="Times New Roman"/>
                <w:color w:val="000000" w:themeColor="text1"/>
              </w:rPr>
              <w:t>Минимальный радиус, м</w:t>
            </w:r>
          </w:p>
        </w:tc>
      </w:tr>
      <w:tr w:rsidR="00104175" w:rsidRPr="00104175" w:rsidTr="00104175">
        <w:trPr>
          <w:trHeight w:val="260"/>
        </w:trPr>
        <w:tc>
          <w:tcPr>
            <w:tcW w:w="4062"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rFonts w:ascii="Times New Roman" w:hAnsi="Times New Roman" w:cs="Times New Roman"/>
                <w:color w:val="000000" w:themeColor="text1"/>
              </w:rPr>
            </w:pPr>
            <w:r w:rsidRPr="00104175">
              <w:rPr>
                <w:rFonts w:ascii="Times New Roman" w:hAnsi="Times New Roman" w:cs="Times New Roman"/>
                <w:color w:val="000000" w:themeColor="text1"/>
              </w:rPr>
              <w:t>30</w:t>
            </w:r>
          </w:p>
        </w:tc>
        <w:tc>
          <w:tcPr>
            <w:tcW w:w="3739"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rFonts w:ascii="Times New Roman" w:hAnsi="Times New Roman" w:cs="Times New Roman"/>
                <w:color w:val="000000" w:themeColor="text1"/>
              </w:rPr>
            </w:pPr>
            <w:r w:rsidRPr="00104175">
              <w:rPr>
                <w:rFonts w:ascii="Times New Roman" w:hAnsi="Times New Roman" w:cs="Times New Roman"/>
                <w:color w:val="000000" w:themeColor="text1"/>
              </w:rPr>
              <w:t>25</w:t>
            </w:r>
          </w:p>
        </w:tc>
      </w:tr>
      <w:tr w:rsidR="00104175" w:rsidRPr="00104175" w:rsidTr="00104175">
        <w:trPr>
          <w:trHeight w:val="260"/>
        </w:trPr>
        <w:tc>
          <w:tcPr>
            <w:tcW w:w="4062"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rFonts w:ascii="Times New Roman" w:hAnsi="Times New Roman" w:cs="Times New Roman"/>
                <w:color w:val="000000" w:themeColor="text1"/>
              </w:rPr>
            </w:pPr>
            <w:r w:rsidRPr="00104175">
              <w:rPr>
                <w:rFonts w:ascii="Times New Roman" w:hAnsi="Times New Roman" w:cs="Times New Roman"/>
                <w:color w:val="000000" w:themeColor="text1"/>
              </w:rPr>
              <w:t>10</w:t>
            </w:r>
          </w:p>
        </w:tc>
        <w:tc>
          <w:tcPr>
            <w:tcW w:w="3739" w:type="dxa"/>
            <w:tcBorders>
              <w:top w:val="single" w:sz="4" w:space="0" w:color="auto"/>
              <w:left w:val="single" w:sz="4" w:space="0" w:color="auto"/>
              <w:bottom w:val="single" w:sz="4" w:space="0" w:color="auto"/>
              <w:right w:val="single" w:sz="4" w:space="0" w:color="auto"/>
            </w:tcBorders>
            <w:hideMark/>
          </w:tcPr>
          <w:p w:rsidR="00104175" w:rsidRPr="00104175" w:rsidRDefault="00104175" w:rsidP="00A251D7">
            <w:pPr>
              <w:pStyle w:val="af"/>
              <w:jc w:val="center"/>
              <w:rPr>
                <w:rFonts w:ascii="Times New Roman" w:hAnsi="Times New Roman" w:cs="Times New Roman"/>
                <w:color w:val="000000" w:themeColor="text1"/>
              </w:rPr>
            </w:pPr>
            <w:r w:rsidRPr="00104175">
              <w:rPr>
                <w:rFonts w:ascii="Times New Roman" w:hAnsi="Times New Roman" w:cs="Times New Roman"/>
                <w:color w:val="000000" w:themeColor="text1"/>
              </w:rPr>
              <w:t>4</w:t>
            </w:r>
          </w:p>
        </w:tc>
      </w:tr>
    </w:tbl>
    <w:p w:rsidR="00104175" w:rsidRPr="00104175" w:rsidRDefault="00104175" w:rsidP="00A251D7">
      <w:pPr>
        <w:spacing w:after="0" w:line="240" w:lineRule="auto"/>
        <w:rPr>
          <w:rFonts w:ascii="Times New Roman" w:hAnsi="Times New Roman"/>
          <w:color w:val="000000" w:themeColor="text1"/>
          <w:sz w:val="24"/>
          <w:szCs w:val="24"/>
        </w:rPr>
      </w:pPr>
    </w:p>
    <w:p w:rsidR="00104175" w:rsidRPr="00104175" w:rsidRDefault="00104175" w:rsidP="00A251D7">
      <w:pPr>
        <w:spacing w:after="0" w:line="240" w:lineRule="auto"/>
        <w:rPr>
          <w:rFonts w:ascii="Times New Roman" w:hAnsi="Times New Roman"/>
          <w:color w:val="000000" w:themeColor="text1"/>
          <w:sz w:val="24"/>
          <w:szCs w:val="24"/>
        </w:rPr>
      </w:pPr>
      <w:r w:rsidRPr="00104175">
        <w:rPr>
          <w:rFonts w:ascii="Times New Roman" w:hAnsi="Times New Roman"/>
          <w:color w:val="000000" w:themeColor="text1"/>
          <w:sz w:val="24"/>
          <w:szCs w:val="24"/>
        </w:rPr>
        <w:t>Продольный уклон велокоммуникаций должен соответствовать продольному уклону проезжей части. При продольных уклонах более 50% следует увеличивать ширину велокоммуникаций в 1,5 раза. Продольные уклоны велокоммуникаций следует назначать не более 70%.</w:t>
      </w:r>
    </w:p>
    <w:p w:rsidR="00104175" w:rsidRPr="00104175" w:rsidRDefault="00104175" w:rsidP="00A251D7">
      <w:pPr>
        <w:spacing w:after="0" w:line="240" w:lineRule="auto"/>
        <w:rPr>
          <w:rFonts w:ascii="Times New Roman" w:hAnsi="Times New Roman"/>
          <w:color w:val="000000" w:themeColor="text1"/>
          <w:sz w:val="24"/>
          <w:szCs w:val="24"/>
        </w:rPr>
      </w:pPr>
      <w:r w:rsidRPr="00104175">
        <w:rPr>
          <w:rFonts w:ascii="Times New Roman" w:hAnsi="Times New Roman"/>
          <w:color w:val="000000" w:themeColor="text1"/>
          <w:sz w:val="24"/>
          <w:szCs w:val="24"/>
        </w:rPr>
        <w:t>2.10.6. Размещение велостоянок и стоянок средств индивидуальной мобильности следует предусматривать у объектов массового посещения, станций скоростного внеуличного транспорта (железнодорожный транспорт, метрополитен, скоростной трамвай), на транспортно-пересадочных узлах и тротуарах (при условии обеспечения пропускной способности). Велостоянки и стоянки средств индивидуальной мобильности допускается располагать рядом друг с другом.</w:t>
      </w:r>
    </w:p>
    <w:p w:rsidR="00104175" w:rsidRPr="00104175" w:rsidRDefault="00104175" w:rsidP="00A251D7">
      <w:pPr>
        <w:spacing w:after="0" w:line="240" w:lineRule="auto"/>
        <w:rPr>
          <w:rFonts w:ascii="Times New Roman" w:hAnsi="Times New Roman"/>
          <w:color w:val="000000" w:themeColor="text1"/>
          <w:sz w:val="24"/>
          <w:szCs w:val="24"/>
        </w:rPr>
      </w:pPr>
      <w:r w:rsidRPr="00104175">
        <w:rPr>
          <w:rFonts w:ascii="Times New Roman" w:hAnsi="Times New Roman"/>
          <w:color w:val="000000" w:themeColor="text1"/>
          <w:sz w:val="24"/>
          <w:szCs w:val="24"/>
        </w:rPr>
        <w:t>Парковочные устройства, велосипеды и средства индивидуальной мобильности не должны создавать препятствий для движения пешеходов.</w:t>
      </w:r>
    </w:p>
    <w:p w:rsidR="00104175" w:rsidRPr="00104175" w:rsidRDefault="00104175" w:rsidP="00A251D7">
      <w:pPr>
        <w:spacing w:after="0" w:line="240" w:lineRule="auto"/>
        <w:rPr>
          <w:rFonts w:ascii="Times New Roman" w:hAnsi="Times New Roman"/>
          <w:color w:val="000000" w:themeColor="text1"/>
          <w:sz w:val="24"/>
          <w:szCs w:val="24"/>
        </w:rPr>
      </w:pPr>
      <w:r w:rsidRPr="00104175">
        <w:rPr>
          <w:rFonts w:ascii="Times New Roman" w:hAnsi="Times New Roman"/>
          <w:color w:val="000000" w:themeColor="text1"/>
          <w:sz w:val="24"/>
          <w:szCs w:val="24"/>
        </w:rPr>
        <w:t>2.10.7. Требуемое число мест для паркования велосипедов и средств индивидуальной мобильности следует определять раздельно для каждого объекта различного функционального назначения.</w:t>
      </w:r>
    </w:p>
    <w:p w:rsidR="00104175" w:rsidRPr="00104175" w:rsidRDefault="00104175" w:rsidP="00A251D7">
      <w:pPr>
        <w:spacing w:after="0" w:line="240" w:lineRule="auto"/>
        <w:rPr>
          <w:rFonts w:ascii="Times New Roman" w:hAnsi="Times New Roman"/>
          <w:color w:val="000000" w:themeColor="text1"/>
          <w:sz w:val="24"/>
          <w:szCs w:val="24"/>
        </w:rPr>
      </w:pPr>
      <w:r w:rsidRPr="00104175">
        <w:rPr>
          <w:rFonts w:ascii="Times New Roman" w:hAnsi="Times New Roman"/>
          <w:color w:val="000000" w:themeColor="text1"/>
          <w:sz w:val="24"/>
          <w:szCs w:val="24"/>
        </w:rPr>
        <w:t>Для многофункциональных объектов расчет следует проводить раздельно в зависимости от параметров каждой функциональной части объекта, а затем суммировать для всего объекта.".</w:t>
      </w:r>
    </w:p>
    <w:p w:rsidR="00104175" w:rsidRPr="00104175" w:rsidRDefault="00104175" w:rsidP="00A251D7">
      <w:pPr>
        <w:pStyle w:val="s1"/>
        <w:shd w:val="clear" w:color="auto" w:fill="FFFFFF"/>
        <w:spacing w:before="0" w:beforeAutospacing="0" w:after="0" w:afterAutospacing="0"/>
        <w:jc w:val="both"/>
        <w:rPr>
          <w:b/>
          <w:color w:val="000000" w:themeColor="text1"/>
          <w:sz w:val="23"/>
          <w:szCs w:val="23"/>
        </w:rPr>
      </w:pPr>
      <w:r w:rsidRPr="00104175">
        <w:rPr>
          <w:color w:val="000000" w:themeColor="text1"/>
          <w:sz w:val="23"/>
          <w:szCs w:val="23"/>
        </w:rPr>
        <w:t>2.10.8. Рекомендуемые значения количества парковочных мест для велосипедов указаны в </w:t>
      </w:r>
      <w:hyperlink r:id="rId33" w:anchor="/document/36550637/entry/2103" w:history="1">
        <w:r w:rsidRPr="00104175">
          <w:rPr>
            <w:rStyle w:val="ad"/>
            <w:b w:val="0"/>
            <w:color w:val="000000" w:themeColor="text1"/>
            <w:sz w:val="23"/>
            <w:szCs w:val="23"/>
            <w:u w:val="single"/>
          </w:rPr>
          <w:t>таблице 2.10.3</w:t>
        </w:r>
      </w:hyperlink>
      <w:r w:rsidRPr="00104175">
        <w:rPr>
          <w:color w:val="000000" w:themeColor="text1"/>
          <w:sz w:val="23"/>
          <w:szCs w:val="23"/>
        </w:rPr>
        <w:t> настоящих Нормативов.</w:t>
      </w:r>
    </w:p>
    <w:p w:rsidR="00104175" w:rsidRPr="00104175" w:rsidRDefault="00104175" w:rsidP="00A251D7">
      <w:pPr>
        <w:pStyle w:val="s37"/>
        <w:shd w:val="clear" w:color="auto" w:fill="FFFFFF"/>
        <w:spacing w:before="0" w:beforeAutospacing="0" w:after="0" w:afterAutospacing="0"/>
        <w:jc w:val="right"/>
        <w:rPr>
          <w:color w:val="000000" w:themeColor="text1"/>
          <w:sz w:val="23"/>
          <w:szCs w:val="23"/>
        </w:rPr>
      </w:pPr>
      <w:r w:rsidRPr="00104175">
        <w:rPr>
          <w:color w:val="000000" w:themeColor="text1"/>
          <w:sz w:val="23"/>
          <w:szCs w:val="23"/>
        </w:rPr>
        <w:t>Таблица 2.10.3</w:t>
      </w:r>
    </w:p>
    <w:tbl>
      <w:tblPr>
        <w:tblW w:w="8285" w:type="dxa"/>
        <w:shd w:val="clear" w:color="auto" w:fill="FFFFFF"/>
        <w:tblLook w:val="04A0"/>
      </w:tblPr>
      <w:tblGrid>
        <w:gridCol w:w="644"/>
        <w:gridCol w:w="4599"/>
        <w:gridCol w:w="2992"/>
        <w:gridCol w:w="50"/>
      </w:tblGrid>
      <w:tr w:rsidR="00104175" w:rsidRPr="00104175" w:rsidTr="00104175">
        <w:trPr>
          <w:gridAfter w:val="1"/>
          <w:wAfter w:w="50" w:type="dxa"/>
        </w:trPr>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N</w:t>
            </w:r>
            <w:r w:rsidRPr="00104175">
              <w:rPr>
                <w:color w:val="000000" w:themeColor="text1"/>
                <w:sz w:val="23"/>
                <w:szCs w:val="23"/>
              </w:rPr>
              <w:br/>
              <w:t>п/п</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Тип объекта</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Число парковочных мест для велосипедов</w:t>
            </w:r>
          </w:p>
        </w:tc>
      </w:tr>
      <w:tr w:rsidR="00104175" w:rsidRPr="00104175" w:rsidTr="00104175">
        <w:trPr>
          <w:gridAfter w:val="1"/>
          <w:wAfter w:w="50" w:type="dxa"/>
        </w:trPr>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1</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2</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3</w:t>
            </w:r>
          </w:p>
        </w:tc>
      </w:tr>
      <w:tr w:rsidR="00104175" w:rsidRPr="00104175" w:rsidTr="00104175">
        <w:trPr>
          <w:gridAfter w:val="1"/>
          <w:wAfter w:w="50" w:type="dxa"/>
        </w:trPr>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1.</w:t>
            </w:r>
          </w:p>
        </w:tc>
        <w:tc>
          <w:tcPr>
            <w:tcW w:w="7591"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Объекты административно-делового назначения</w:t>
            </w: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lastRenderedPageBreak/>
              <w:t>1.1.</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Коммерческо-деловые центры, офисные здания и помещения</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2 - 4 на 100 м2 площади</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1.2.</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Банки и банковские утверждения</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2 - 4 на 100 м2 площади</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rPr>
          <w:gridAfter w:val="1"/>
          <w:wAfter w:w="50" w:type="dxa"/>
        </w:trPr>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2.</w:t>
            </w:r>
          </w:p>
        </w:tc>
        <w:tc>
          <w:tcPr>
            <w:tcW w:w="7591"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Объекты науки и учебно-образовательного назначения</w:t>
            </w: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2.1.</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Высшие учебные заведения</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до 60 на 100 студентов</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2.2.</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Школы</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до 50 на 100 школьников</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rPr>
          <w:gridAfter w:val="1"/>
          <w:wAfter w:w="50" w:type="dxa"/>
        </w:trPr>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3.</w:t>
            </w:r>
          </w:p>
        </w:tc>
        <w:tc>
          <w:tcPr>
            <w:tcW w:w="7591"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Объекты торгово-бытового и коммунального назначения</w:t>
            </w: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3.1.</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Специализированные объекты торгового назначения с широким ассортиментом товаров продовольственной и непродовольственной групп (отдельно стоящие супермаркеты)</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5-7 на 100 м2 площади</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3.2.</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Торговые центры</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6 - 8 на 100 м2 площади</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rPr>
          <w:gridAfter w:val="1"/>
          <w:wAfter w:w="50" w:type="dxa"/>
        </w:trPr>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4.</w:t>
            </w:r>
          </w:p>
        </w:tc>
        <w:tc>
          <w:tcPr>
            <w:tcW w:w="7591"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Объекты культуры и досуга</w:t>
            </w: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4.1.</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Театры, концертные залы</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до 20 - 25 на 100 посетителей</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4.2.</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Кинотеатры</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до 25 на 100 посетителей</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4.3.</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Развлекательные центры, дискотеки, ночные клубы</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до 25 на 100 посетителей</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4.4.</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Аттракционы/тематические парки развлечений</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10 - 15 на 100 посетителей</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4.5.</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Места отдыха</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20-35 на 100 посетителей</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rPr>
          <w:gridAfter w:val="1"/>
          <w:wAfter w:w="50" w:type="dxa"/>
        </w:trPr>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5.</w:t>
            </w:r>
          </w:p>
        </w:tc>
        <w:tc>
          <w:tcPr>
            <w:tcW w:w="7591"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Лечебные учреждения</w:t>
            </w: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5.1.</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Поликлиники, в том числе амбулатории</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25 на 100 посетителей</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5.2.</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Больницы, профилактории</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до 30 на 100 койко-мест</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5.3.</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Специализированные клиники, реабилитационные центры</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до 20 на 100 койко-мест</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5.4.</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Интернаты и пансионаты для престарелых и инвалидов</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до 10 на 100 койко-мест</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rPr>
          <w:gridAfter w:val="1"/>
          <w:wAfter w:w="50" w:type="dxa"/>
        </w:trPr>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6.</w:t>
            </w:r>
          </w:p>
        </w:tc>
        <w:tc>
          <w:tcPr>
            <w:tcW w:w="7591"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Спортивно-оздоровительные объекты</w:t>
            </w: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6.1.</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Спортивные комплексы и стадионы с трибунами</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до 20 на 100 посетителей</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6.2.</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Спортивные площадки</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до 20 на поле</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6.3.</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Оздоровительные комплексы (фитнес-клубы, ФОКи, спортивные и тренажерные залы)</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до 35 на 100 посетителей</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r w:rsidR="00104175" w:rsidRPr="00104175" w:rsidTr="00104175">
        <w:tc>
          <w:tcPr>
            <w:tcW w:w="6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6.4.</w:t>
            </w:r>
          </w:p>
        </w:tc>
        <w:tc>
          <w:tcPr>
            <w:tcW w:w="45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Аквапарки, бассейны</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до 20 - 25 на 100 посетителей</w:t>
            </w:r>
          </w:p>
        </w:tc>
        <w:tc>
          <w:tcPr>
            <w:tcW w:w="50" w:type="dxa"/>
            <w:shd w:val="clear" w:color="auto" w:fill="FFFFFF"/>
            <w:tcMar>
              <w:top w:w="15" w:type="dxa"/>
              <w:left w:w="15" w:type="dxa"/>
              <w:bottom w:w="15" w:type="dxa"/>
              <w:right w:w="15" w:type="dxa"/>
            </w:tcMar>
            <w:vAlign w:val="center"/>
            <w:hideMark/>
          </w:tcPr>
          <w:p w:rsidR="00104175" w:rsidRPr="00104175" w:rsidRDefault="00104175" w:rsidP="00A251D7">
            <w:pPr>
              <w:spacing w:after="0" w:line="240" w:lineRule="auto"/>
              <w:rPr>
                <w:color w:val="000000" w:themeColor="text1"/>
                <w:sz w:val="20"/>
                <w:szCs w:val="20"/>
              </w:rPr>
            </w:pPr>
          </w:p>
        </w:tc>
      </w:tr>
    </w:tbl>
    <w:p w:rsidR="00104175" w:rsidRPr="00104175" w:rsidRDefault="00104175" w:rsidP="00A251D7">
      <w:pPr>
        <w:spacing w:after="0" w:line="240" w:lineRule="auto"/>
        <w:rPr>
          <w:rFonts w:ascii="Times New Roman" w:hAnsi="Times New Roman"/>
          <w:color w:val="000000" w:themeColor="text1"/>
          <w:sz w:val="24"/>
          <w:szCs w:val="24"/>
          <w:shd w:val="clear" w:color="auto" w:fill="FFFFFF"/>
        </w:rPr>
      </w:pPr>
      <w:r w:rsidRPr="00104175">
        <w:rPr>
          <w:rFonts w:ascii="Times New Roman" w:hAnsi="Times New Roman"/>
          <w:color w:val="000000" w:themeColor="text1"/>
          <w:sz w:val="24"/>
          <w:szCs w:val="24"/>
        </w:rPr>
        <w:br w:type="page"/>
      </w:r>
      <w:r w:rsidRPr="00104175">
        <w:rPr>
          <w:rFonts w:ascii="Times New Roman" w:hAnsi="Times New Roman"/>
          <w:color w:val="000000" w:themeColor="text1"/>
          <w:sz w:val="24"/>
          <w:szCs w:val="24"/>
          <w:shd w:val="clear" w:color="auto" w:fill="FFFFFF"/>
        </w:rPr>
        <w:lastRenderedPageBreak/>
        <w:t>2.10.9. Уличные велосипедные стоянки рекомендуется размещать на расстоянии не более 30 м от входа в учреждения, в хорошо освещенных местах с высокой интенсивностью пешеходного движения, в зоне обзора существующих камер видеонаблюдения.</w:t>
      </w:r>
    </w:p>
    <w:p w:rsidR="00104175" w:rsidRPr="00104175" w:rsidRDefault="00104175" w:rsidP="00A251D7">
      <w:pPr>
        <w:spacing w:after="0" w:line="240" w:lineRule="auto"/>
        <w:rPr>
          <w:rFonts w:ascii="Times New Roman" w:hAnsi="Times New Roman"/>
          <w:color w:val="000000" w:themeColor="text1"/>
          <w:sz w:val="24"/>
          <w:szCs w:val="24"/>
          <w:shd w:val="clear" w:color="auto" w:fill="FFFFFF"/>
        </w:rPr>
      </w:pPr>
      <w:r w:rsidRPr="00104175">
        <w:rPr>
          <w:rFonts w:ascii="Times New Roman" w:hAnsi="Times New Roman"/>
          <w:color w:val="000000" w:themeColor="text1"/>
          <w:sz w:val="24"/>
          <w:szCs w:val="24"/>
          <w:shd w:val="clear" w:color="auto" w:fill="FFFFFF"/>
        </w:rPr>
        <w:t>2.10.10. При проектировании нового жилого дома рекомендуется предусматривать наличие мест постоянного хранения в количестве не менее 0,8 места на каждую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w:t>
      </w:r>
    </w:p>
    <w:p w:rsidR="00104175" w:rsidRPr="00104175" w:rsidRDefault="00104175" w:rsidP="00A251D7">
      <w:pPr>
        <w:pStyle w:val="s1"/>
        <w:shd w:val="clear" w:color="auto" w:fill="F3F1E9"/>
        <w:spacing w:before="0" w:beforeAutospacing="0" w:after="0" w:afterAutospacing="0"/>
        <w:jc w:val="both"/>
        <w:rPr>
          <w:color w:val="000000" w:themeColor="text1"/>
          <w:sz w:val="23"/>
          <w:szCs w:val="23"/>
        </w:rPr>
      </w:pPr>
      <w:r w:rsidRPr="00104175">
        <w:rPr>
          <w:color w:val="000000" w:themeColor="text1"/>
          <w:sz w:val="23"/>
          <w:szCs w:val="23"/>
        </w:rPr>
        <w:t>2.10.11. Территория жилого комплекса должна быть обеспечена двумя или более въездами (выездами) на территорию с различных улиц. В условиях примыкания жилого комплекса к одной улице территория жилого комплекса должна быть обеспечена двумя или более въездами (выездами) с данной улицы.</w:t>
      </w:r>
    </w:p>
    <w:p w:rsidR="00104175" w:rsidRPr="00104175" w:rsidRDefault="00104175" w:rsidP="00A251D7">
      <w:pPr>
        <w:pStyle w:val="s1"/>
        <w:shd w:val="clear" w:color="auto" w:fill="F3F1E9"/>
        <w:spacing w:before="0" w:beforeAutospacing="0" w:after="0" w:afterAutospacing="0"/>
        <w:jc w:val="both"/>
        <w:rPr>
          <w:color w:val="000000" w:themeColor="text1"/>
          <w:sz w:val="23"/>
          <w:szCs w:val="23"/>
        </w:rPr>
      </w:pPr>
      <w:r w:rsidRPr="00104175">
        <w:rPr>
          <w:color w:val="000000" w:themeColor="text1"/>
          <w:sz w:val="23"/>
          <w:szCs w:val="23"/>
        </w:rPr>
        <w:t>2.10.12. Проезды и подъезды для пожарной техники следует предусматривать в соответствии с требованиями </w:t>
      </w:r>
      <w:hyperlink r:id="rId34" w:anchor="/document/12161584/entry/0" w:history="1">
        <w:r w:rsidRPr="00104175">
          <w:rPr>
            <w:rStyle w:val="ad"/>
            <w:b w:val="0"/>
            <w:color w:val="000000" w:themeColor="text1"/>
            <w:sz w:val="23"/>
            <w:szCs w:val="23"/>
            <w:u w:val="single"/>
          </w:rPr>
          <w:t>Федерального закона</w:t>
        </w:r>
      </w:hyperlink>
      <w:r w:rsidRPr="00104175">
        <w:rPr>
          <w:color w:val="000000" w:themeColor="text1"/>
          <w:sz w:val="23"/>
          <w:szCs w:val="23"/>
        </w:rPr>
        <w:t> от 22 июля 2008 г. N 123-ФЗ "Технический регламент о требованиях пожарной безопасности" и иными нормативными документами по пожарной безопасности, а также положениями СП 4.13130 "</w:t>
      </w:r>
      <w:hyperlink r:id="rId35" w:anchor="/document/70398302/entry/0" w:history="1">
        <w:r w:rsidRPr="00104175">
          <w:rPr>
            <w:rStyle w:val="ad"/>
            <w:b w:val="0"/>
            <w:color w:val="000000" w:themeColor="text1"/>
            <w:sz w:val="23"/>
            <w:szCs w:val="23"/>
            <w:u w:val="single"/>
          </w:rPr>
          <w:t>СП 4.13130.2013</w:t>
        </w:r>
      </w:hyperlink>
      <w:r w:rsidRPr="00104175">
        <w:rPr>
          <w:color w:val="000000" w:themeColor="text1"/>
          <w:sz w:val="23"/>
          <w:szCs w:val="23"/>
        </w:rPr>
        <w:t>.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утвержденного </w:t>
      </w:r>
      <w:hyperlink r:id="rId36" w:anchor="/document/70381276/entry/0" w:history="1">
        <w:r w:rsidRPr="00104175">
          <w:rPr>
            <w:rStyle w:val="ad"/>
            <w:b w:val="0"/>
            <w:color w:val="000000" w:themeColor="text1"/>
            <w:sz w:val="23"/>
            <w:szCs w:val="23"/>
            <w:u w:val="single"/>
          </w:rPr>
          <w:t>приказом</w:t>
        </w:r>
      </w:hyperlink>
      <w:r w:rsidRPr="00104175">
        <w:rPr>
          <w:color w:val="000000" w:themeColor="text1"/>
          <w:sz w:val="23"/>
          <w:szCs w:val="23"/>
        </w:rPr>
        <w:t> Министерства Российской Федерации по делам гражданской обороны, чрезвычайным ситуациям и ликвидации последствий стихийных бедствий от 24 апреля 2013 г. N 288.</w:t>
      </w:r>
    </w:p>
    <w:p w:rsidR="00104175" w:rsidRPr="00104175" w:rsidRDefault="00104175" w:rsidP="00A251D7">
      <w:pPr>
        <w:spacing w:after="0" w:line="240" w:lineRule="auto"/>
        <w:jc w:val="center"/>
        <w:rPr>
          <w:rFonts w:ascii="Times New Roman" w:hAnsi="Times New Roman"/>
          <w:color w:val="000000" w:themeColor="text1"/>
          <w:sz w:val="24"/>
          <w:shd w:val="clear" w:color="auto" w:fill="FFFFFF"/>
        </w:rPr>
      </w:pPr>
      <w:r w:rsidRPr="00104175">
        <w:rPr>
          <w:rFonts w:ascii="Times New Roman" w:hAnsi="Times New Roman"/>
          <w:color w:val="000000" w:themeColor="text1"/>
          <w:sz w:val="24"/>
          <w:shd w:val="clear" w:color="auto" w:fill="FFFFFF"/>
        </w:rPr>
        <w:t>2.11. Расчетные показатели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при расчете и размещении парковочных мест, минимально допустимое количество парковочных 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2.11.1. При строительстве и реконструкции объектов капитального строительства предусматриваются парковочные места, которые определяются расчетом в соответствии с настоящими Нормативами.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Парковочные места размещаются в пределах земельного участка, предоставленного в установленном порядке под строительство (реконструкцию) объекта капитального строительства и планируемого в дальнейшем к передаче правообладателям такого объекта для его эксплуатации, с учетом особенностей, предусмотренных настоящим разделом.</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Парковочные места надлежит размещать таким образом, чтобы исключить возможность создания препятствий и помех подъезду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 к объектам капитального строительства.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При строительстве и реконструкции объектов капитального строительства в целях размещения парковочных мест в границах жилых и общественно-деловых зон следует максимально использовать подземное пространство.</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xml:space="preserve">При новом строительстве, а также при реконструкции объектов капитального строительства допускается использовать для размещения парковочных мест постоянного и временного хранения легкового автотранспорта объекты улично-дорожной сети, при условии если такое размещение осуществляется в специально оборудованных местах (парковочных карманах) и не приводит к снижению интенсивности и скорости движения, в том числе общественного транспорта, возникновению сложностей с обслуживанием улично-дорожной сети и инженерных коммуникаций. Размещение парковочных мест на объектах улично-дорожной сети допускается по согласованию с министерством транспорта </w:t>
      </w:r>
      <w:r w:rsidRPr="00104175">
        <w:rPr>
          <w:color w:val="000000" w:themeColor="text1"/>
          <w:sz w:val="23"/>
          <w:szCs w:val="23"/>
        </w:rPr>
        <w:lastRenderedPageBreak/>
        <w:t>и автомобильных дорог Нижегородской области и структурным подразделением органа местного самоуправления, реализующего полномочия в области дорожной деятельности.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При проектировании объекта с расчетным количеством парковочных мест от 200 и более необходимо представлять результаты расчетов транспортного компьютерного моделирования потоков. В составе расчетов определяется изменение уровня обслуживания движения и иных параметров с учетом влияния проектируемого объекта на обслуживающую его улично-дорожную сеть, а также прилегающую улично-дорожную сеть в границах распространения его перспективного влияния.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На территории крупнейших, больших и средних городов следует разрабатывать схемы размещения сооружений для хранения легковых автомобилей.</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На основе разработанных схем в проектах планировки, застройки и реконструкции жилых территорий сооружения для хранения и парковки легковых автомобилей размещаются с учетом функционально-планировочного решения территории и особенностей застройки (существующей и проектируемой) жилого района, микрорайона, жилой группы, участка.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Размещение стоянок автомобилей осуществляется при условии соблюдения действующих государственных санитарно-эпидемиологических правил и нормативов. Парковочные места грузовых автомобилей и автобусов (транспортных средств с разрешенной максимальной массой более 3,5 тонны и транспортных средств, предназначенных для перевозки пассажиров и имеющих более 8 сидячих мест, не считая места водителя) размещаются в производственных зонах и на территориях промышленных предприятий.</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Гаражи ведомственных автомобилей и легковых автомобилей специального назначения, грузовых автомобилей, такси необходимо размещать в производственных и коммунально-складских зонах.</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Проектирование зданий и сооружений для размещения стоянок автомобилей необходимо осуществлять в соответствии с </w:t>
      </w:r>
      <w:hyperlink r:id="rId37" w:anchor="/document/407887809/entry/0" w:history="1">
        <w:r w:rsidRPr="00104175">
          <w:rPr>
            <w:rStyle w:val="ad"/>
            <w:color w:val="000000" w:themeColor="text1"/>
            <w:sz w:val="23"/>
            <w:szCs w:val="23"/>
            <w:u w:val="single"/>
          </w:rPr>
          <w:t>СП 113.13330.2023</w:t>
        </w:r>
      </w:hyperlink>
      <w:r w:rsidRPr="00104175">
        <w:rPr>
          <w:color w:val="000000" w:themeColor="text1"/>
          <w:sz w:val="23"/>
          <w:szCs w:val="23"/>
        </w:rPr>
        <w:t> "СНиП 21-02-99*. Стоянки автомобилей", утвержденным </w:t>
      </w:r>
      <w:hyperlink r:id="rId38" w:anchor="/document/407886045/entry/0" w:history="1">
        <w:r w:rsidRPr="00104175">
          <w:rPr>
            <w:rStyle w:val="ad"/>
            <w:color w:val="000000" w:themeColor="text1"/>
            <w:sz w:val="23"/>
            <w:szCs w:val="23"/>
            <w:u w:val="single"/>
          </w:rPr>
          <w:t>приказом</w:t>
        </w:r>
      </w:hyperlink>
      <w:r w:rsidRPr="00104175">
        <w:rPr>
          <w:color w:val="000000" w:themeColor="text1"/>
          <w:sz w:val="23"/>
          <w:szCs w:val="23"/>
        </w:rPr>
        <w:t> Министерства строительства и жилищно-коммунального хозяйства Российской Федерации от 5 октября 2023 г. N 718/пр.</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В районах с неблагоприятной гидрогеологической обстановкой, ограничивающей или исключающей возможность устройства подземных стоянок автомобилей, обеспечение парковочными местами следует предусматривать посредством строительства наземных и наземно-подземных сооружений с последующей обсыпкой грунтом и использованием земляной кровли для обустройства спортивных площадок, хозяйственных площадок, площадок для выгула домашних животных.</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2.11.2. В составе проекта планировки территории в рамках определения очередности (этапности) строительства (реконструкции) объектов капитального строительства для каждой очереди (каждого этапа) строительства (реконструкции) должно быть сформировано 100% обеспеченности местами для постоянного хранения личных легковых автомобилей граждан и местами временного хранения автомобилей, расчетное количество которых определяется в соответствии с настоящими Нормативами.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В целях обеспечения размещения расчетного количества парковочных мест при подготовке документации по планировке территории допускается образование многоконтурных земельных участков.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При размещении парковочных мест, расчетное количество которых определяется в соответствии с настоящими Нормативами, следует предусматривать места для хранения электромобилей и гибридных автомобилей, в том числе оборудованных зарядными устройствами, в количестве не менее 5% от общего числа мест.</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2.11.3. Особенности расчета и размещения парковочных мест при строительстве и реконструкции жилой застройки.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На территории жилых зон (жилых кварталов) допускается размещение стоянок автомобилей вместимостью не более 500 парковочных мест, за исключением:</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подземных стоянок, вместимость которых не ограничивается;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плоскостных стоянок открытого типа (открытых площадок), вместимость которых не может превышать 300 парковочных мест.</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lastRenderedPageBreak/>
        <w:t>Расчетный показатель обеспеченности парковочными местами для постоянного хранения легковых автомобилей жителей для жилой многоквартирной застройки (жилых кварталов, жилых комплексов, групп жилых домов, отдельно-стоящих жилых зданий) составляет 1 парковочное место на 85 кв. м общей площади квартир в многоквартирном доме.</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При строительстве и реконструкции многоквартирных домов допускается следующая вариативность размещения мест постоянного хранения легковых автотранспортных средств жителей (далее - парковочные места постоянного хранения):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а) 50% парковочных мест постоянного хранения размещается непосредственно в границах земельных участков многоквартирных домов и 50% - в пределах пешеходной доступности, принятой по существующим общедоступным пешеходным связям и не превышающей 800 м при соблюдении следующих условий:</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строительство застройщиком стоянки автомобилей в виде здания или сооружения, использование такой стоянки автомобилей возможно в целях обеспечения потребности в парковочных местах постоянного хранения жителей нескольких многоквартирных домов;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размещение стоянки автомобилей должно быть предусмотрено в составе документации по планировке территории. При этом документацией по планировке территории должна быть предусмотрена одновременная реализация очередей строительства стоянки автомобилей и строительства (реконструкции) многоквартирных домов, для жителей которых обеспечивается потребность в парковочных местах постоянного хранения;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пешеходные пути от многоквартирного дома до стоянок не должны пересекать железнодорожные пути;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б) 50% парковочных мест постоянного хранения размещается с использованием подземного пространства в границах земельных участков многоквартирных домов и 50% - в пределах пешеходной доступности, принятой по существующим общедоступным пешеходным связям и не превышающей 800 м, на земельном участке, принадлежащем застройщику, с разрешенным использованием для целей хранения автотранспорта при условии реализации концепции "двор без машин";</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в) 100% парковочных мест постоянного хранения размещается в границах жилого квартала, в котором расположены земельные участки многоквартирных домов, при соблюдении следующих условий:</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строительство застройщиком стоянки автомобилей в виде здания или сооружения, которая обеспечивает полную потребность в парковочных местах постоянного хранения жителей таких многоквартирных домов;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размещение стоянки автомобилей должно быть предусмотрено в составе документации по планировке территории. При этом реализация такого здания или сооружения должна быть выполнена одновременно со строительством (реконструкцией) жилых домов, для жителей которых обеспечивается потребность в парковочных местах постоянного хранения.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При этом не менее 5% необходимых по расчету парковочных мест постоянного хранения автотранспортных средств жителей многоквартирных домов должно быть размещено на плоскостных стоянках открытого типа (открытых площадках) в границах земельного участка, предоставленного в установленном порядке под строительство (реконструкцию) объекта капитального строительства и планируемого в дальнейшем к передаче правообладателям такого объекта для его эксплуатации, за исключением случая, когда более 75% парковочных мест постоянного хранения размещается с использованием подземного пространства. При этом из них 10% (но не менее одного места) должно быть выделено для специализированных мест для автотранспорта инвалидов на кресле-коляске.</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Размещение объектов должно осуществляться в строгом соответствии с очередностью, установленной в документации по планировке территории.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xml:space="preserve">При строительстве и реконструкции многоквартирных домов допускается размещение мест постоянного хранения автомобилей на муниципальных стоянках, созданных органом местного самоуправления, расположенных в пешеходной доступности (без пересечения железнодорожных путей), принятой по существующим общедоступным пешеходным </w:t>
      </w:r>
      <w:r w:rsidRPr="00104175">
        <w:rPr>
          <w:color w:val="000000" w:themeColor="text1"/>
          <w:sz w:val="23"/>
          <w:szCs w:val="23"/>
        </w:rPr>
        <w:lastRenderedPageBreak/>
        <w:t>связям и не превышающей 800 м, при условии получения застройщиком согласования такого размещения от органа местного самоуправления.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xml:space="preserve">Для посетителей встроенных, пристроенных и встроенно-пристроенных помещений многоквартирных жилых домов предусматриваются места временного хранения транспортных средств, количество которых определяется в соответствии с нормативами, приведенными </w:t>
      </w:r>
      <w:r w:rsidRPr="00104175">
        <w:rPr>
          <w:b/>
          <w:color w:val="000000" w:themeColor="text1"/>
          <w:sz w:val="23"/>
          <w:szCs w:val="23"/>
        </w:rPr>
        <w:t>в </w:t>
      </w:r>
      <w:hyperlink r:id="rId39" w:anchor="/document/36550637/entry/21140" w:history="1">
        <w:r w:rsidRPr="00104175">
          <w:rPr>
            <w:rStyle w:val="ad"/>
            <w:b w:val="0"/>
            <w:color w:val="000000" w:themeColor="text1"/>
            <w:sz w:val="23"/>
            <w:szCs w:val="23"/>
            <w:u w:val="single"/>
          </w:rPr>
          <w:t>Таблице 2.11.4</w:t>
        </w:r>
      </w:hyperlink>
      <w:r w:rsidRPr="00104175">
        <w:rPr>
          <w:color w:val="000000" w:themeColor="text1"/>
          <w:sz w:val="23"/>
          <w:szCs w:val="23"/>
        </w:rPr>
        <w:t> настоящих Нормативов, с учетом требований </w:t>
      </w:r>
      <w:hyperlink r:id="rId40" w:anchor="/document/36550637/entry/2111" w:history="1">
        <w:r w:rsidRPr="00104175">
          <w:rPr>
            <w:rStyle w:val="ad"/>
            <w:b w:val="0"/>
            <w:color w:val="000000" w:themeColor="text1"/>
            <w:sz w:val="23"/>
            <w:szCs w:val="23"/>
            <w:u w:val="single"/>
          </w:rPr>
          <w:t>пункта 2.11.1</w:t>
        </w:r>
      </w:hyperlink>
      <w:r w:rsidRPr="00104175">
        <w:rPr>
          <w:color w:val="000000" w:themeColor="text1"/>
          <w:sz w:val="23"/>
          <w:szCs w:val="23"/>
        </w:rPr>
        <w:t> настоящих Нормативов.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Двойное использование парковочных мест в дневное время для сотрудников и посетителей встроенных, пристроенных и встроенно-пристроенных помещений многоквартирных домов, в ночное время для жителей домов (парковочные места постоянного хранения) - допускается исключительно на плоскостных стоянках открытого типа (открытых площадках).</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Для многоквартирных домов, являющихся проблемными объектами на территории Нижегородской области, при отсутствии возможности обеспечения парковочными местами в полном объеме, с учетом сложившейся застройки и существующего землепользования, количество парковочных мест должно быть обеспечено в размере не менее 15% от требуемого количества парковочных мест, предусмотренных настоящими Нормативами для жилой многоквартирной застройки, и согласовано протокольным решением регионального штаба по вопросам реализации градостроительной политики на территории Нижегородской области.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2.11.3.1. В случае застройки индивидуальными и блокированными жилыми домами парковочные места хранения и парковки легкового автотранспорта жителей размещаются в границах придомового земельного участка из расчета: для индивидуальной жилой застройки - не менее одного парковочного места на дом, для блокированной жилой застройки - не менее одного парковочного места на блок.</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2.11.4. Особенности расчета и размещения парковочных мест при строительстве и реконструкции нежилой застройки.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Для нового строительства и реконструкции объектов нежилого назначения, а также при изменении функционального назначения объектов требуемое количество парковочных мест временного хранения (для работающих и посетителей) определяется расчетом в соответствии с нормативами, приведенными в </w:t>
      </w:r>
      <w:hyperlink r:id="rId41" w:anchor="/document/36550637/entry/21140" w:history="1">
        <w:r w:rsidRPr="00104175">
          <w:rPr>
            <w:rStyle w:val="ad"/>
            <w:b w:val="0"/>
            <w:color w:val="000000" w:themeColor="text1"/>
            <w:sz w:val="23"/>
            <w:szCs w:val="23"/>
            <w:u w:val="single"/>
          </w:rPr>
          <w:t>таблице 2.11.4</w:t>
        </w:r>
      </w:hyperlink>
      <w:r w:rsidRPr="00104175">
        <w:rPr>
          <w:color w:val="000000" w:themeColor="text1"/>
          <w:sz w:val="23"/>
          <w:szCs w:val="23"/>
        </w:rPr>
        <w:t> настоящих Нормативов, размещается с учетом требований </w:t>
      </w:r>
      <w:hyperlink r:id="rId42" w:anchor="/document/36550637/entry/2111" w:history="1">
        <w:r w:rsidRPr="00104175">
          <w:rPr>
            <w:rStyle w:val="ad"/>
            <w:b w:val="0"/>
            <w:color w:val="000000" w:themeColor="text1"/>
            <w:sz w:val="23"/>
            <w:szCs w:val="23"/>
            <w:u w:val="single"/>
          </w:rPr>
          <w:t>пункта 2.11.1</w:t>
        </w:r>
      </w:hyperlink>
      <w:r w:rsidRPr="00104175">
        <w:rPr>
          <w:color w:val="000000" w:themeColor="text1"/>
          <w:sz w:val="23"/>
          <w:szCs w:val="23"/>
        </w:rPr>
        <w:t> настоящих Нормативов.</w:t>
      </w:r>
    </w:p>
    <w:p w:rsidR="00104175" w:rsidRPr="00104175" w:rsidRDefault="00104175" w:rsidP="00A251D7">
      <w:pPr>
        <w:pStyle w:val="a5"/>
        <w:jc w:val="right"/>
        <w:rPr>
          <w:color w:val="000000" w:themeColor="text1"/>
        </w:rPr>
      </w:pPr>
      <w:r w:rsidRPr="00104175">
        <w:rPr>
          <w:color w:val="000000" w:themeColor="text1"/>
        </w:rPr>
        <w:t xml:space="preserve">Таблица 2.11.4. </w:t>
      </w:r>
    </w:p>
    <w:tbl>
      <w:tblPr>
        <w:tblW w:w="0" w:type="auto"/>
        <w:tblInd w:w="36" w:type="dxa"/>
        <w:tblLayout w:type="fixed"/>
        <w:tblCellMar>
          <w:left w:w="36" w:type="dxa"/>
          <w:right w:w="36" w:type="dxa"/>
        </w:tblCellMar>
        <w:tblLook w:val="04A0"/>
      </w:tblPr>
      <w:tblGrid>
        <w:gridCol w:w="612"/>
        <w:gridCol w:w="3660"/>
        <w:gridCol w:w="1812"/>
        <w:gridCol w:w="2076"/>
      </w:tblGrid>
      <w:tr w:rsidR="00104175" w:rsidRPr="00104175" w:rsidTr="00104175">
        <w:tc>
          <w:tcPr>
            <w:tcW w:w="61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w:t>
            </w:r>
          </w:p>
          <w:p w:rsidR="00104175" w:rsidRPr="00104175" w:rsidRDefault="00104175" w:rsidP="00A251D7">
            <w:pPr>
              <w:pStyle w:val="a5"/>
              <w:jc w:val="center"/>
              <w:rPr>
                <w:color w:val="000000" w:themeColor="text1"/>
              </w:rPr>
            </w:pPr>
            <w:r w:rsidRPr="00104175">
              <w:rPr>
                <w:color w:val="000000" w:themeColor="text1"/>
              </w:rPr>
              <w:t xml:space="preserve">п/п </w:t>
            </w:r>
          </w:p>
        </w:tc>
        <w:tc>
          <w:tcPr>
            <w:tcW w:w="3660"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Объекты посещения </w:t>
            </w:r>
          </w:p>
        </w:tc>
        <w:tc>
          <w:tcPr>
            <w:tcW w:w="1812"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Расчетные</w:t>
            </w:r>
          </w:p>
          <w:p w:rsidR="00104175" w:rsidRPr="00104175" w:rsidRDefault="00104175" w:rsidP="00A251D7">
            <w:pPr>
              <w:pStyle w:val="a5"/>
              <w:jc w:val="center"/>
              <w:rPr>
                <w:color w:val="000000" w:themeColor="text1"/>
              </w:rPr>
            </w:pPr>
            <w:r w:rsidRPr="00104175">
              <w:rPr>
                <w:color w:val="000000" w:themeColor="text1"/>
              </w:rPr>
              <w:t xml:space="preserve">единицы </w:t>
            </w:r>
          </w:p>
        </w:tc>
        <w:tc>
          <w:tcPr>
            <w:tcW w:w="2076" w:type="dxa"/>
            <w:tcBorders>
              <w:top w:val="single" w:sz="2" w:space="0" w:color="auto"/>
              <w:left w:val="single" w:sz="2" w:space="0" w:color="auto"/>
              <w:bottom w:val="nil"/>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Предусматривается</w:t>
            </w:r>
          </w:p>
          <w:p w:rsidR="00104175" w:rsidRPr="00104175" w:rsidRDefault="00104175" w:rsidP="00A251D7">
            <w:pPr>
              <w:pStyle w:val="a5"/>
              <w:jc w:val="center"/>
              <w:rPr>
                <w:color w:val="000000" w:themeColor="text1"/>
              </w:rPr>
            </w:pPr>
            <w:r w:rsidRPr="00104175">
              <w:rPr>
                <w:color w:val="000000" w:themeColor="text1"/>
              </w:rPr>
              <w:t>1 машино- место на следующее количество</w:t>
            </w:r>
          </w:p>
          <w:p w:rsidR="00104175" w:rsidRPr="00104175" w:rsidRDefault="00104175" w:rsidP="00A251D7">
            <w:pPr>
              <w:pStyle w:val="a5"/>
              <w:jc w:val="center"/>
              <w:rPr>
                <w:color w:val="000000" w:themeColor="text1"/>
              </w:rPr>
            </w:pPr>
            <w:r w:rsidRPr="00104175">
              <w:rPr>
                <w:color w:val="000000" w:themeColor="text1"/>
              </w:rPr>
              <w:t xml:space="preserve">расчетных единиц </w:t>
            </w:r>
          </w:p>
        </w:tc>
      </w:tr>
      <w:tr w:rsidR="00104175" w:rsidRPr="00104175" w:rsidTr="00104175">
        <w:tc>
          <w:tcPr>
            <w:tcW w:w="61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 </w:t>
            </w:r>
          </w:p>
        </w:tc>
        <w:tc>
          <w:tcPr>
            <w:tcW w:w="36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 </w:t>
            </w:r>
          </w:p>
        </w:tc>
        <w:tc>
          <w:tcPr>
            <w:tcW w:w="181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 </w:t>
            </w:r>
          </w:p>
        </w:tc>
        <w:tc>
          <w:tcPr>
            <w:tcW w:w="207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4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1.</w:t>
            </w:r>
          </w:p>
        </w:tc>
        <w:tc>
          <w:tcPr>
            <w:tcW w:w="7548" w:type="dxa"/>
            <w:gridSpan w:val="3"/>
            <w:tcBorders>
              <w:top w:val="nil"/>
              <w:left w:val="single" w:sz="2" w:space="0" w:color="auto"/>
              <w:bottom w:val="single" w:sz="2" w:space="0" w:color="auto"/>
              <w:right w:val="single" w:sz="2" w:space="0" w:color="auto"/>
            </w:tcBorders>
            <w:hideMark/>
          </w:tcPr>
          <w:p w:rsidR="00104175" w:rsidRPr="00104175" w:rsidRDefault="00104175" w:rsidP="00A251D7">
            <w:pPr>
              <w:pStyle w:val="a5"/>
              <w:ind w:firstLine="300"/>
              <w:rPr>
                <w:color w:val="000000" w:themeColor="text1"/>
              </w:rPr>
            </w:pPr>
            <w:r w:rsidRPr="00104175">
              <w:rPr>
                <w:color w:val="000000" w:themeColor="text1"/>
              </w:rPr>
              <w:t xml:space="preserve">Объекты административно-делового назначения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1.1.</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Объекты капитального строительства, предназначенные для размещения органов государственной власти, органов местного самоуправления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кв. м общей площади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200-220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1.2.</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Объекты административно- управленческой деятельности, здания и помещения общественных организаций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кв. м общей площади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100-120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1.3.</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Коммерческо- деловые центры, офисные здания и помещения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кв. м общей площади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50-60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1.4.</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Банки и банковские учреждения: </w:t>
            </w:r>
          </w:p>
        </w:tc>
        <w:tc>
          <w:tcPr>
            <w:tcW w:w="181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1.4.1.</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 с операционными залами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кв. м общей площади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30-35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1.4.2.</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 без операционных залов </w:t>
            </w:r>
          </w:p>
        </w:tc>
        <w:tc>
          <w:tcPr>
            <w:tcW w:w="181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55-60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2.</w:t>
            </w:r>
          </w:p>
        </w:tc>
        <w:tc>
          <w:tcPr>
            <w:tcW w:w="7548" w:type="dxa"/>
            <w:gridSpan w:val="3"/>
            <w:tcBorders>
              <w:top w:val="nil"/>
              <w:left w:val="single" w:sz="2" w:space="0" w:color="auto"/>
              <w:bottom w:val="single" w:sz="2" w:space="0" w:color="auto"/>
              <w:right w:val="single" w:sz="2" w:space="0" w:color="auto"/>
            </w:tcBorders>
            <w:hideMark/>
          </w:tcPr>
          <w:p w:rsidR="00104175" w:rsidRPr="00104175" w:rsidRDefault="00104175" w:rsidP="00A251D7">
            <w:pPr>
              <w:pStyle w:val="a5"/>
              <w:ind w:firstLine="300"/>
              <w:rPr>
                <w:color w:val="000000" w:themeColor="text1"/>
              </w:rPr>
            </w:pPr>
            <w:r w:rsidRPr="00104175">
              <w:rPr>
                <w:color w:val="000000" w:themeColor="text1"/>
              </w:rPr>
              <w:t xml:space="preserve">Объекты науки и учебно-образовательного назначения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2.1.</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Научно-исследовательские и проектные институты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кв. м общей площади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140-170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2.2.</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Высшие учебные заведения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преподаватели, сотрудники, студенты, занятые в одну смену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2-4 препод.</w:t>
            </w:r>
          </w:p>
          <w:p w:rsidR="00104175" w:rsidRPr="00104175" w:rsidRDefault="00104175" w:rsidP="00A251D7">
            <w:pPr>
              <w:pStyle w:val="a5"/>
              <w:jc w:val="center"/>
              <w:rPr>
                <w:color w:val="000000" w:themeColor="text1"/>
              </w:rPr>
            </w:pPr>
            <w:r w:rsidRPr="00104175">
              <w:rPr>
                <w:color w:val="000000" w:themeColor="text1"/>
              </w:rPr>
              <w:t>и сотруд. + 1</w:t>
            </w:r>
          </w:p>
          <w:p w:rsidR="00104175" w:rsidRPr="00104175" w:rsidRDefault="00104175" w:rsidP="00A251D7">
            <w:pPr>
              <w:pStyle w:val="a5"/>
              <w:jc w:val="center"/>
              <w:rPr>
                <w:color w:val="000000" w:themeColor="text1"/>
              </w:rPr>
            </w:pPr>
            <w:r w:rsidRPr="00104175">
              <w:rPr>
                <w:color w:val="000000" w:themeColor="text1"/>
              </w:rPr>
              <w:t>машино-место</w:t>
            </w:r>
          </w:p>
          <w:p w:rsidR="00104175" w:rsidRPr="00104175" w:rsidRDefault="00104175" w:rsidP="00A251D7">
            <w:pPr>
              <w:pStyle w:val="a5"/>
              <w:jc w:val="center"/>
              <w:rPr>
                <w:color w:val="000000" w:themeColor="text1"/>
              </w:rPr>
            </w:pPr>
            <w:r w:rsidRPr="00104175">
              <w:rPr>
                <w:color w:val="000000" w:themeColor="text1"/>
              </w:rPr>
              <w:t xml:space="preserve">на 10 студентов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2.3.</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Профессиональные образовательные организации, колледжи, специальные и частные школы, школы искусств и музыкальные школы городского значения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преподаватели, занятые в одну смену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2-3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2.4.</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Центры обучения, самодеятельного творчества, клубы по интересам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кв. м общей площади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20-25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3.</w:t>
            </w:r>
          </w:p>
        </w:tc>
        <w:tc>
          <w:tcPr>
            <w:tcW w:w="7548" w:type="dxa"/>
            <w:gridSpan w:val="3"/>
            <w:tcBorders>
              <w:top w:val="nil"/>
              <w:left w:val="single" w:sz="2" w:space="0" w:color="auto"/>
              <w:bottom w:val="single" w:sz="2" w:space="0" w:color="auto"/>
              <w:right w:val="single" w:sz="2" w:space="0" w:color="auto"/>
            </w:tcBorders>
            <w:hideMark/>
          </w:tcPr>
          <w:p w:rsidR="00104175" w:rsidRPr="00104175" w:rsidRDefault="00104175" w:rsidP="00A251D7">
            <w:pPr>
              <w:pStyle w:val="a5"/>
              <w:ind w:firstLine="300"/>
              <w:rPr>
                <w:color w:val="000000" w:themeColor="text1"/>
              </w:rPr>
            </w:pPr>
            <w:r w:rsidRPr="00104175">
              <w:rPr>
                <w:color w:val="000000" w:themeColor="text1"/>
              </w:rPr>
              <w:t xml:space="preserve">Объекты промышленно-производственного назначения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3.1.</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Производственные здания и коммунально-складские объекты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работающие в двух смежных сменах, чел.</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6-8 </w:t>
            </w:r>
          </w:p>
        </w:tc>
      </w:tr>
      <w:tr w:rsidR="00104175" w:rsidRPr="00104175" w:rsidTr="00104175">
        <w:tc>
          <w:tcPr>
            <w:tcW w:w="61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w:t>
            </w:r>
          </w:p>
        </w:tc>
        <w:tc>
          <w:tcPr>
            <w:tcW w:w="7548" w:type="dxa"/>
            <w:gridSpan w:val="3"/>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ind w:firstLine="300"/>
              <w:rPr>
                <w:color w:val="000000" w:themeColor="text1"/>
              </w:rPr>
            </w:pPr>
            <w:r w:rsidRPr="00104175">
              <w:rPr>
                <w:color w:val="000000" w:themeColor="text1"/>
              </w:rPr>
              <w:t xml:space="preserve">Объекты торгово-бытового и коммунального назначения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4.1.</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кв. м общей площади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20-30 </w:t>
            </w:r>
          </w:p>
        </w:tc>
      </w:tr>
      <w:tr w:rsidR="00104175" w:rsidRPr="00104175" w:rsidTr="00104175">
        <w:tc>
          <w:tcPr>
            <w:tcW w:w="61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4.2.</w:t>
            </w:r>
          </w:p>
        </w:tc>
        <w:tc>
          <w:tcPr>
            <w:tcW w:w="36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Магазины шаговой доступности продовольственной и непродовольственной групп, размещающиеся в первых этажах жилых домов или в жилой группе </w:t>
            </w:r>
          </w:p>
        </w:tc>
        <w:tc>
          <w:tcPr>
            <w:tcW w:w="181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кв. м общей площади </w:t>
            </w:r>
          </w:p>
        </w:tc>
        <w:tc>
          <w:tcPr>
            <w:tcW w:w="207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40-50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4.3.</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Специализированные объекты торгового назначения с широким ассортиментов товаров продовольственной и непродовольственной групп (отдельностоящие сетевые супермаркеты)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кв. м общей площади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40-50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4.4.</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Торговые центры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кв. м общей площади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70-80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4.5.</w:t>
            </w:r>
          </w:p>
        </w:tc>
        <w:tc>
          <w:tcPr>
            <w:tcW w:w="7548" w:type="dxa"/>
            <w:gridSpan w:val="3"/>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Рынки постоянные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4.5.1.</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Универсальные и непродовольственные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кв. м общей площади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30-40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4.5.2.</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Продовольственные и сельскохозяйственные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кв. м общей площади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40-50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4.5.</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Рестораны, кафе городского </w:t>
            </w:r>
            <w:r w:rsidRPr="00104175">
              <w:rPr>
                <w:color w:val="000000" w:themeColor="text1"/>
              </w:rPr>
              <w:lastRenderedPageBreak/>
              <w:t xml:space="preserve">значения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lastRenderedPageBreak/>
              <w:t xml:space="preserve">посадочные </w:t>
            </w:r>
            <w:r w:rsidRPr="00104175">
              <w:rPr>
                <w:color w:val="000000" w:themeColor="text1"/>
              </w:rPr>
              <w:lastRenderedPageBreak/>
              <w:t xml:space="preserve">места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lastRenderedPageBreak/>
              <w:t xml:space="preserve">4-5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4.6.</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Объекты коммунально-бытового обслуживания </w:t>
            </w:r>
          </w:p>
        </w:tc>
        <w:tc>
          <w:tcPr>
            <w:tcW w:w="181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4.6.1.</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Бани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единоврем. посетители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5-6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4.6.2.</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Ателье, фотосалоны городского значения, салоны-парикмахерские, салоны красоты, солярии, салоны моды, свадебные салоны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кв. м общей площади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10-15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4.6.3.</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Салоны ритуальных услуг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кв. м общей площади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20-25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4.6.4.</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Химчистки, прачечные, ремонтные мастерские, специализированные центры по обслуживанию сложной бытовой техники и др.</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рабочее место приемщика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1-2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4.7.</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Гостиницы </w:t>
            </w:r>
          </w:p>
        </w:tc>
        <w:tc>
          <w:tcPr>
            <w:tcW w:w="181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4.7.1.</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Высшей категории (4-5*)</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номер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3-4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4.7.2.</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Другие </w:t>
            </w:r>
          </w:p>
        </w:tc>
        <w:tc>
          <w:tcPr>
            <w:tcW w:w="1812" w:type="dxa"/>
            <w:tcBorders>
              <w:top w:val="nil"/>
              <w:left w:val="single" w:sz="2" w:space="0" w:color="auto"/>
              <w:bottom w:val="single" w:sz="2" w:space="0" w:color="auto"/>
              <w:right w:val="single" w:sz="2" w:space="0" w:color="auto"/>
            </w:tcBorders>
          </w:tcPr>
          <w:p w:rsidR="00104175" w:rsidRPr="00104175" w:rsidRDefault="00104175" w:rsidP="00A251D7">
            <w:pPr>
              <w:pStyle w:val="a5"/>
              <w:rPr>
                <w:color w:val="000000" w:themeColor="text1"/>
              </w:rPr>
            </w:pP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5-6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4.8.</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Кладбища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единоврем. посетители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3-5, но не менее 50 машино-мест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4.9.</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Крематории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единоврем. посетители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5-6, но менее 10 машино-мест на 1 ритуальный зал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5.</w:t>
            </w:r>
          </w:p>
        </w:tc>
        <w:tc>
          <w:tcPr>
            <w:tcW w:w="7548" w:type="dxa"/>
            <w:gridSpan w:val="3"/>
            <w:tcBorders>
              <w:top w:val="nil"/>
              <w:left w:val="single" w:sz="2" w:space="0" w:color="auto"/>
              <w:bottom w:val="single" w:sz="2" w:space="0" w:color="auto"/>
              <w:right w:val="single" w:sz="2" w:space="0" w:color="auto"/>
            </w:tcBorders>
            <w:hideMark/>
          </w:tcPr>
          <w:p w:rsidR="00104175" w:rsidRPr="00104175" w:rsidRDefault="00104175" w:rsidP="00A251D7">
            <w:pPr>
              <w:pStyle w:val="a5"/>
              <w:ind w:firstLine="300"/>
              <w:rPr>
                <w:color w:val="000000" w:themeColor="text1"/>
              </w:rPr>
            </w:pPr>
            <w:r w:rsidRPr="00104175">
              <w:rPr>
                <w:color w:val="000000" w:themeColor="text1"/>
              </w:rPr>
              <w:t xml:space="preserve">Объекты культуры и досуга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5.1.</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Выставочно-музейные комплексы, музеи-заповедники, музеи, галереи, выставочные залы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единоврем. посетители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6-8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5.2.</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Театры, концертные залы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зрительское место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15-20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5.3.</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Киноцентры и кинотеатры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зрительское </w:t>
            </w:r>
          </w:p>
          <w:p w:rsidR="00104175" w:rsidRPr="00104175" w:rsidRDefault="00104175" w:rsidP="00A251D7">
            <w:pPr>
              <w:pStyle w:val="a5"/>
              <w:jc w:val="center"/>
              <w:rPr>
                <w:color w:val="000000" w:themeColor="text1"/>
              </w:rPr>
            </w:pPr>
            <w:r w:rsidRPr="00104175">
              <w:rPr>
                <w:color w:val="000000" w:themeColor="text1"/>
              </w:rPr>
              <w:t xml:space="preserve">место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15-25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5.4.</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Городские библиотеки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пос. место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6-8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5.5.</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Объекты религиозных конфессий (церкви, костелы, мечети, синагоги и др.)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единоврем. посетители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8-10, но не менее 10 машино-мест на объект </w:t>
            </w:r>
          </w:p>
        </w:tc>
      </w:tr>
      <w:tr w:rsidR="00104175" w:rsidRPr="00104175" w:rsidTr="00104175">
        <w:tc>
          <w:tcPr>
            <w:tcW w:w="61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5.6.</w:t>
            </w:r>
          </w:p>
        </w:tc>
        <w:tc>
          <w:tcPr>
            <w:tcW w:w="3660"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Развлекательные центры, дискотеки, ночные клубы </w:t>
            </w:r>
          </w:p>
        </w:tc>
        <w:tc>
          <w:tcPr>
            <w:tcW w:w="1812"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единоврем. посетители </w:t>
            </w:r>
          </w:p>
        </w:tc>
        <w:tc>
          <w:tcPr>
            <w:tcW w:w="2076" w:type="dxa"/>
            <w:tcBorders>
              <w:top w:val="single" w:sz="2" w:space="0" w:color="auto"/>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4-7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5.7.</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Бильярдные, боулинг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единоврем. посетители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3-4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6.</w:t>
            </w:r>
          </w:p>
        </w:tc>
        <w:tc>
          <w:tcPr>
            <w:tcW w:w="7548" w:type="dxa"/>
            <w:gridSpan w:val="3"/>
            <w:tcBorders>
              <w:top w:val="nil"/>
              <w:left w:val="single" w:sz="2" w:space="0" w:color="auto"/>
              <w:bottom w:val="single" w:sz="2" w:space="0" w:color="auto"/>
              <w:right w:val="single" w:sz="2" w:space="0" w:color="auto"/>
            </w:tcBorders>
            <w:hideMark/>
          </w:tcPr>
          <w:p w:rsidR="00104175" w:rsidRPr="00104175" w:rsidRDefault="00104175" w:rsidP="00A251D7">
            <w:pPr>
              <w:pStyle w:val="a5"/>
              <w:ind w:firstLine="300"/>
              <w:rPr>
                <w:color w:val="000000" w:themeColor="text1"/>
              </w:rPr>
            </w:pPr>
            <w:r w:rsidRPr="00104175">
              <w:rPr>
                <w:color w:val="000000" w:themeColor="text1"/>
              </w:rPr>
              <w:t xml:space="preserve">Лечебные учреждения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6.1.</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Поликлиники, в том числе амбулатории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посещения в смену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30-50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6.2.</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Многопрофильные консультационно- диагностические центры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посещения в смену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30-40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6.3.</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Больницы, профилактории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койко-место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10-15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6.4.</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Специализированные клиники, реабилитационные центры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койко-место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8-10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6.5.</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Интернаты и пансионаты для </w:t>
            </w:r>
            <w:r w:rsidRPr="00104175">
              <w:rPr>
                <w:color w:val="000000" w:themeColor="text1"/>
              </w:rPr>
              <w:lastRenderedPageBreak/>
              <w:t xml:space="preserve">престарелых и инвалидов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lastRenderedPageBreak/>
              <w:t xml:space="preserve">койко-место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20-30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lastRenderedPageBreak/>
              <w:t>7.</w:t>
            </w:r>
          </w:p>
        </w:tc>
        <w:tc>
          <w:tcPr>
            <w:tcW w:w="7548" w:type="dxa"/>
            <w:gridSpan w:val="3"/>
            <w:tcBorders>
              <w:top w:val="nil"/>
              <w:left w:val="single" w:sz="2" w:space="0" w:color="auto"/>
              <w:bottom w:val="single" w:sz="2" w:space="0" w:color="auto"/>
              <w:right w:val="single" w:sz="2" w:space="0" w:color="auto"/>
            </w:tcBorders>
            <w:hideMark/>
          </w:tcPr>
          <w:p w:rsidR="00104175" w:rsidRPr="00104175" w:rsidRDefault="00104175" w:rsidP="00A251D7">
            <w:pPr>
              <w:pStyle w:val="a5"/>
              <w:ind w:firstLine="300"/>
              <w:rPr>
                <w:color w:val="000000" w:themeColor="text1"/>
              </w:rPr>
            </w:pPr>
            <w:r w:rsidRPr="00104175">
              <w:rPr>
                <w:color w:val="000000" w:themeColor="text1"/>
              </w:rPr>
              <w:t xml:space="preserve">Спортивно-оздоровительные объекты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7.1.</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Спортивные комплексы и стадионы с трибунами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мест на трибунах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25-30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7.2.</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Оздоровительные комплексы (фитнес-клубы, ФОКи, спортивные и тренажерные залы)</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кв. м общей площади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25-35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7.3.</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Специализированные спортивные клубы и комплексы (теннис, конный спорт, горнолыжные центры и др.)</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единоврем. посетители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3-4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7.4.</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Аквапарки, бассейны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единоврем. посетители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5-7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8.</w:t>
            </w:r>
          </w:p>
        </w:tc>
        <w:tc>
          <w:tcPr>
            <w:tcW w:w="7548" w:type="dxa"/>
            <w:gridSpan w:val="3"/>
            <w:tcBorders>
              <w:top w:val="nil"/>
              <w:left w:val="single" w:sz="2" w:space="0" w:color="auto"/>
              <w:bottom w:val="single" w:sz="2" w:space="0" w:color="auto"/>
              <w:right w:val="single" w:sz="2" w:space="0" w:color="auto"/>
            </w:tcBorders>
            <w:hideMark/>
          </w:tcPr>
          <w:p w:rsidR="00104175" w:rsidRPr="00104175" w:rsidRDefault="00104175" w:rsidP="00A251D7">
            <w:pPr>
              <w:pStyle w:val="a5"/>
              <w:ind w:firstLine="300"/>
              <w:rPr>
                <w:color w:val="000000" w:themeColor="text1"/>
              </w:rPr>
            </w:pPr>
            <w:r w:rsidRPr="00104175">
              <w:rPr>
                <w:color w:val="000000" w:themeColor="text1"/>
              </w:rPr>
              <w:t xml:space="preserve">Объекты транспортного обслуживания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8.1.</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Железнодорожные вокзалы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пассажиры дальнего следования в час пик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8-10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8.2.</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Автовокзалы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пассажиры в час пик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10-15 </w:t>
            </w:r>
          </w:p>
        </w:tc>
      </w:tr>
      <w:tr w:rsidR="00104175" w:rsidRPr="00104175" w:rsidTr="00104175">
        <w:tc>
          <w:tcPr>
            <w:tcW w:w="6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8.3.</w:t>
            </w:r>
          </w:p>
        </w:tc>
        <w:tc>
          <w:tcPr>
            <w:tcW w:w="3660"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rPr>
                <w:color w:val="000000" w:themeColor="text1"/>
              </w:rPr>
            </w:pPr>
            <w:r w:rsidRPr="00104175">
              <w:rPr>
                <w:color w:val="000000" w:themeColor="text1"/>
              </w:rPr>
              <w:t xml:space="preserve">Аэровокзалы </w:t>
            </w:r>
          </w:p>
        </w:tc>
        <w:tc>
          <w:tcPr>
            <w:tcW w:w="1812"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пассажиры в час пик </w:t>
            </w:r>
          </w:p>
        </w:tc>
        <w:tc>
          <w:tcPr>
            <w:tcW w:w="2076" w:type="dxa"/>
            <w:tcBorders>
              <w:top w:val="nil"/>
              <w:left w:val="single" w:sz="2" w:space="0" w:color="auto"/>
              <w:bottom w:val="single" w:sz="2" w:space="0" w:color="auto"/>
              <w:right w:val="single" w:sz="2" w:space="0" w:color="auto"/>
            </w:tcBorders>
            <w:hideMark/>
          </w:tcPr>
          <w:p w:rsidR="00104175" w:rsidRPr="00104175" w:rsidRDefault="00104175" w:rsidP="00A251D7">
            <w:pPr>
              <w:pStyle w:val="a5"/>
              <w:jc w:val="center"/>
              <w:rPr>
                <w:color w:val="000000" w:themeColor="text1"/>
              </w:rPr>
            </w:pPr>
            <w:r w:rsidRPr="00104175">
              <w:rPr>
                <w:color w:val="000000" w:themeColor="text1"/>
              </w:rPr>
              <w:t xml:space="preserve">6-8 </w:t>
            </w:r>
          </w:p>
        </w:tc>
      </w:tr>
    </w:tbl>
    <w:p w:rsidR="00104175" w:rsidRPr="00104175" w:rsidRDefault="00104175" w:rsidP="00A251D7">
      <w:pPr>
        <w:pStyle w:val="a5"/>
        <w:jc w:val="both"/>
        <w:rPr>
          <w:color w:val="000000" w:themeColor="text1"/>
        </w:rPr>
      </w:pPr>
    </w:p>
    <w:p w:rsidR="00104175" w:rsidRPr="00104175" w:rsidRDefault="00104175" w:rsidP="00A251D7">
      <w:pPr>
        <w:pStyle w:val="a5"/>
        <w:ind w:firstLine="300"/>
        <w:jc w:val="both"/>
        <w:rPr>
          <w:color w:val="000000" w:themeColor="text1"/>
        </w:rPr>
      </w:pPr>
      <w:r w:rsidRPr="00104175">
        <w:rPr>
          <w:color w:val="000000" w:themeColor="text1"/>
        </w:rPr>
        <w:t>Примечания:</w:t>
      </w:r>
    </w:p>
    <w:p w:rsidR="00104175" w:rsidRPr="00104175" w:rsidRDefault="00104175" w:rsidP="00A251D7">
      <w:pPr>
        <w:pStyle w:val="a5"/>
        <w:ind w:firstLine="300"/>
        <w:jc w:val="both"/>
        <w:rPr>
          <w:color w:val="000000" w:themeColor="text1"/>
        </w:rPr>
      </w:pPr>
      <w:r w:rsidRPr="00104175">
        <w:rPr>
          <w:color w:val="000000" w:themeColor="text1"/>
        </w:rPr>
        <w:t>1. Нормативные показатели включают требуемое количество машино-мест для работающих и посетителей, без учета машино-мест для автомобилей, обслуживающих технологические нужды объекта (стоянка автомобиля, связанная с погрузкой, выгрузкой грузов, обеспечивающих функционирование объекта, и др.), а также для туристических автобусов.</w:t>
      </w:r>
    </w:p>
    <w:p w:rsidR="00104175" w:rsidRPr="00104175" w:rsidRDefault="00104175" w:rsidP="00A251D7">
      <w:pPr>
        <w:pStyle w:val="a5"/>
        <w:ind w:firstLine="300"/>
        <w:jc w:val="both"/>
        <w:rPr>
          <w:color w:val="000000" w:themeColor="text1"/>
        </w:rPr>
      </w:pPr>
      <w:r w:rsidRPr="00104175">
        <w:rPr>
          <w:color w:val="000000" w:themeColor="text1"/>
        </w:rPr>
        <w:t>2. Общая площадь объекта включает суммарную поэтажную площадь здания, определенную в пределах внутренних поверхностей наружных стен, в том числе площадь антресолей, переходов в другие здания, остекленных веранд, галерей и балконов зрительных залов. Площадь многосветных помещений включается в общую площадь здания в пределах одного этажа.</w:t>
      </w:r>
    </w:p>
    <w:p w:rsidR="00104175" w:rsidRPr="00104175" w:rsidRDefault="00104175" w:rsidP="00A251D7">
      <w:pPr>
        <w:pStyle w:val="a5"/>
        <w:ind w:firstLine="300"/>
        <w:jc w:val="both"/>
        <w:rPr>
          <w:color w:val="000000" w:themeColor="text1"/>
        </w:rPr>
      </w:pPr>
      <w:r w:rsidRPr="00104175">
        <w:rPr>
          <w:color w:val="000000" w:themeColor="text1"/>
        </w:rPr>
        <w:t>3. Для зданий с помещениями различного функционального назначения требуемое количество машино-мест следует определять раздельно для каждого вида помещений, а затем суммировать.</w:t>
      </w:r>
    </w:p>
    <w:p w:rsidR="00104175" w:rsidRPr="00104175" w:rsidRDefault="00104175" w:rsidP="00A251D7">
      <w:pPr>
        <w:pStyle w:val="a5"/>
        <w:ind w:firstLine="300"/>
        <w:jc w:val="both"/>
        <w:rPr>
          <w:color w:val="000000" w:themeColor="text1"/>
        </w:rPr>
      </w:pPr>
      <w:r w:rsidRPr="00104175">
        <w:rPr>
          <w:color w:val="000000" w:themeColor="text1"/>
        </w:rPr>
        <w:t>4. Расчет машино-мест для объектов религиозных конфессий следует производить для максимального по числу посетителей дня недели, но без учета дней основных (главных) религиозных праздников.</w:t>
      </w:r>
    </w:p>
    <w:p w:rsidR="00104175" w:rsidRPr="00104175" w:rsidRDefault="00104175" w:rsidP="00A251D7">
      <w:pPr>
        <w:pStyle w:val="a5"/>
        <w:ind w:firstLine="300"/>
        <w:jc w:val="both"/>
        <w:rPr>
          <w:color w:val="000000" w:themeColor="text1"/>
        </w:rPr>
      </w:pPr>
      <w:r w:rsidRPr="00104175">
        <w:rPr>
          <w:color w:val="000000" w:themeColor="text1"/>
        </w:rPr>
        <w:t>5. Расчет машино-мест для посетителей кладбищ проводится для выходных дней весенне-летнего периода без учета пиковой потребности в дни религиозных праздников, связанных с массовым посещением мест захоронений близких родственников (день поминовения родителей и т.п.).</w:t>
      </w:r>
    </w:p>
    <w:p w:rsidR="00104175" w:rsidRPr="00104175" w:rsidRDefault="00104175" w:rsidP="00A251D7">
      <w:pPr>
        <w:pStyle w:val="a5"/>
        <w:ind w:firstLine="300"/>
        <w:jc w:val="both"/>
        <w:rPr>
          <w:color w:val="000000" w:themeColor="text1"/>
        </w:rPr>
      </w:pPr>
      <w:r w:rsidRPr="00104175">
        <w:rPr>
          <w:color w:val="000000" w:themeColor="text1"/>
        </w:rPr>
        <w:t>6. Допускается предусматривать двойное использование парковочных мест следующих видов:</w:t>
      </w:r>
    </w:p>
    <w:p w:rsidR="00104175" w:rsidRPr="00104175" w:rsidRDefault="00104175" w:rsidP="00A251D7">
      <w:pPr>
        <w:pStyle w:val="a5"/>
        <w:ind w:firstLine="300"/>
        <w:jc w:val="both"/>
        <w:rPr>
          <w:color w:val="000000" w:themeColor="text1"/>
        </w:rPr>
      </w:pPr>
      <w:r w:rsidRPr="00104175">
        <w:rPr>
          <w:color w:val="000000" w:themeColor="text1"/>
        </w:rPr>
        <w:t>- в дневное время для работающих во встроенных общественных учреждениях, в ночное время для жителей домов (парковочные места постоянного хранения);</w:t>
      </w:r>
    </w:p>
    <w:p w:rsidR="00104175" w:rsidRPr="00104175" w:rsidRDefault="00104175" w:rsidP="00A251D7">
      <w:pPr>
        <w:pStyle w:val="a5"/>
        <w:ind w:firstLine="300"/>
        <w:jc w:val="both"/>
        <w:rPr>
          <w:color w:val="000000" w:themeColor="text1"/>
        </w:rPr>
      </w:pPr>
      <w:r w:rsidRPr="00104175">
        <w:rPr>
          <w:color w:val="000000" w:themeColor="text1"/>
        </w:rPr>
        <w:t>- в дневное время парковочные места для временного хранения транспорта жителей, в ночное время парковочные места как места постоянного хранения транспорта для жителей (при условии соблюдения санитарных разрывов).</w:t>
      </w:r>
    </w:p>
    <w:p w:rsidR="00104175" w:rsidRPr="00104175" w:rsidRDefault="00104175" w:rsidP="00A251D7">
      <w:pPr>
        <w:pStyle w:val="a5"/>
        <w:ind w:firstLine="300"/>
        <w:jc w:val="both"/>
        <w:rPr>
          <w:color w:val="000000" w:themeColor="text1"/>
        </w:rPr>
      </w:pPr>
      <w:r w:rsidRPr="00104175">
        <w:rPr>
          <w:color w:val="000000" w:themeColor="text1"/>
        </w:rPr>
        <w:t xml:space="preserve">2.11.14. При расчете потребности в парковочных местах допускается применение </w:t>
      </w:r>
      <w:r w:rsidRPr="00104175">
        <w:rPr>
          <w:color w:val="000000" w:themeColor="text1"/>
        </w:rPr>
        <w:lastRenderedPageBreak/>
        <w:t xml:space="preserve">следующих понижающих коэффициентов для общественных зданий (учреждения, организации, высшие учебные заведения, пром. предприятия, больницы, театры, торговые объекты, рынки, общепит, гостиницы, культовые объекты): </w:t>
      </w:r>
    </w:p>
    <w:p w:rsidR="00104175" w:rsidRPr="00104175" w:rsidRDefault="00104175" w:rsidP="00A251D7">
      <w:pPr>
        <w:pStyle w:val="a5"/>
        <w:ind w:firstLine="300"/>
        <w:jc w:val="both"/>
        <w:rPr>
          <w:color w:val="000000" w:themeColor="text1"/>
        </w:rPr>
      </w:pPr>
      <w:r w:rsidRPr="00104175">
        <w:rPr>
          <w:color w:val="000000" w:themeColor="text1"/>
        </w:rPr>
        <w:t>2.11.14.1. Коэффициент 0,7 в зоне высокого насыщения интегрированной общественной функцией (исторический центр города).</w:t>
      </w:r>
    </w:p>
    <w:p w:rsidR="00104175" w:rsidRPr="00104175" w:rsidRDefault="00104175" w:rsidP="00A251D7">
      <w:pPr>
        <w:pStyle w:val="a5"/>
        <w:ind w:firstLine="300"/>
        <w:jc w:val="both"/>
        <w:rPr>
          <w:color w:val="000000" w:themeColor="text1"/>
        </w:rPr>
      </w:pPr>
      <w:r w:rsidRPr="00104175">
        <w:rPr>
          <w:color w:val="000000" w:themeColor="text1"/>
        </w:rPr>
        <w:t xml:space="preserve">2.11.14.2. При строительстве указанных объектов на магистральных улицах с движением общественного транспорта или рядом со станцией метро (на расстоянии не более </w:t>
      </w:r>
      <w:smartTag w:uri="urn:schemas-microsoft-com:office:smarttags" w:element="metricconverter">
        <w:smartTagPr>
          <w:attr w:name="ProductID" w:val="300 м"/>
        </w:smartTagPr>
        <w:r w:rsidRPr="00104175">
          <w:rPr>
            <w:color w:val="000000" w:themeColor="text1"/>
          </w:rPr>
          <w:t>300 м</w:t>
        </w:r>
      </w:smartTag>
      <w:r w:rsidRPr="00104175">
        <w:rPr>
          <w:color w:val="000000" w:themeColor="text1"/>
        </w:rPr>
        <w:t>):</w:t>
      </w:r>
    </w:p>
    <w:p w:rsidR="00104175" w:rsidRPr="00104175" w:rsidRDefault="00104175" w:rsidP="00A251D7">
      <w:pPr>
        <w:pStyle w:val="a5"/>
        <w:ind w:firstLine="300"/>
        <w:jc w:val="both"/>
        <w:rPr>
          <w:color w:val="000000" w:themeColor="text1"/>
        </w:rPr>
      </w:pPr>
      <w:r w:rsidRPr="00104175">
        <w:rPr>
          <w:color w:val="000000" w:themeColor="text1"/>
        </w:rPr>
        <w:t>- коэффициент 0,7 - при наличии метро и трех видов наземного транспорта (автобус, трамвай, троллейбус);</w:t>
      </w:r>
    </w:p>
    <w:p w:rsidR="00104175" w:rsidRPr="00104175" w:rsidRDefault="00104175" w:rsidP="00A251D7">
      <w:pPr>
        <w:pStyle w:val="a5"/>
        <w:ind w:firstLine="300"/>
        <w:jc w:val="both"/>
        <w:rPr>
          <w:color w:val="000000" w:themeColor="text1"/>
        </w:rPr>
      </w:pPr>
      <w:r w:rsidRPr="00104175">
        <w:rPr>
          <w:color w:val="000000" w:themeColor="text1"/>
        </w:rPr>
        <w:t>- коэффициент 0,75 - при наличии метро и одного из видов наземного транспорта;</w:t>
      </w:r>
    </w:p>
    <w:p w:rsidR="00104175" w:rsidRPr="00104175" w:rsidRDefault="00104175" w:rsidP="00A251D7">
      <w:pPr>
        <w:pStyle w:val="a5"/>
        <w:ind w:firstLine="300"/>
        <w:jc w:val="both"/>
        <w:rPr>
          <w:color w:val="000000" w:themeColor="text1"/>
        </w:rPr>
      </w:pPr>
      <w:r w:rsidRPr="00104175">
        <w:rPr>
          <w:color w:val="000000" w:themeColor="text1"/>
        </w:rPr>
        <w:t>- коэффициент 0,8 - при наличии метро;</w:t>
      </w:r>
    </w:p>
    <w:p w:rsidR="00104175" w:rsidRPr="00104175" w:rsidRDefault="00104175" w:rsidP="00A251D7">
      <w:pPr>
        <w:pStyle w:val="a5"/>
        <w:ind w:firstLine="300"/>
        <w:jc w:val="both"/>
        <w:rPr>
          <w:color w:val="000000" w:themeColor="text1"/>
        </w:rPr>
      </w:pPr>
      <w:r w:rsidRPr="00104175">
        <w:rPr>
          <w:color w:val="000000" w:themeColor="text1"/>
        </w:rPr>
        <w:t>- коэффициент 0,85 - при наличии трех видов наземного общественного транспорта;</w:t>
      </w:r>
    </w:p>
    <w:p w:rsidR="00104175" w:rsidRPr="00104175" w:rsidRDefault="00104175" w:rsidP="00A251D7">
      <w:pPr>
        <w:pStyle w:val="a5"/>
        <w:ind w:firstLine="300"/>
        <w:jc w:val="both"/>
        <w:rPr>
          <w:color w:val="000000" w:themeColor="text1"/>
        </w:rPr>
      </w:pPr>
      <w:r w:rsidRPr="00104175">
        <w:rPr>
          <w:color w:val="000000" w:themeColor="text1"/>
        </w:rPr>
        <w:t>- коэффициент 0,9 - при наличии двух видов наземного общественного транспорта.</w:t>
      </w:r>
    </w:p>
    <w:p w:rsidR="00104175" w:rsidRPr="00104175" w:rsidRDefault="00104175" w:rsidP="00A251D7">
      <w:pPr>
        <w:pStyle w:val="a5"/>
        <w:ind w:firstLine="300"/>
        <w:jc w:val="both"/>
        <w:rPr>
          <w:color w:val="000000" w:themeColor="text1"/>
        </w:rPr>
      </w:pPr>
      <w:r w:rsidRPr="00104175">
        <w:rPr>
          <w:color w:val="000000" w:themeColor="text1"/>
        </w:rPr>
        <w:t>2.11.15. Тип сооружения для хранения или парковки легковых автомобилей следует выбирать в соответствии с общим архитектурно-градостроительным решением окружающей застройки, с учетом территориальных возможностей, гидрогеологических особенностей.</w:t>
      </w:r>
    </w:p>
    <w:p w:rsidR="00104175" w:rsidRPr="00104175" w:rsidRDefault="00104175" w:rsidP="00A251D7">
      <w:pPr>
        <w:pStyle w:val="a5"/>
        <w:ind w:firstLine="300"/>
        <w:jc w:val="both"/>
        <w:rPr>
          <w:color w:val="000000" w:themeColor="text1"/>
        </w:rPr>
      </w:pPr>
      <w:r w:rsidRPr="00104175">
        <w:rPr>
          <w:color w:val="000000" w:themeColor="text1"/>
        </w:rPr>
        <w:t>2.11.16. При строительстве или реконструкции объектов капитального строительства, предназначенных для размещения дошкольных образовательных организаций и общеобразовательных организаций необходимо предусматривать парковочные карманы для кратковременного паркования автотранспортных средств (родители детей, посещающих учреждение).</w:t>
      </w:r>
    </w:p>
    <w:p w:rsidR="00104175" w:rsidRPr="00104175" w:rsidRDefault="00104175" w:rsidP="00A251D7">
      <w:pPr>
        <w:pStyle w:val="a5"/>
        <w:ind w:firstLine="300"/>
        <w:jc w:val="both"/>
        <w:rPr>
          <w:color w:val="000000" w:themeColor="text1"/>
        </w:rPr>
      </w:pPr>
      <w:r w:rsidRPr="00104175">
        <w:rPr>
          <w:color w:val="000000" w:themeColor="text1"/>
        </w:rPr>
        <w:t>2.11.17. Нормы расчета парковочных мест, установленные в пункте 2.11.5 и таблице 2.12 настоящих Нормативов, применяются на всей территории Вознесенского района  Нижегородской области.</w:t>
      </w:r>
    </w:p>
    <w:p w:rsidR="00104175" w:rsidRPr="00104175" w:rsidRDefault="00104175" w:rsidP="00A251D7">
      <w:pPr>
        <w:pStyle w:val="a5"/>
        <w:ind w:firstLine="300"/>
        <w:jc w:val="both"/>
        <w:rPr>
          <w:color w:val="000000" w:themeColor="text1"/>
        </w:rPr>
      </w:pPr>
      <w:r w:rsidRPr="00104175">
        <w:rPr>
          <w:color w:val="000000" w:themeColor="text1"/>
        </w:rPr>
        <w:t>При утверждении местных нормативов и с учетом уровня автомобилизации для малых городов и городских и сельских поселений допускается сокращение нормы расчета парковочных мест, приведенных в пункте 2.11.5 и таблице 2.12 настоящих Нормативов, на 30-50%.</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Cs/>
          <w:color w:val="000000" w:themeColor="text1"/>
          <w:sz w:val="23"/>
          <w:szCs w:val="23"/>
        </w:rPr>
        <w:t>Примечания: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1. Нормативные показатели включают требуемое количество парковочных мест для работающих и посетителей, без учета парковочных мест для автомобилей, обслуживающих технологические нужды объекта (стоянка автомобиля, связанная с погрузкой, выгрузкой грузов, обеспечивающих функционирование объекта, и др.), парковочных мест для паркования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 а также для туристических автобусов.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 Общая площадь объекта включает сумму площадей всех этажей здания, сооружения (включая технический, мансардный, цокольный, подвальный и иные), а также эксплуатируемой кровли, определяемую в пределах внутренних поверхностей наружных стен, с учетом особенностей, предусмотренных </w:t>
      </w:r>
      <w:hyperlink r:id="rId43" w:anchor="/document/404976079/entry/0" w:history="1">
        <w:r w:rsidRPr="00104175">
          <w:rPr>
            <w:rStyle w:val="ad"/>
            <w:b w:val="0"/>
            <w:color w:val="000000" w:themeColor="text1"/>
            <w:sz w:val="23"/>
            <w:szCs w:val="23"/>
            <w:u w:val="single"/>
          </w:rPr>
          <w:t>СП 118.13330.2022</w:t>
        </w:r>
      </w:hyperlink>
      <w:r w:rsidRPr="00104175">
        <w:rPr>
          <w:color w:val="000000" w:themeColor="text1"/>
          <w:sz w:val="23"/>
          <w:szCs w:val="23"/>
        </w:rPr>
        <w:t>. Свод правил. Общественные здания и сооружения. СНиП 31-06-2009, утвержденных </w:t>
      </w:r>
      <w:hyperlink r:id="rId44" w:anchor="/document/404976075/entry/0" w:history="1">
        <w:r w:rsidRPr="00104175">
          <w:rPr>
            <w:rStyle w:val="ad"/>
            <w:b w:val="0"/>
            <w:color w:val="000000" w:themeColor="text1"/>
            <w:sz w:val="23"/>
            <w:szCs w:val="23"/>
            <w:u w:val="single"/>
          </w:rPr>
          <w:t>приказом</w:t>
        </w:r>
      </w:hyperlink>
      <w:r w:rsidRPr="00104175">
        <w:rPr>
          <w:color w:val="000000" w:themeColor="text1"/>
          <w:sz w:val="23"/>
          <w:szCs w:val="23"/>
        </w:rPr>
        <w:t> Министерства строительства и жилищно-коммунального хозяйства Российской Федерации от 19 мая 2022 г. N 389/пр".</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3. Для зданий с помещениями различного функционального назначения требуемое количество парковочных мест определяется раздельно для каждого вида помещений, а затем суммируется.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4. Расчет парковочных мест для объектов религиозных конфессий производится для максимального по числу посетителей дня недели, но без учета дней основных (главных) религиозных праздников.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xml:space="preserve">5. Расчет парковочных мест для посетителей кладбищ проводится для выходных дней весенне-летнего периода без учета пиковой потребности в дни религиозных праздников, </w:t>
      </w:r>
      <w:r w:rsidRPr="00104175">
        <w:rPr>
          <w:color w:val="000000" w:themeColor="text1"/>
          <w:sz w:val="23"/>
          <w:szCs w:val="23"/>
        </w:rPr>
        <w:lastRenderedPageBreak/>
        <w:t>связанных с массовым посещением мест захоронений близких родственников (день поминовения родителей и т.п.).</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В случае выполнения реконструкции объекта капитального строительства при отсутствии возможности размещения парковочных мест временного хранения в полном объеме, количество которых определяется расчетом в соответствии с </w:t>
      </w:r>
      <w:hyperlink r:id="rId45" w:anchor="/document/36550637/entry/21140" w:history="1">
        <w:r w:rsidRPr="00104175">
          <w:rPr>
            <w:rStyle w:val="ad"/>
            <w:b w:val="0"/>
            <w:color w:val="000000" w:themeColor="text1"/>
            <w:sz w:val="23"/>
            <w:szCs w:val="23"/>
            <w:u w:val="single"/>
          </w:rPr>
          <w:t>таблицей 2.11.4</w:t>
        </w:r>
      </w:hyperlink>
      <w:r w:rsidRPr="00104175">
        <w:rPr>
          <w:b/>
          <w:color w:val="000000" w:themeColor="text1"/>
          <w:sz w:val="23"/>
          <w:szCs w:val="23"/>
        </w:rPr>
        <w:t>,</w:t>
      </w:r>
      <w:r w:rsidRPr="00104175">
        <w:rPr>
          <w:color w:val="000000" w:themeColor="text1"/>
          <w:sz w:val="23"/>
          <w:szCs w:val="23"/>
        </w:rPr>
        <w:t xml:space="preserve"> в пределах земельного участка, предоставленного в установленном порядке под строительство объекта капитального строительства, допускается размещать такие парковочные места вне пределов участка в пешеходной доступности, принятой по существующим общедоступным пешеходным связям и не превышающей 1200 метров.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6. При выполнении расчета парковочных мест в соответствии с </w:t>
      </w:r>
      <w:hyperlink r:id="rId46" w:anchor="/document/36550637/entry/21140" w:history="1">
        <w:r w:rsidRPr="00104175">
          <w:rPr>
            <w:rStyle w:val="ad"/>
            <w:b w:val="0"/>
            <w:color w:val="000000" w:themeColor="text1"/>
            <w:sz w:val="23"/>
            <w:szCs w:val="23"/>
            <w:u w:val="single"/>
          </w:rPr>
          <w:t>таблицей 2.11.4</w:t>
        </w:r>
      </w:hyperlink>
      <w:r w:rsidRPr="00104175">
        <w:rPr>
          <w:color w:val="000000" w:themeColor="text1"/>
          <w:sz w:val="23"/>
          <w:szCs w:val="23"/>
        </w:rPr>
        <w:t> настоящих Нормативов для каждого объекта необходимо предусматривать не менее одного парковочного места для паркования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2.11.4.1. В условиях реконструкции объекта капитального строительства при расчете потребности в парковочных местах допускается применение следующих понижающих коэффициентов для нежилых зданий:</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При реконструкции указанных объектов на магистральных улицах с движением общественного транспорта или рядом со станцией метро (на расстоянии не более 300 м):</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коэффициент 0,7 - при наличии метро и трех видов наземного транспорта (автобус, трамвай, троллейбус);</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коэффициент 0,75 - при наличии метро и одного из видов наземного транспорта;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коэффициент 0,8 - при наличии метро;</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коэффициент 0,85 - при наличии трех видов наземного общественного транспорта;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коэффициент 0,9 - при наличии двух видов наземного общественного транспорта.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2.11.4.2. При строительстве или реконструкции объектов капитального строительства, предназначенных для размещения дошкольных образовательных организаций и общеобразовательных организаций, необходимо предусматривать парковочные карманы для кратковременной парковки автотранспортных средств (родители детей, посещающих учреждение).</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На территории вновь строящихся общеобразовательных организаций необходимо предусматривать парковочные места для транспортных средств, предназначенных для перевозки обучающихся (в том числе обучающихся с ограниченными возможностями здоровья).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При размещении на территории вновь строящихся общеобразовательных организаций парковочных мест для транспортных средств, предназначенных для перевозки обучающихся, следует предусматривать 40 кв. м территории на один школьный автобус.</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В условиях реконструкции парковочные места для транспортных средств, предназначенных для перевозки обучающихся, предусматриваются в пределах пятнадцатиминутной транспортной доступности от территории общеобразовательной организации, при этом на территории общеобразовательной организации или в непосредственной близости от входа на ее территорию следует располагать площадки посадки-высадки обучающихся из транспортных средств, предназначенных для их перевозки.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2.11.4.3. Для помещений общественного назначения, встроенных в жилые здания, машино-места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w:t>
      </w:r>
      <w:hyperlink r:id="rId47" w:anchor="/document/12138291/entry/36" w:history="1">
        <w:r w:rsidRPr="00104175">
          <w:rPr>
            <w:rStyle w:val="ad"/>
            <w:b w:val="0"/>
            <w:color w:val="000000" w:themeColor="text1"/>
            <w:sz w:val="23"/>
            <w:szCs w:val="23"/>
            <w:u w:val="single"/>
          </w:rPr>
          <w:t>статьи 36</w:t>
        </w:r>
      </w:hyperlink>
      <w:r w:rsidRPr="00104175">
        <w:rPr>
          <w:color w:val="000000" w:themeColor="text1"/>
          <w:sz w:val="23"/>
          <w:szCs w:val="23"/>
        </w:rPr>
        <w:t> Жилищного кодекса Российской Федерации и следующих требований:</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исключение двойного использования парковочных мест;</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возможность беспрепятственного выезда транспортных средств из зоны стоянки;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оборудование системой видео- и фотофиксации.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xml:space="preserve">2.11.5. Особенности расчета парковочных мест в случае реализации мероприятий по комплексному развитию территории в границах городского округа город Нижний </w:t>
      </w:r>
      <w:r w:rsidRPr="00104175">
        <w:rPr>
          <w:color w:val="000000" w:themeColor="text1"/>
          <w:sz w:val="23"/>
          <w:szCs w:val="23"/>
        </w:rPr>
        <w:lastRenderedPageBreak/>
        <w:t>Новгород, городского округа город Дзержинск, Богородского муниципального округа, Кстовского муниципального округа Нижегородской области.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В рамках реализации мероприятий по комплексному развитию территории в границах городского округа город Дзержинск, Богородского муниципального округа, Кстовского муниципального округа Нижегородской области расчетный показатель обеспеченности парковочными местами постоянного хранения для жилой многоквартирной застройки (жилых кварталов, жилых комплексов, групп многоквартирных домов, отдельно стоящих жилых зданий) составляет 1 парковочное место на 90 кв. м общей площади квартир в многоквартирном доме.</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В рамках реализации мероприятий по комплексному развитию территории в границах городского округа город Нижний Новгород расчетный показатель обеспеченности парковочными местами постоянного хранения для жилой многоквартирной застройки (жилых кварталов, жилых комплексов, групп многоквартирных домов, отдельно стоящих жилых зданий) принимается в зависимости от местоположения территории, в отношении которой осуществляются мероприятия по комплексному развитию, и определяется: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- 1 парковочное место на 90 кв. м общей площади квартир в многоквартирном доме, расположенном в заречной части города Нижнего Новгорода (Автозаводский, Сормовский, Ленинский, Московский, Канавинский районы города);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- 1 парковочное место на 85 кв. м общей площади квартир в многоквартирном доме, расположенном в нагорной части города (Нижегородский, Советский, Приокский районы);</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В случае реализации мероприятий по комплексному развитию территории в границах городского округа город Нижний Новгород, городского округа город Дзержинск, Богородского муниципального округа, Кстовского муниципального округа Нижегородской области к установленному настоящим пунктом расчетному показателю минимально допустимого уровня обеспеченности парковочными местами постоянного хранения для жилой многоквартирной застройки допускается применение понижающего коэффициента: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коэффициент 0,7 - 50% от общего расчетного количества парковочных мест постоянного хранения размещается в подземных стоянках и (или) многоэтажных надземных паркингах и обеспечено расположение в шаговой доступности 2 - 3 видов общественного транспорта (при этом доступность остановочных пунктов пассажирского транспорта общего пользования каждого вида, принятая по существующим общедоступным пешеходным связям, не должна превышать 500 м);</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коэффициент 0,8 - 25% от общего расчетного количества парковочных мест постоянного хранения размещается в подземных стоянках и (или) многоэтажных надземных паркингах и обеспечено расположение в шаговой доступности 2 - 3 видов общественного транспорта (при этом доступность остановочных пунктов пассажирского транспорта общего пользования каждого вида, принятая по существующим общедоступным пешеходным связям, не должна превышать 500 м);</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коэффициент 0,9 - обеспечено расположение в шаговой доступности 2 - 3 видов общественного транспорта (при этом доступность остановочных пунктов пассажирского транспорта общего пользования каждого вида, принятая по существующим общедоступным пешеходным связям, не должна превышать 500 м).</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Пешеходная доступность определяется как расстояние кратчайшего пешеходного пути от границ земельных участков многоквартирных жилых домов до остановочных пунктов. Возможность применения одного из указанных понижающих коэффициентов должна быть обоснована мастер-планом. Пешеходную доступность до станций метрополитена допускается увеличивать до 800 м.</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Подготовленный мастер-план рассматривается на Архитектурном совете при министерстве градостроительной деятельности и развития агломераций Нижегородской области и согласовывается протокольным решением регионального штаба по градостроительному развитию территории Нижегородской области.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xml:space="preserve">В случае осуществления строительства объектов капитального строительства в границах земельного участка, находящегося в собственности Нижегородской области, либо земельного участка государственная собственность на который не разграничена, </w:t>
      </w:r>
      <w:r w:rsidRPr="00104175">
        <w:rPr>
          <w:color w:val="000000" w:themeColor="text1"/>
          <w:sz w:val="23"/>
          <w:szCs w:val="23"/>
        </w:rPr>
        <w:lastRenderedPageBreak/>
        <w:t>предоставленного юридическому лицу в аренду без проведения торгов в соответствии с </w:t>
      </w:r>
      <w:hyperlink r:id="rId48" w:anchor="/document/8535654/entry/8144" w:history="1">
        <w:r w:rsidRPr="00104175">
          <w:rPr>
            <w:rStyle w:val="ad"/>
            <w:b w:val="0"/>
            <w:color w:val="000000" w:themeColor="text1"/>
            <w:sz w:val="23"/>
            <w:szCs w:val="23"/>
            <w:u w:val="single"/>
          </w:rPr>
          <w:t>пунктами 4</w:t>
        </w:r>
      </w:hyperlink>
      <w:r w:rsidRPr="00104175">
        <w:rPr>
          <w:b/>
          <w:color w:val="000000" w:themeColor="text1"/>
          <w:sz w:val="23"/>
          <w:szCs w:val="23"/>
        </w:rPr>
        <w:t>, </w:t>
      </w:r>
      <w:hyperlink r:id="rId49" w:anchor="/document/8535654/entry/8101425" w:history="1">
        <w:r w:rsidRPr="00104175">
          <w:rPr>
            <w:rStyle w:val="ad"/>
            <w:b w:val="0"/>
            <w:color w:val="000000" w:themeColor="text1"/>
            <w:sz w:val="23"/>
            <w:szCs w:val="23"/>
            <w:u w:val="single"/>
          </w:rPr>
          <w:t>4</w:t>
        </w:r>
        <w:r w:rsidRPr="00104175">
          <w:rPr>
            <w:rStyle w:val="ad"/>
            <w:b w:val="0"/>
            <w:color w:val="000000" w:themeColor="text1"/>
            <w:sz w:val="16"/>
            <w:szCs w:val="16"/>
            <w:u w:val="single"/>
            <w:vertAlign w:val="superscript"/>
          </w:rPr>
          <w:t> 1</w:t>
        </w:r>
      </w:hyperlink>
      <w:r w:rsidRPr="00104175">
        <w:rPr>
          <w:color w:val="000000" w:themeColor="text1"/>
          <w:sz w:val="23"/>
          <w:szCs w:val="23"/>
        </w:rPr>
        <w:t>, </w:t>
      </w:r>
      <w:hyperlink r:id="rId50" w:anchor="/document/8535654/entry/8145" w:history="1">
        <w:r w:rsidRPr="00104175">
          <w:rPr>
            <w:rStyle w:val="ad"/>
            <w:color w:val="000000" w:themeColor="text1"/>
            <w:sz w:val="23"/>
            <w:szCs w:val="23"/>
            <w:u w:val="single"/>
          </w:rPr>
          <w:t>5</w:t>
        </w:r>
      </w:hyperlink>
      <w:r w:rsidRPr="00104175">
        <w:rPr>
          <w:color w:val="000000" w:themeColor="text1"/>
          <w:sz w:val="23"/>
          <w:szCs w:val="23"/>
        </w:rPr>
        <w:t> или </w:t>
      </w:r>
      <w:hyperlink r:id="rId51" w:anchor="/document/8535654/entry/8101430" w:history="1">
        <w:r w:rsidRPr="00104175">
          <w:rPr>
            <w:rStyle w:val="ad"/>
            <w:b w:val="0"/>
            <w:color w:val="000000" w:themeColor="text1"/>
            <w:sz w:val="23"/>
            <w:szCs w:val="23"/>
            <w:u w:val="single"/>
          </w:rPr>
          <w:t>10 части 4 статьи 8</w:t>
        </w:r>
        <w:r w:rsidRPr="00104175">
          <w:rPr>
            <w:rStyle w:val="ad"/>
            <w:b w:val="0"/>
            <w:color w:val="000000" w:themeColor="text1"/>
            <w:sz w:val="16"/>
            <w:szCs w:val="16"/>
            <w:u w:val="single"/>
            <w:vertAlign w:val="superscript"/>
          </w:rPr>
          <w:t> 1</w:t>
        </w:r>
      </w:hyperlink>
      <w:r w:rsidRPr="00104175">
        <w:rPr>
          <w:color w:val="000000" w:themeColor="text1"/>
          <w:sz w:val="23"/>
          <w:szCs w:val="23"/>
        </w:rPr>
        <w:t> Закона Нижегородской области от 13 декабря 2005 г. N 192-З "О регулировании земельных отношений в Нижегородской области", при отсутствии возможности обеспечения парковочными местами в полном объеме, с учетом сложившейся застройки и существующего землепользования, расчет количества парковочных мест осуществляется с применением особенностей, предусмотренных </w:t>
      </w:r>
      <w:hyperlink r:id="rId52" w:anchor="/document/36550637/entry/2115" w:history="1">
        <w:r w:rsidRPr="00104175">
          <w:rPr>
            <w:rStyle w:val="ad"/>
            <w:b w:val="0"/>
            <w:color w:val="000000" w:themeColor="text1"/>
            <w:sz w:val="23"/>
            <w:szCs w:val="23"/>
            <w:u w:val="single"/>
          </w:rPr>
          <w:t>абзацами первым - девятым</w:t>
        </w:r>
      </w:hyperlink>
      <w:r w:rsidRPr="00104175">
        <w:rPr>
          <w:color w:val="000000" w:themeColor="text1"/>
          <w:sz w:val="23"/>
          <w:szCs w:val="23"/>
        </w:rPr>
        <w:t> настоящего пункта. При этом количество парковочных мест должно быть согласовано протокольным решением регионального штаба по вопросам реализации градостроительной политики на территории Нижегородской области.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xml:space="preserve">При реализации мероприятий по комплексному развитию территории необходимо соблюдение требований по размещению парковочных мест, указанных </w:t>
      </w:r>
      <w:r w:rsidRPr="00104175">
        <w:rPr>
          <w:b/>
          <w:color w:val="000000" w:themeColor="text1"/>
          <w:sz w:val="23"/>
          <w:szCs w:val="23"/>
        </w:rPr>
        <w:t>в </w:t>
      </w:r>
      <w:hyperlink r:id="rId53" w:anchor="/document/36550637/entry/2111" w:history="1">
        <w:r w:rsidRPr="00104175">
          <w:rPr>
            <w:rStyle w:val="ad"/>
            <w:b w:val="0"/>
            <w:color w:val="000000" w:themeColor="text1"/>
            <w:sz w:val="23"/>
            <w:szCs w:val="23"/>
            <w:u w:val="single"/>
          </w:rPr>
          <w:t>пунктах 2.11.1 - 2.11.4</w:t>
        </w:r>
      </w:hyperlink>
      <w:r w:rsidRPr="00104175">
        <w:rPr>
          <w:color w:val="000000" w:themeColor="text1"/>
          <w:sz w:val="23"/>
          <w:szCs w:val="23"/>
        </w:rPr>
        <w:t> настоящих Нормативов, за исключением требований по расчетному показателю обеспеченности парковочными местами постоянного хранения и условий применения понижающего коэффициента. Размещение парковочных мест осуществляется в границах территории комплексного развития и в границах территории инвестиционного развития при условии наличия границ такой территории в мастер-плане территории комплексного развития.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2.11.6. Особенности расчета и размещения парковочных мест для легковых автомобилей, управляемых инвалидами.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Места для хранения (парковки) легковых автомобилей, управляемых инвалидами, и транспортных средств, перевозящих таких инвалидов и (или) детей-инвалидов, при строительстве и реконструкции объектов капитального строительства предусматриваются и размещаются в соответствии с требованиями </w:t>
      </w:r>
      <w:hyperlink r:id="rId54" w:anchor="/document/10164504/entry/0" w:history="1">
        <w:r w:rsidRPr="00104175">
          <w:rPr>
            <w:rStyle w:val="ad"/>
            <w:b w:val="0"/>
            <w:color w:val="000000" w:themeColor="text1"/>
            <w:sz w:val="23"/>
            <w:szCs w:val="23"/>
            <w:u w:val="single"/>
          </w:rPr>
          <w:t>Федерального закона</w:t>
        </w:r>
      </w:hyperlink>
      <w:r w:rsidRPr="00104175">
        <w:rPr>
          <w:color w:val="000000" w:themeColor="text1"/>
          <w:sz w:val="23"/>
          <w:szCs w:val="23"/>
        </w:rPr>
        <w:t> от 24 ноября 1995 г. N 181-ФЗ "О социальной защите инвалидов в Российской Федерации" и </w:t>
      </w:r>
      <w:hyperlink r:id="rId55" w:anchor="/document/400382837/entry/0" w:history="1">
        <w:r w:rsidRPr="00104175">
          <w:rPr>
            <w:rStyle w:val="ad"/>
            <w:b w:val="0"/>
            <w:color w:val="000000" w:themeColor="text1"/>
            <w:sz w:val="23"/>
            <w:szCs w:val="23"/>
            <w:u w:val="single"/>
          </w:rPr>
          <w:t>СП 59.13330.2020</w:t>
        </w:r>
      </w:hyperlink>
      <w:r w:rsidRPr="00104175">
        <w:rPr>
          <w:color w:val="000000" w:themeColor="text1"/>
          <w:sz w:val="23"/>
          <w:szCs w:val="23"/>
        </w:rPr>
        <w:t>. Свод правил. Доступность зданий и сооружений для маломобильных групп населения. СНиП 35-01-2001, утвержденного </w:t>
      </w:r>
      <w:hyperlink r:id="rId56" w:anchor="/document/400380411/entry/0" w:history="1">
        <w:r w:rsidRPr="00104175">
          <w:rPr>
            <w:rStyle w:val="ad"/>
            <w:b w:val="0"/>
            <w:color w:val="000000" w:themeColor="text1"/>
            <w:sz w:val="23"/>
            <w:szCs w:val="23"/>
            <w:u w:val="single"/>
          </w:rPr>
          <w:t>приказом</w:t>
        </w:r>
      </w:hyperlink>
      <w:r w:rsidRPr="00104175">
        <w:rPr>
          <w:color w:val="000000" w:themeColor="text1"/>
          <w:sz w:val="23"/>
          <w:szCs w:val="23"/>
        </w:rPr>
        <w:t> Министерства строительства и жилищно-коммунального хозяйства Российской Федерации от 30 декабря 2020 г. N 904/пр.</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Места для стоянки автомобилей, управляемых инвалидами или перевозящих инвалидов, размещаются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данная норма распространяется в порядке, определяемом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w:t>
      </w:r>
      <w:hyperlink r:id="rId57" w:anchor="/document/1305770/entry/1000" w:history="1">
        <w:r w:rsidRPr="00104175">
          <w:rPr>
            <w:rStyle w:val="ad"/>
            <w:b w:val="0"/>
            <w:color w:val="000000" w:themeColor="text1"/>
            <w:sz w:val="23"/>
            <w:szCs w:val="23"/>
            <w:u w:val="single"/>
          </w:rPr>
          <w:t>правилами</w:t>
        </w:r>
      </w:hyperlink>
      <w:r w:rsidRPr="00104175">
        <w:rPr>
          <w:color w:val="000000" w:themeColor="text1"/>
          <w:sz w:val="23"/>
          <w:szCs w:val="23"/>
        </w:rPr>
        <w:t> дорожного движения.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В числе 10% мест автотранспортных средств инвалидов, расположенных на автостоянке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выделяются специализированные расширенные парковочные места для транспортных средств инвалидов, передвигающихся на кресле-коляске, количество которых определяется расчетом при числе мест:</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до 100 включительно - 5%, но не менее одного места;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от 101 до 200 - 5 мест и дополнительно 3% от количества мест свыше 100;</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 от 201 до 500 - 8 мест и дополнительно 2% от количества мест свыше 200;</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lastRenderedPageBreak/>
        <w:t>- 501 и более - 14 мест и дополнительно 1% от количества мест свыше 500.</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Расчет мест для постоянного хранения транспортных средств, управляемых инвалидами или перевозящих инвалидов и (или) детей-инвалидов, проживающих в многоквартирных домах, выполняется в соответствии с заданием на проектирование.</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Двойное использование мест хранения и парковки легкового транспорта инвалидов недопустимо.</w:t>
      </w:r>
    </w:p>
    <w:p w:rsidR="00104175" w:rsidRPr="00104175" w:rsidRDefault="00104175" w:rsidP="00A251D7">
      <w:pPr>
        <w:pStyle w:val="s3"/>
        <w:shd w:val="clear" w:color="auto" w:fill="FFFFFF"/>
        <w:spacing w:before="0" w:beforeAutospacing="0" w:after="0" w:afterAutospacing="0"/>
        <w:jc w:val="center"/>
        <w:rPr>
          <w:b/>
          <w:color w:val="000000" w:themeColor="text1"/>
          <w:szCs w:val="34"/>
        </w:rPr>
      </w:pPr>
      <w:r w:rsidRPr="00104175">
        <w:rPr>
          <w:b/>
          <w:color w:val="000000" w:themeColor="text1"/>
          <w:szCs w:val="34"/>
        </w:rPr>
        <w:t>2.12. Минимально допустимое количество парковочных мест для парковки легковых автомобилей на стоянках автомобилей, размещаемых у границ лесопарков, зон отдыха и курортных зон</w:t>
      </w:r>
    </w:p>
    <w:p w:rsidR="00104175" w:rsidRPr="00104175" w:rsidRDefault="00104175" w:rsidP="00A251D7">
      <w:pPr>
        <w:pStyle w:val="s1"/>
        <w:shd w:val="clear" w:color="auto" w:fill="FFFFFF"/>
        <w:spacing w:before="0" w:beforeAutospacing="0" w:after="0" w:afterAutospacing="0"/>
        <w:ind w:firstLine="567"/>
        <w:jc w:val="both"/>
        <w:rPr>
          <w:color w:val="000000" w:themeColor="text1"/>
          <w:sz w:val="23"/>
          <w:szCs w:val="23"/>
        </w:rPr>
      </w:pPr>
      <w:r w:rsidRPr="00104175">
        <w:rPr>
          <w:color w:val="000000" w:themeColor="text1"/>
          <w:sz w:val="23"/>
          <w:szCs w:val="23"/>
        </w:rPr>
        <w:t>Требуемое количество парковочных мест для парковки легковых автомобилей посетителей рекреационных территорий, объектов отдыха и работающих на их объектах определяется в соответствии </w:t>
      </w:r>
      <w:hyperlink r:id="rId58" w:anchor="/document/36550637/entry/20121" w:history="1">
        <w:r w:rsidRPr="00104175">
          <w:rPr>
            <w:rStyle w:val="ad"/>
            <w:b w:val="0"/>
            <w:color w:val="000000" w:themeColor="text1"/>
            <w:sz w:val="23"/>
            <w:szCs w:val="23"/>
            <w:u w:val="single"/>
          </w:rPr>
          <w:t>таблицей 2.12.1</w:t>
        </w:r>
      </w:hyperlink>
      <w:r w:rsidRPr="00104175">
        <w:rPr>
          <w:color w:val="000000" w:themeColor="text1"/>
          <w:sz w:val="23"/>
          <w:szCs w:val="23"/>
        </w:rPr>
        <w:t>.</w:t>
      </w:r>
    </w:p>
    <w:p w:rsidR="00104175" w:rsidRPr="00104175" w:rsidRDefault="00104175" w:rsidP="00A251D7">
      <w:pPr>
        <w:pStyle w:val="s1"/>
        <w:shd w:val="clear" w:color="auto" w:fill="FFFFFF"/>
        <w:spacing w:before="0" w:beforeAutospacing="0" w:after="0" w:afterAutospacing="0"/>
        <w:ind w:firstLine="567"/>
        <w:jc w:val="both"/>
        <w:rPr>
          <w:color w:val="000000" w:themeColor="text1"/>
          <w:sz w:val="23"/>
          <w:szCs w:val="23"/>
        </w:rPr>
      </w:pPr>
      <w:r w:rsidRPr="00104175">
        <w:rPr>
          <w:color w:val="000000" w:themeColor="text1"/>
          <w:sz w:val="23"/>
          <w:szCs w:val="23"/>
        </w:rPr>
        <w:t>Размещать стоянки следует за пределами рекреационных территорий, на расстоянии не более 400 м от входа.</w:t>
      </w:r>
    </w:p>
    <w:p w:rsidR="00104175" w:rsidRPr="00104175" w:rsidRDefault="00104175" w:rsidP="00A251D7">
      <w:pPr>
        <w:pStyle w:val="s1"/>
        <w:shd w:val="clear" w:color="auto" w:fill="FFFFFF"/>
        <w:spacing w:before="0" w:beforeAutospacing="0" w:after="0" w:afterAutospacing="0"/>
        <w:ind w:firstLine="567"/>
        <w:jc w:val="both"/>
        <w:rPr>
          <w:color w:val="000000" w:themeColor="text1"/>
          <w:sz w:val="23"/>
          <w:szCs w:val="23"/>
        </w:rPr>
      </w:pPr>
      <w:r w:rsidRPr="00104175">
        <w:rPr>
          <w:color w:val="000000" w:themeColor="text1"/>
          <w:sz w:val="23"/>
          <w:szCs w:val="23"/>
        </w:rPr>
        <w:t>Разрешается размещение парковочных мест в подземных гаражно-стояночных объектах, устраиваемых под хозяйственной зоной, с организацией въездов с прилегающей уличной сети.</w:t>
      </w:r>
    </w:p>
    <w:p w:rsidR="00104175" w:rsidRPr="00104175" w:rsidRDefault="00104175" w:rsidP="00A251D7">
      <w:pPr>
        <w:pStyle w:val="s1"/>
        <w:shd w:val="clear" w:color="auto" w:fill="FFFFFF"/>
        <w:spacing w:before="0" w:beforeAutospacing="0" w:after="0" w:afterAutospacing="0"/>
        <w:ind w:firstLine="567"/>
        <w:jc w:val="both"/>
        <w:rPr>
          <w:color w:val="000000" w:themeColor="text1"/>
          <w:sz w:val="23"/>
          <w:szCs w:val="23"/>
        </w:rPr>
      </w:pPr>
      <w:r w:rsidRPr="00104175">
        <w:rPr>
          <w:color w:val="000000" w:themeColor="text1"/>
          <w:sz w:val="23"/>
          <w:szCs w:val="23"/>
        </w:rPr>
        <w:t>При наличии на рекреационных территориях объектов, функциональное назначение которых не противоречит функции рекреационной территории (базы отдыха, туристские и рыболовные базы и пр.), автостоянки устраиваются за пределами рекреационной территории. Подвоз отдыхающих (при необходимости) осуществляется специальным малогабаритным транспортом.</w:t>
      </w:r>
    </w:p>
    <w:p w:rsidR="00104175" w:rsidRPr="00104175" w:rsidRDefault="00104175" w:rsidP="00A251D7">
      <w:pPr>
        <w:pStyle w:val="s37"/>
        <w:shd w:val="clear" w:color="auto" w:fill="FFFFFF"/>
        <w:spacing w:before="0" w:beforeAutospacing="0" w:after="0" w:afterAutospacing="0"/>
        <w:jc w:val="right"/>
        <w:rPr>
          <w:color w:val="000000" w:themeColor="text1"/>
          <w:sz w:val="23"/>
          <w:szCs w:val="23"/>
        </w:rPr>
      </w:pPr>
      <w:r w:rsidRPr="00104175">
        <w:rPr>
          <w:color w:val="000000" w:themeColor="text1"/>
          <w:sz w:val="23"/>
          <w:szCs w:val="23"/>
        </w:rPr>
        <w:t>Таблица 2.12.1</w:t>
      </w:r>
    </w:p>
    <w:p w:rsidR="00104175" w:rsidRPr="00104175" w:rsidRDefault="00104175" w:rsidP="00A251D7">
      <w:pPr>
        <w:pStyle w:val="s3"/>
        <w:shd w:val="clear" w:color="auto" w:fill="FFFFFF"/>
        <w:spacing w:before="0" w:beforeAutospacing="0" w:after="0" w:afterAutospacing="0"/>
        <w:jc w:val="center"/>
        <w:rPr>
          <w:color w:val="000000" w:themeColor="text1"/>
          <w:szCs w:val="34"/>
        </w:rPr>
      </w:pPr>
      <w:r w:rsidRPr="00104175">
        <w:rPr>
          <w:color w:val="000000" w:themeColor="text1"/>
          <w:szCs w:val="34"/>
        </w:rPr>
        <w:t>Требуемое количество парковочных мест для рекреационных территорий и объектов отдыха</w:t>
      </w:r>
    </w:p>
    <w:tbl>
      <w:tblPr>
        <w:tblW w:w="9615" w:type="dxa"/>
        <w:shd w:val="clear" w:color="auto" w:fill="FFFFFF"/>
        <w:tblLook w:val="04A0"/>
      </w:tblPr>
      <w:tblGrid>
        <w:gridCol w:w="3397"/>
        <w:gridCol w:w="3139"/>
        <w:gridCol w:w="3079"/>
      </w:tblGrid>
      <w:tr w:rsidR="00104175" w:rsidRPr="00104175" w:rsidTr="00104175">
        <w:tc>
          <w:tcPr>
            <w:tcW w:w="33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Рекреационные территории и объекты отдыха</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Расчетная единица</w:t>
            </w:r>
          </w:p>
        </w:tc>
        <w:tc>
          <w:tcPr>
            <w:tcW w:w="30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Количество расчетных единиц, для которых предусматривается 1 машино-место</w:t>
            </w:r>
          </w:p>
        </w:tc>
      </w:tr>
      <w:tr w:rsidR="00104175" w:rsidRPr="00104175" w:rsidTr="00104175">
        <w:tc>
          <w:tcPr>
            <w:tcW w:w="33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6"/>
              <w:spacing w:before="0" w:beforeAutospacing="0" w:after="0" w:afterAutospacing="0"/>
              <w:rPr>
                <w:color w:val="000000" w:themeColor="text1"/>
                <w:sz w:val="23"/>
                <w:szCs w:val="23"/>
              </w:rPr>
            </w:pPr>
            <w:r w:rsidRPr="00104175">
              <w:rPr>
                <w:color w:val="000000" w:themeColor="text1"/>
                <w:sz w:val="23"/>
                <w:szCs w:val="23"/>
              </w:rPr>
              <w:t>Пляжи и парки в зонах отдыха</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6"/>
              <w:spacing w:before="0" w:beforeAutospacing="0" w:after="0" w:afterAutospacing="0"/>
              <w:rPr>
                <w:color w:val="000000" w:themeColor="text1"/>
                <w:sz w:val="23"/>
                <w:szCs w:val="23"/>
              </w:rPr>
            </w:pPr>
            <w:r w:rsidRPr="00104175">
              <w:rPr>
                <w:color w:val="000000" w:themeColor="text1"/>
                <w:sz w:val="23"/>
                <w:szCs w:val="23"/>
              </w:rPr>
              <w:t>Единовременных посетителей</w:t>
            </w:r>
          </w:p>
        </w:tc>
        <w:tc>
          <w:tcPr>
            <w:tcW w:w="30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5</w:t>
            </w:r>
          </w:p>
        </w:tc>
      </w:tr>
      <w:tr w:rsidR="00104175" w:rsidRPr="00104175" w:rsidTr="00104175">
        <w:tc>
          <w:tcPr>
            <w:tcW w:w="33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6"/>
              <w:spacing w:before="0" w:beforeAutospacing="0" w:after="0" w:afterAutospacing="0"/>
              <w:rPr>
                <w:color w:val="000000" w:themeColor="text1"/>
                <w:sz w:val="23"/>
                <w:szCs w:val="23"/>
              </w:rPr>
            </w:pPr>
            <w:r w:rsidRPr="00104175">
              <w:rPr>
                <w:color w:val="000000" w:themeColor="text1"/>
                <w:sz w:val="23"/>
                <w:szCs w:val="23"/>
              </w:rPr>
              <w:t>Лесопарки и заповедники</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6"/>
              <w:spacing w:before="0" w:beforeAutospacing="0" w:after="0" w:afterAutospacing="0"/>
              <w:rPr>
                <w:color w:val="000000" w:themeColor="text1"/>
                <w:sz w:val="23"/>
                <w:szCs w:val="23"/>
              </w:rPr>
            </w:pPr>
            <w:r w:rsidRPr="00104175">
              <w:rPr>
                <w:color w:val="000000" w:themeColor="text1"/>
                <w:sz w:val="23"/>
                <w:szCs w:val="23"/>
              </w:rPr>
              <w:t>Единовременных посетителей</w:t>
            </w:r>
          </w:p>
        </w:tc>
        <w:tc>
          <w:tcPr>
            <w:tcW w:w="30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10</w:t>
            </w:r>
          </w:p>
        </w:tc>
      </w:tr>
      <w:tr w:rsidR="00104175" w:rsidRPr="00104175" w:rsidTr="00104175">
        <w:tc>
          <w:tcPr>
            <w:tcW w:w="33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6"/>
              <w:spacing w:before="0" w:beforeAutospacing="0" w:after="0" w:afterAutospacing="0"/>
              <w:rPr>
                <w:color w:val="000000" w:themeColor="text1"/>
                <w:sz w:val="23"/>
                <w:szCs w:val="23"/>
              </w:rPr>
            </w:pPr>
            <w:r w:rsidRPr="00104175">
              <w:rPr>
                <w:color w:val="000000" w:themeColor="text1"/>
                <w:sz w:val="23"/>
                <w:szCs w:val="23"/>
              </w:rPr>
              <w:t>Базы кратковременного отдыха (спортивные, лыжные, рыболовные, охотничьи и др.)</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6"/>
              <w:spacing w:before="0" w:beforeAutospacing="0" w:after="0" w:afterAutospacing="0"/>
              <w:rPr>
                <w:color w:val="000000" w:themeColor="text1"/>
                <w:sz w:val="23"/>
                <w:szCs w:val="23"/>
              </w:rPr>
            </w:pPr>
            <w:r w:rsidRPr="00104175">
              <w:rPr>
                <w:color w:val="000000" w:themeColor="text1"/>
                <w:sz w:val="23"/>
                <w:szCs w:val="23"/>
              </w:rPr>
              <w:t>Единовременных посетителей</w:t>
            </w:r>
          </w:p>
        </w:tc>
        <w:tc>
          <w:tcPr>
            <w:tcW w:w="30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5</w:t>
            </w:r>
          </w:p>
        </w:tc>
      </w:tr>
      <w:tr w:rsidR="00104175" w:rsidRPr="00104175" w:rsidTr="00104175">
        <w:tc>
          <w:tcPr>
            <w:tcW w:w="33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6"/>
              <w:spacing w:before="0" w:beforeAutospacing="0" w:after="0" w:afterAutospacing="0"/>
              <w:rPr>
                <w:color w:val="000000" w:themeColor="text1"/>
                <w:sz w:val="23"/>
                <w:szCs w:val="23"/>
              </w:rPr>
            </w:pPr>
            <w:r w:rsidRPr="00104175">
              <w:rPr>
                <w:color w:val="000000" w:themeColor="text1"/>
                <w:sz w:val="23"/>
                <w:szCs w:val="23"/>
              </w:rPr>
              <w:t>Береговые базы маломерного флота</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6"/>
              <w:spacing w:before="0" w:beforeAutospacing="0" w:after="0" w:afterAutospacing="0"/>
              <w:rPr>
                <w:color w:val="000000" w:themeColor="text1"/>
                <w:sz w:val="23"/>
                <w:szCs w:val="23"/>
              </w:rPr>
            </w:pPr>
            <w:r w:rsidRPr="00104175">
              <w:rPr>
                <w:color w:val="000000" w:themeColor="text1"/>
                <w:sz w:val="23"/>
                <w:szCs w:val="23"/>
              </w:rPr>
              <w:t>Единовременных посетителей</w:t>
            </w:r>
          </w:p>
        </w:tc>
        <w:tc>
          <w:tcPr>
            <w:tcW w:w="30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10</w:t>
            </w:r>
          </w:p>
        </w:tc>
      </w:tr>
      <w:tr w:rsidR="00104175" w:rsidRPr="00104175" w:rsidTr="00104175">
        <w:tc>
          <w:tcPr>
            <w:tcW w:w="33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6"/>
              <w:spacing w:before="0" w:beforeAutospacing="0" w:after="0" w:afterAutospacing="0"/>
              <w:rPr>
                <w:color w:val="000000" w:themeColor="text1"/>
                <w:sz w:val="23"/>
                <w:szCs w:val="23"/>
              </w:rPr>
            </w:pPr>
            <w:r w:rsidRPr="00104175">
              <w:rPr>
                <w:color w:val="000000" w:themeColor="text1"/>
                <w:sz w:val="23"/>
                <w:szCs w:val="23"/>
              </w:rPr>
              <w:t>Дома отдыха, санатории, санатории-профилактории, базы отдыха предприятий и туристические базы</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6"/>
              <w:spacing w:before="0" w:beforeAutospacing="0" w:after="0" w:afterAutospacing="0"/>
              <w:rPr>
                <w:color w:val="000000" w:themeColor="text1"/>
                <w:sz w:val="23"/>
                <w:szCs w:val="23"/>
              </w:rPr>
            </w:pPr>
            <w:r w:rsidRPr="00104175">
              <w:rPr>
                <w:color w:val="000000" w:themeColor="text1"/>
                <w:sz w:val="23"/>
                <w:szCs w:val="23"/>
              </w:rPr>
              <w:t>Отдыхающих и обслуживающего персонала</w:t>
            </w:r>
          </w:p>
        </w:tc>
        <w:tc>
          <w:tcPr>
            <w:tcW w:w="30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10</w:t>
            </w:r>
          </w:p>
        </w:tc>
      </w:tr>
      <w:tr w:rsidR="00104175" w:rsidRPr="00104175" w:rsidTr="00104175">
        <w:tc>
          <w:tcPr>
            <w:tcW w:w="33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6"/>
              <w:spacing w:before="0" w:beforeAutospacing="0" w:after="0" w:afterAutospacing="0"/>
              <w:rPr>
                <w:color w:val="000000" w:themeColor="text1"/>
                <w:sz w:val="23"/>
                <w:szCs w:val="23"/>
              </w:rPr>
            </w:pPr>
            <w:r w:rsidRPr="00104175">
              <w:rPr>
                <w:color w:val="000000" w:themeColor="text1"/>
                <w:sz w:val="23"/>
                <w:szCs w:val="23"/>
              </w:rPr>
              <w:t>Предприятия общественного питания, торговли и коммунально-бытового обслуживания в зонах отдыха</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6"/>
              <w:spacing w:before="0" w:beforeAutospacing="0" w:after="0" w:afterAutospacing="0"/>
              <w:rPr>
                <w:color w:val="000000" w:themeColor="text1"/>
                <w:sz w:val="23"/>
                <w:szCs w:val="23"/>
              </w:rPr>
            </w:pPr>
            <w:r w:rsidRPr="00104175">
              <w:rPr>
                <w:color w:val="000000" w:themeColor="text1"/>
                <w:sz w:val="23"/>
                <w:szCs w:val="23"/>
              </w:rPr>
              <w:t>Мест в залах или единовременных посетителей и персонала</w:t>
            </w:r>
          </w:p>
        </w:tc>
        <w:tc>
          <w:tcPr>
            <w:tcW w:w="30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pStyle w:val="s1"/>
              <w:spacing w:before="0" w:beforeAutospacing="0" w:after="0" w:afterAutospacing="0"/>
              <w:jc w:val="center"/>
              <w:rPr>
                <w:color w:val="000000" w:themeColor="text1"/>
                <w:sz w:val="23"/>
                <w:szCs w:val="23"/>
              </w:rPr>
            </w:pPr>
            <w:r w:rsidRPr="00104175">
              <w:rPr>
                <w:color w:val="000000" w:themeColor="text1"/>
                <w:sz w:val="23"/>
                <w:szCs w:val="23"/>
              </w:rPr>
              <w:t>14</w:t>
            </w:r>
          </w:p>
        </w:tc>
      </w:tr>
    </w:tbl>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rStyle w:val="s10"/>
          <w:bCs/>
          <w:color w:val="000000" w:themeColor="text1"/>
          <w:sz w:val="23"/>
          <w:szCs w:val="23"/>
        </w:rPr>
        <w:t>Примечание.</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Нормативные показатели включают требуемое количество парковочных мест для работающих и посетителей.</w:t>
      </w:r>
    </w:p>
    <w:p w:rsidR="00104175" w:rsidRPr="00104175" w:rsidRDefault="00104175" w:rsidP="00A251D7">
      <w:pPr>
        <w:pStyle w:val="s3"/>
        <w:spacing w:before="0" w:beforeAutospacing="0" w:after="0" w:afterAutospacing="0"/>
        <w:jc w:val="center"/>
        <w:rPr>
          <w:color w:val="000000" w:themeColor="text1"/>
          <w:szCs w:val="32"/>
        </w:rPr>
      </w:pPr>
      <w:r w:rsidRPr="00104175">
        <w:rPr>
          <w:color w:val="000000" w:themeColor="text1"/>
          <w:szCs w:val="32"/>
        </w:rPr>
        <w:t>2.13. Расчетные показатели минимально допустимой площади озелененных территорий общего пользования и расчетных показателей максимально допустимого уровня территориальной доступности таких объектов</w:t>
      </w:r>
    </w:p>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2.13.1. Площадь озелененных территорий общего пользования для населенных пунктов Нижегородской области должна составлять (норматив на одного жителя):</w:t>
      </w:r>
    </w:p>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1) для крупнейших, крупных, больших городов - 16 кв. метров;</w:t>
      </w:r>
    </w:p>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lastRenderedPageBreak/>
        <w:t>2) для средних городов - 13 кв. метров;</w:t>
      </w:r>
    </w:p>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3) для малых городов с численностью населения от 20 до 50 тыс. человек - 8 кв. метров;</w:t>
      </w:r>
    </w:p>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4) для малых городов с численностью населения до 20 тыс. человек - 10 кв. метров;</w:t>
      </w:r>
    </w:p>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5) для иных населенных пунктов, являющихся административными центрами муниципальных районов, муниципальных округов, городских округов - 12 кв. метров.</w:t>
      </w:r>
    </w:p>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В городах с предприятиями, требующими устройства санитарно-защитных зон шириной более 1 км, уровень озелененности территории застройки следует увеличивать не менее чем на 15%.</w:t>
      </w:r>
    </w:p>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2.13.2. Минимальная площадь фактически озелененной территории (озелененная территория общего пользования, непосредственно занятая зелеными насаждениями) должна составлять не менее 70% от общей площади озелененной территории общего пользования.</w:t>
      </w:r>
    </w:p>
    <w:p w:rsidR="00104175" w:rsidRPr="00104175" w:rsidRDefault="00104175" w:rsidP="00A251D7">
      <w:pPr>
        <w:pStyle w:val="s1"/>
        <w:spacing w:before="0" w:beforeAutospacing="0" w:after="0" w:afterAutospacing="0"/>
        <w:jc w:val="both"/>
        <w:rPr>
          <w:color w:val="000000" w:themeColor="text1"/>
          <w:sz w:val="23"/>
          <w:szCs w:val="23"/>
        </w:rPr>
      </w:pPr>
      <w:r w:rsidRPr="00104175">
        <w:rPr>
          <w:color w:val="000000" w:themeColor="text1"/>
          <w:sz w:val="23"/>
          <w:szCs w:val="23"/>
        </w:rPr>
        <w:t>2.13.3. Площадь под зданиями и иными сооружениями, расположенными на озелененной территории общего пользования, включая проезды, дорожки и площади с твердым покрытием, не может превышать 30 процентов этой территории.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2.13.4. В крупнейших, крупных и больших городах существующие массивы городских лесов рекомендуется преобразовывать в городские лесопарки.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2.13.5. При размещении парков и садов следует максимально сохранять участки с существующими насаждениями и водоемами.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Площадь территории парков, садов и скверов следует принимать не менее:</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городских парков - 15 га;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парков планировочных районов - 10 га;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садов жилых районов - 3 га;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скверов - 0,5 га (для условий реконструкции - не менее 0,1 га).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2.13.6. В крупнейших и больших городах наряду с парками городского и районного значения необходимо предусматривать специализированные - детские, спортивные, выставочные, зоологические и другие парки, ботанические сады. Размеры детских парков следует принимать из расчета 0,5 кв. м на одного жителя, включая площадки и спортивные сооружения.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2.13.7. Время доступности городских и районных парков на общественном транспорте (без учета времени ожидания транспорта) должно быть, не более: 30 мин. - для городских и 20 мин. - для районных парков.</w:t>
      </w:r>
    </w:p>
    <w:p w:rsidR="00104175" w:rsidRPr="00104175" w:rsidRDefault="00104175" w:rsidP="00A251D7">
      <w:pPr>
        <w:pStyle w:val="s3"/>
        <w:shd w:val="clear" w:color="auto" w:fill="FFFFFF"/>
        <w:spacing w:before="0" w:beforeAutospacing="0" w:after="0" w:afterAutospacing="0"/>
        <w:jc w:val="center"/>
        <w:rPr>
          <w:b/>
          <w:color w:val="000000" w:themeColor="text1"/>
          <w:sz w:val="34"/>
          <w:szCs w:val="34"/>
        </w:rPr>
      </w:pPr>
      <w:r w:rsidRPr="00104175">
        <w:rPr>
          <w:b/>
          <w:color w:val="000000" w:themeColor="text1"/>
          <w:szCs w:val="34"/>
        </w:rPr>
        <w:t>2.14. Расчетные показатели минимально допустимого уровня обеспеченности объектами обеспечения пожарной безопасности и расчетные показатели максимально допустимого уровня территориальной доступности таких объектов для населения</w:t>
      </w:r>
    </w:p>
    <w:p w:rsidR="00104175" w:rsidRPr="00104175" w:rsidRDefault="00104175" w:rsidP="00A251D7">
      <w:pPr>
        <w:pStyle w:val="s1"/>
        <w:shd w:val="clear" w:color="auto" w:fill="FFFFFF"/>
        <w:spacing w:before="0" w:beforeAutospacing="0" w:after="0" w:afterAutospacing="0"/>
        <w:ind w:firstLine="567"/>
        <w:jc w:val="both"/>
        <w:rPr>
          <w:color w:val="000000" w:themeColor="text1"/>
          <w:sz w:val="23"/>
          <w:szCs w:val="23"/>
        </w:rPr>
      </w:pPr>
      <w:r w:rsidRPr="00104175">
        <w:rPr>
          <w:color w:val="000000" w:themeColor="text1"/>
          <w:sz w:val="23"/>
          <w:szCs w:val="23"/>
        </w:rPr>
        <w:t>2.14.1. Размещение подразделений пожарной охраны на территориях городских и сельских населенных пунктов определяется с учетом требований </w:t>
      </w:r>
      <w:hyperlink r:id="rId59" w:anchor="/document/12161584/entry/76" w:history="1">
        <w:r w:rsidRPr="00104175">
          <w:rPr>
            <w:rStyle w:val="ad"/>
            <w:b w:val="0"/>
            <w:color w:val="000000" w:themeColor="text1"/>
            <w:sz w:val="23"/>
            <w:szCs w:val="23"/>
            <w:u w:val="single"/>
          </w:rPr>
          <w:t>статьи 76</w:t>
        </w:r>
      </w:hyperlink>
      <w:r w:rsidRPr="00104175">
        <w:rPr>
          <w:color w:val="000000" w:themeColor="text1"/>
          <w:sz w:val="23"/>
          <w:szCs w:val="23"/>
        </w:rPr>
        <w:t> Федерального закона от 22 июля 2008 г. N 123-ФЗ "Технический регламент о требованиях пожарной безопасности" и "</w:t>
      </w:r>
      <w:hyperlink r:id="rId60" w:anchor="/document/195654/entry/10000" w:history="1">
        <w:r w:rsidRPr="00104175">
          <w:rPr>
            <w:rStyle w:val="ad"/>
            <w:b w:val="0"/>
            <w:color w:val="000000" w:themeColor="text1"/>
            <w:sz w:val="23"/>
            <w:szCs w:val="23"/>
            <w:u w:val="single"/>
          </w:rPr>
          <w:t>СП 11.13130.2009</w:t>
        </w:r>
      </w:hyperlink>
      <w:r w:rsidRPr="00104175">
        <w:rPr>
          <w:color w:val="000000" w:themeColor="text1"/>
          <w:sz w:val="23"/>
          <w:szCs w:val="23"/>
        </w:rPr>
        <w:t>. Свод правил. Места дислокации подразделений пожарной охраны. Порядок и методика определения", утвержденных </w:t>
      </w:r>
      <w:hyperlink r:id="rId61" w:anchor="/document/195654/entry/0" w:history="1">
        <w:r w:rsidRPr="00104175">
          <w:rPr>
            <w:rStyle w:val="ad"/>
            <w:b w:val="0"/>
            <w:color w:val="000000" w:themeColor="text1"/>
            <w:sz w:val="23"/>
            <w:szCs w:val="23"/>
            <w:u w:val="single"/>
          </w:rPr>
          <w:t>приказом</w:t>
        </w:r>
      </w:hyperlink>
      <w:r w:rsidRPr="00104175">
        <w:rPr>
          <w:color w:val="000000" w:themeColor="text1"/>
          <w:sz w:val="23"/>
          <w:szCs w:val="23"/>
        </w:rPr>
        <w:t> МЧС РФ от 25 марта 2009 г. N 181.</w:t>
      </w:r>
    </w:p>
    <w:p w:rsidR="00104175" w:rsidRPr="00104175" w:rsidRDefault="00104175" w:rsidP="00A251D7">
      <w:pPr>
        <w:pStyle w:val="s1"/>
        <w:shd w:val="clear" w:color="auto" w:fill="FFFFFF"/>
        <w:spacing w:before="0" w:beforeAutospacing="0" w:after="0" w:afterAutospacing="0"/>
        <w:ind w:firstLine="567"/>
        <w:jc w:val="both"/>
        <w:rPr>
          <w:color w:val="000000" w:themeColor="text1"/>
          <w:sz w:val="23"/>
          <w:szCs w:val="23"/>
        </w:rPr>
      </w:pPr>
      <w:r w:rsidRPr="00104175">
        <w:rPr>
          <w:color w:val="000000" w:themeColor="text1"/>
          <w:sz w:val="23"/>
          <w:szCs w:val="23"/>
        </w:rPr>
        <w:t>2.14.2. Минимальное количество специальных пожарных автомобилей (в том числе в кварталах среднеэтажной и многоэтажной застройки), необходимое для укомплектования подразделений пожарной охраны, создаваемых для тушения пожаров и проведения аварийно-спасательных работ в населенных пунктах, определяется согласно </w:t>
      </w:r>
      <w:hyperlink r:id="rId62" w:anchor="/document/403136953/entry/1000" w:history="1">
        <w:r w:rsidRPr="00104175">
          <w:rPr>
            <w:rStyle w:val="ad"/>
            <w:b w:val="0"/>
            <w:color w:val="000000" w:themeColor="text1"/>
            <w:sz w:val="23"/>
            <w:szCs w:val="23"/>
            <w:u w:val="single"/>
          </w:rPr>
          <w:t>Методике</w:t>
        </w:r>
      </w:hyperlink>
      <w:r w:rsidRPr="00104175">
        <w:rPr>
          <w:color w:val="000000" w:themeColor="text1"/>
          <w:sz w:val="23"/>
          <w:szCs w:val="23"/>
        </w:rPr>
        <w:t> расчета численности и технической оснащенности подразделений пожарной охраны, создаваемых для тушения пожаров и проведения аварийно-спасательных работ в населенных пунктах, утвержденной </w:t>
      </w:r>
      <w:hyperlink r:id="rId63" w:anchor="/document/403136953/entry/0" w:history="1">
        <w:r w:rsidRPr="00104175">
          <w:rPr>
            <w:rStyle w:val="ad"/>
            <w:b w:val="0"/>
            <w:color w:val="000000" w:themeColor="text1"/>
            <w:sz w:val="23"/>
            <w:szCs w:val="23"/>
            <w:u w:val="single"/>
          </w:rPr>
          <w:t>приказом</w:t>
        </w:r>
      </w:hyperlink>
      <w:r w:rsidRPr="00104175">
        <w:rPr>
          <w:color w:val="000000" w:themeColor="text1"/>
          <w:sz w:val="23"/>
          <w:szCs w:val="23"/>
        </w:rPr>
        <w:t> МЧС России от 15 октября 2021 г. N 700.</w:t>
      </w:r>
    </w:p>
    <w:p w:rsidR="00104175" w:rsidRPr="00104175" w:rsidRDefault="00104175" w:rsidP="00A251D7">
      <w:pPr>
        <w:pStyle w:val="s1"/>
        <w:shd w:val="clear" w:color="auto" w:fill="FFFFFF"/>
        <w:spacing w:before="0" w:beforeAutospacing="0" w:after="0" w:afterAutospacing="0"/>
        <w:ind w:firstLine="567"/>
        <w:jc w:val="both"/>
        <w:rPr>
          <w:color w:val="000000" w:themeColor="text1"/>
          <w:sz w:val="23"/>
          <w:szCs w:val="23"/>
        </w:rPr>
      </w:pPr>
      <w:r w:rsidRPr="00104175">
        <w:rPr>
          <w:color w:val="000000" w:themeColor="text1"/>
          <w:sz w:val="23"/>
          <w:szCs w:val="23"/>
        </w:rPr>
        <w:t xml:space="preserve">При подготовке документов территориального планирования и документации по планировке территории учитывается состояние и перспективы размещения объектов защиты, развитие границ территориальных зон, установленных правилами землепользования и застройки муниципального образования, за пределами расчетного </w:t>
      </w:r>
      <w:r w:rsidRPr="00104175">
        <w:rPr>
          <w:color w:val="000000" w:themeColor="text1"/>
          <w:sz w:val="23"/>
          <w:szCs w:val="23"/>
        </w:rPr>
        <w:lastRenderedPageBreak/>
        <w:t>срока, включая принципиальные решения по территориальному развитию, функциональному зонированию, планировочной структуре, инженерной и транспортной инфраструктурам, рациональному использованию природных ресурсов и охране окружающей среды.</w:t>
      </w:r>
    </w:p>
    <w:p w:rsidR="00104175" w:rsidRPr="00104175" w:rsidRDefault="00104175" w:rsidP="00A251D7">
      <w:pPr>
        <w:pStyle w:val="s1"/>
        <w:shd w:val="clear" w:color="auto" w:fill="FFFFFF"/>
        <w:spacing w:before="0" w:beforeAutospacing="0" w:after="0" w:afterAutospacing="0"/>
        <w:ind w:firstLine="567"/>
        <w:jc w:val="both"/>
        <w:rPr>
          <w:color w:val="000000" w:themeColor="text1"/>
          <w:sz w:val="23"/>
          <w:szCs w:val="23"/>
        </w:rPr>
      </w:pPr>
      <w:r w:rsidRPr="00104175">
        <w:rPr>
          <w:color w:val="000000" w:themeColor="text1"/>
          <w:sz w:val="23"/>
          <w:szCs w:val="23"/>
        </w:rPr>
        <w:t>Обеспеченность территории пожарными депо осуществляется с учетом существующей и перспективной застройки и подтверждается согласованием с исполнительным органом Нижегородской области, осуществляющим мероприятия в области гражданской обороны, защиты населения и территорий от чрезвычайных ситуаций, предупреждения и ликвидации чрезвычайных ситуаций, пожарной безопасности и безопасности граждан на водных объектах на территории Нижегородской области в рамках определенных законодательством полномочий Правительства Нижегородской области.</w:t>
      </w:r>
    </w:p>
    <w:p w:rsidR="00104175" w:rsidRPr="00104175" w:rsidRDefault="00104175" w:rsidP="00A251D7">
      <w:pPr>
        <w:pStyle w:val="s3"/>
        <w:shd w:val="clear" w:color="auto" w:fill="FFFFFF"/>
        <w:spacing w:before="0" w:beforeAutospacing="0" w:after="0" w:afterAutospacing="0"/>
        <w:jc w:val="center"/>
        <w:rPr>
          <w:b/>
          <w:color w:val="000000" w:themeColor="text1"/>
          <w:szCs w:val="32"/>
        </w:rPr>
      </w:pPr>
      <w:r w:rsidRPr="00104175">
        <w:rPr>
          <w:b/>
          <w:color w:val="000000" w:themeColor="text1"/>
          <w:szCs w:val="32"/>
        </w:rPr>
        <w:t>3. Материалы по обоснованию расчетных показателей, содержащихся в основной части нормативов градостроительного проектирования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Перечень нормативных правовых актов и иных документов, использованных при подготовке Нормативов.</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Федеральные законы:</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64" w:anchor="/document/12147594/entry/0" w:history="1">
        <w:r w:rsidR="00104175" w:rsidRPr="00104175">
          <w:rPr>
            <w:rStyle w:val="ad"/>
            <w:b w:val="0"/>
            <w:color w:val="000000" w:themeColor="text1"/>
            <w:sz w:val="23"/>
            <w:szCs w:val="23"/>
            <w:u w:val="single"/>
          </w:rPr>
          <w:t>Водный кодекс</w:t>
        </w:r>
      </w:hyperlink>
      <w:r w:rsidR="00104175" w:rsidRPr="00104175">
        <w:rPr>
          <w:color w:val="000000" w:themeColor="text1"/>
          <w:sz w:val="23"/>
          <w:szCs w:val="23"/>
        </w:rPr>
        <w:t> Российской Федерации;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65" w:anchor="/document/12138258/entry/0" w:history="1">
        <w:r w:rsidR="00104175" w:rsidRPr="00104175">
          <w:rPr>
            <w:rStyle w:val="ad"/>
            <w:b w:val="0"/>
            <w:color w:val="000000" w:themeColor="text1"/>
            <w:sz w:val="23"/>
            <w:szCs w:val="23"/>
            <w:u w:val="single"/>
          </w:rPr>
          <w:t>Градостроительный кодекс</w:t>
        </w:r>
      </w:hyperlink>
      <w:r w:rsidR="00104175" w:rsidRPr="00104175">
        <w:rPr>
          <w:color w:val="000000" w:themeColor="text1"/>
          <w:sz w:val="23"/>
          <w:szCs w:val="23"/>
        </w:rPr>
        <w:t> Российской Федерации;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66" w:anchor="/document/12124624/entry/0" w:history="1">
        <w:r w:rsidR="00104175" w:rsidRPr="00104175">
          <w:rPr>
            <w:rStyle w:val="ad"/>
            <w:b w:val="0"/>
            <w:color w:val="000000" w:themeColor="text1"/>
            <w:sz w:val="23"/>
            <w:szCs w:val="23"/>
            <w:u w:val="single"/>
          </w:rPr>
          <w:t>Земельный кодекс</w:t>
        </w:r>
      </w:hyperlink>
      <w:r w:rsidR="00104175" w:rsidRPr="00104175">
        <w:rPr>
          <w:color w:val="000000" w:themeColor="text1"/>
          <w:sz w:val="23"/>
          <w:szCs w:val="23"/>
        </w:rPr>
        <w:t> Российской Федерации;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67" w:anchor="/document/12150845/entry/0" w:history="1">
        <w:r w:rsidR="00104175" w:rsidRPr="00104175">
          <w:rPr>
            <w:rStyle w:val="ad"/>
            <w:b w:val="0"/>
            <w:color w:val="000000" w:themeColor="text1"/>
            <w:sz w:val="23"/>
            <w:szCs w:val="23"/>
            <w:u w:val="single"/>
          </w:rPr>
          <w:t>Лесной кодекс</w:t>
        </w:r>
      </w:hyperlink>
      <w:r w:rsidR="00104175" w:rsidRPr="00104175">
        <w:rPr>
          <w:color w:val="000000" w:themeColor="text1"/>
          <w:sz w:val="23"/>
          <w:szCs w:val="23"/>
        </w:rPr>
        <w:t> Российской Федерации;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68" w:anchor="/document/12117177/entry/0" w:history="1">
        <w:r w:rsidR="00104175" w:rsidRPr="00104175">
          <w:rPr>
            <w:rStyle w:val="ad"/>
            <w:b w:val="0"/>
            <w:color w:val="000000" w:themeColor="text1"/>
            <w:sz w:val="23"/>
            <w:szCs w:val="23"/>
            <w:u w:val="single"/>
          </w:rPr>
          <w:t>Федеральный закон</w:t>
        </w:r>
      </w:hyperlink>
      <w:r w:rsidR="00104175" w:rsidRPr="00104175">
        <w:rPr>
          <w:color w:val="000000" w:themeColor="text1"/>
          <w:sz w:val="23"/>
          <w:szCs w:val="23"/>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69" w:anchor="/document/186367/entry/0" w:history="1">
        <w:r w:rsidR="00104175" w:rsidRPr="00104175">
          <w:rPr>
            <w:rStyle w:val="ad"/>
            <w:b w:val="0"/>
            <w:color w:val="000000" w:themeColor="text1"/>
            <w:sz w:val="23"/>
            <w:szCs w:val="23"/>
            <w:u w:val="single"/>
          </w:rPr>
          <w:t>Федеральный закон</w:t>
        </w:r>
      </w:hyperlink>
      <w:r w:rsidR="00104175" w:rsidRPr="00104175">
        <w:rPr>
          <w:color w:val="000000" w:themeColor="text1"/>
          <w:sz w:val="23"/>
          <w:szCs w:val="23"/>
        </w:rPr>
        <w:t> от 6 октября 2003 года N 131-ФЗ "Об общих принципах организации местного самоуправления в Российской Федерации";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70" w:anchor="/document/10104313/entry/0" w:history="1">
        <w:r w:rsidR="00104175" w:rsidRPr="00104175">
          <w:rPr>
            <w:rStyle w:val="ad"/>
            <w:b w:val="0"/>
            <w:color w:val="000000" w:themeColor="text1"/>
            <w:sz w:val="23"/>
            <w:szCs w:val="23"/>
            <w:u w:val="single"/>
          </w:rPr>
          <w:t>Закон</w:t>
        </w:r>
      </w:hyperlink>
      <w:r w:rsidR="00104175" w:rsidRPr="00104175">
        <w:rPr>
          <w:color w:val="000000" w:themeColor="text1"/>
          <w:sz w:val="23"/>
          <w:szCs w:val="23"/>
        </w:rPr>
        <w:t> Российской Федерации от 21 февраля 1992 года N 2395-1 "О недрах";</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71" w:anchor="/document/12112084/entry/0" w:history="1">
        <w:r w:rsidR="00104175" w:rsidRPr="00104175">
          <w:rPr>
            <w:rStyle w:val="ad"/>
            <w:b w:val="0"/>
            <w:color w:val="000000" w:themeColor="text1"/>
            <w:sz w:val="23"/>
            <w:szCs w:val="23"/>
            <w:u w:val="single"/>
          </w:rPr>
          <w:t>Федеральный закон</w:t>
        </w:r>
      </w:hyperlink>
      <w:r w:rsidR="00104175" w:rsidRPr="00104175">
        <w:rPr>
          <w:color w:val="000000" w:themeColor="text1"/>
          <w:sz w:val="23"/>
          <w:szCs w:val="23"/>
        </w:rPr>
        <w:t> от 24 июня 1998 года N 89-ФЗ "Об отходах производства и потребления";</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72" w:anchor="/document/12115118/entry/0" w:history="1">
        <w:r w:rsidR="00104175" w:rsidRPr="00104175">
          <w:rPr>
            <w:rStyle w:val="ad"/>
            <w:b w:val="0"/>
            <w:color w:val="000000" w:themeColor="text1"/>
            <w:sz w:val="23"/>
            <w:szCs w:val="23"/>
            <w:u w:val="single"/>
          </w:rPr>
          <w:t>Федеральный закон</w:t>
        </w:r>
      </w:hyperlink>
      <w:r w:rsidR="00104175" w:rsidRPr="00104175">
        <w:rPr>
          <w:color w:val="000000" w:themeColor="text1"/>
          <w:sz w:val="23"/>
          <w:szCs w:val="23"/>
        </w:rPr>
        <w:t> от 30 марта 1999 года N 52-ФЗ "О санитарно-эпидемиологическом благополучии населения";</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73" w:anchor="/document/180285/entry/0" w:history="1">
        <w:r w:rsidR="00104175" w:rsidRPr="00104175">
          <w:rPr>
            <w:rStyle w:val="ad"/>
            <w:b w:val="0"/>
            <w:color w:val="000000" w:themeColor="text1"/>
            <w:sz w:val="23"/>
            <w:szCs w:val="23"/>
            <w:u w:val="single"/>
          </w:rPr>
          <w:t>Федеральный закон</w:t>
        </w:r>
      </w:hyperlink>
      <w:r w:rsidR="00104175" w:rsidRPr="00104175">
        <w:rPr>
          <w:color w:val="000000" w:themeColor="text1"/>
          <w:sz w:val="23"/>
          <w:szCs w:val="23"/>
        </w:rPr>
        <w:t> от 31 марта 1999 года N 69-ФЗ "О газоснабжении в Российской Федерации";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74" w:anchor="/document/12115550/entry/0" w:history="1">
        <w:r w:rsidR="00104175" w:rsidRPr="00104175">
          <w:rPr>
            <w:rStyle w:val="ad"/>
            <w:b w:val="0"/>
            <w:color w:val="000000" w:themeColor="text1"/>
            <w:sz w:val="23"/>
            <w:szCs w:val="23"/>
            <w:u w:val="single"/>
          </w:rPr>
          <w:t>Федеральный закон</w:t>
        </w:r>
      </w:hyperlink>
      <w:r w:rsidR="00104175" w:rsidRPr="00104175">
        <w:rPr>
          <w:color w:val="000000" w:themeColor="text1"/>
          <w:sz w:val="23"/>
          <w:szCs w:val="23"/>
        </w:rPr>
        <w:t> от 4 мая 1999 года N 96-ФЗ "Об охране атмосферного воздуха";</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75" w:anchor="/document/12127232/entry/0" w:history="1">
        <w:r w:rsidR="00104175" w:rsidRPr="00104175">
          <w:rPr>
            <w:rStyle w:val="ad"/>
            <w:b w:val="0"/>
            <w:color w:val="000000" w:themeColor="text1"/>
            <w:sz w:val="23"/>
            <w:szCs w:val="23"/>
            <w:u w:val="single"/>
          </w:rPr>
          <w:t>Федеральный закон</w:t>
        </w:r>
      </w:hyperlink>
      <w:r w:rsidR="00104175" w:rsidRPr="00104175">
        <w:rPr>
          <w:color w:val="000000" w:themeColor="text1"/>
          <w:sz w:val="23"/>
          <w:szCs w:val="23"/>
        </w:rPr>
        <w:t> от 25 июня 2002 года N 73-ФЗ "Об объектах культурного наследия (памятниках истории и культуры) народов Российской Федерации";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76" w:anchor="/document/185656/entry/0" w:history="1">
        <w:r w:rsidR="00104175" w:rsidRPr="00104175">
          <w:rPr>
            <w:rStyle w:val="ad"/>
            <w:b w:val="0"/>
            <w:color w:val="000000" w:themeColor="text1"/>
            <w:sz w:val="23"/>
            <w:szCs w:val="23"/>
            <w:u w:val="single"/>
          </w:rPr>
          <w:t>Федеральный закон</w:t>
        </w:r>
      </w:hyperlink>
      <w:r w:rsidR="00104175" w:rsidRPr="00104175">
        <w:rPr>
          <w:color w:val="000000" w:themeColor="text1"/>
          <w:sz w:val="23"/>
          <w:szCs w:val="23"/>
        </w:rPr>
        <w:t> от 26 марта 2003 года N 35-ФЗ "Об электроэнергетике";</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77" w:anchor="/document/186117/entry/0" w:history="1">
        <w:r w:rsidR="00104175" w:rsidRPr="00104175">
          <w:rPr>
            <w:rStyle w:val="ad"/>
            <w:b w:val="0"/>
            <w:color w:val="000000" w:themeColor="text1"/>
            <w:sz w:val="23"/>
            <w:szCs w:val="23"/>
            <w:u w:val="single"/>
          </w:rPr>
          <w:t>Федеральный закон</w:t>
        </w:r>
      </w:hyperlink>
      <w:r w:rsidR="00104175" w:rsidRPr="00104175">
        <w:rPr>
          <w:color w:val="000000" w:themeColor="text1"/>
          <w:sz w:val="23"/>
          <w:szCs w:val="23"/>
        </w:rPr>
        <w:t> от 7 июля 2003 года N 126-ФЗ "О связи";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78" w:anchor="/document/12161584/entry/0" w:history="1">
        <w:r w:rsidR="00104175" w:rsidRPr="00104175">
          <w:rPr>
            <w:rStyle w:val="ad"/>
            <w:b w:val="0"/>
            <w:color w:val="000000" w:themeColor="text1"/>
            <w:sz w:val="23"/>
            <w:szCs w:val="23"/>
            <w:u w:val="single"/>
          </w:rPr>
          <w:t>Федеральный закон</w:t>
        </w:r>
      </w:hyperlink>
      <w:r w:rsidR="00104175" w:rsidRPr="00104175">
        <w:rPr>
          <w:color w:val="000000" w:themeColor="text1"/>
          <w:sz w:val="23"/>
          <w:szCs w:val="23"/>
        </w:rPr>
        <w:t> от 22 июля 2008 года N 123-ФЗ "Технический регламент о требованиях пожарной безопасности";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79" w:anchor="/document/12177489/entry/0" w:history="1">
        <w:r w:rsidR="00104175" w:rsidRPr="00104175">
          <w:rPr>
            <w:rStyle w:val="ad"/>
            <w:b w:val="0"/>
            <w:color w:val="000000" w:themeColor="text1"/>
            <w:sz w:val="23"/>
            <w:szCs w:val="23"/>
            <w:u w:val="single"/>
          </w:rPr>
          <w:t>Федеральный закон</w:t>
        </w:r>
      </w:hyperlink>
      <w:r w:rsidR="00104175" w:rsidRPr="00104175">
        <w:rPr>
          <w:color w:val="000000" w:themeColor="text1"/>
          <w:sz w:val="23"/>
          <w:szCs w:val="23"/>
        </w:rPr>
        <w:t> от 27 июля 2010 года N 190-ФЗ "О теплоснабжении";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80" w:anchor="/document/70103066/entry/0" w:history="1">
        <w:r w:rsidR="00104175" w:rsidRPr="00104175">
          <w:rPr>
            <w:rStyle w:val="ad"/>
            <w:b w:val="0"/>
            <w:color w:val="000000" w:themeColor="text1"/>
            <w:sz w:val="23"/>
            <w:szCs w:val="23"/>
            <w:u w:val="single"/>
          </w:rPr>
          <w:t>Федеральный закон</w:t>
        </w:r>
      </w:hyperlink>
      <w:r w:rsidR="00104175" w:rsidRPr="00104175">
        <w:rPr>
          <w:color w:val="000000" w:themeColor="text1"/>
          <w:sz w:val="23"/>
          <w:szCs w:val="23"/>
        </w:rPr>
        <w:t> от 7 декабря 2011 года N 416-ФЗ "О водоснабжении и водоотведении";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81" w:anchor="/document/70291362/entry/0" w:history="1">
        <w:r w:rsidR="00104175" w:rsidRPr="00104175">
          <w:rPr>
            <w:rStyle w:val="ad"/>
            <w:b w:val="0"/>
            <w:color w:val="000000" w:themeColor="text1"/>
            <w:sz w:val="23"/>
            <w:szCs w:val="23"/>
            <w:u w:val="single"/>
          </w:rPr>
          <w:t>Федеральный закон</w:t>
        </w:r>
      </w:hyperlink>
      <w:r w:rsidR="00104175" w:rsidRPr="00104175">
        <w:rPr>
          <w:color w:val="000000" w:themeColor="text1"/>
          <w:sz w:val="23"/>
          <w:szCs w:val="23"/>
        </w:rPr>
        <w:t> от 29 декабря 2012 года N 273-ФЗ "Об образовании в Российской Федерации";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82" w:anchor="/document/70552648/entry/0" w:history="1">
        <w:r w:rsidR="00104175" w:rsidRPr="00104175">
          <w:rPr>
            <w:rStyle w:val="ad"/>
            <w:b w:val="0"/>
            <w:color w:val="000000" w:themeColor="text1"/>
            <w:sz w:val="23"/>
            <w:szCs w:val="23"/>
            <w:u w:val="single"/>
          </w:rPr>
          <w:t>Федеральный закон</w:t>
        </w:r>
      </w:hyperlink>
      <w:r w:rsidR="00104175" w:rsidRPr="00104175">
        <w:rPr>
          <w:color w:val="000000" w:themeColor="text1"/>
          <w:sz w:val="23"/>
          <w:szCs w:val="23"/>
        </w:rPr>
        <w:t> от 28 декабря 2013 года N 442-ФЗ "Об основах социального обслуживания граждан в Российской Федерации".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Иные нормативные акты Российской Федерации: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83" w:anchor="/document/12169426/entry/0" w:history="1">
        <w:r w:rsidR="00104175" w:rsidRPr="00104175">
          <w:rPr>
            <w:rStyle w:val="ad"/>
            <w:b w:val="0"/>
            <w:color w:val="000000" w:themeColor="text1"/>
            <w:sz w:val="23"/>
            <w:szCs w:val="23"/>
            <w:u w:val="single"/>
          </w:rPr>
          <w:t>Постановление</w:t>
        </w:r>
      </w:hyperlink>
      <w:r w:rsidR="00104175" w:rsidRPr="00104175">
        <w:rPr>
          <w:color w:val="000000" w:themeColor="text1"/>
          <w:sz w:val="23"/>
          <w:szCs w:val="23"/>
        </w:rPr>
        <w:t> Правительства Российской Федерации от 2 сентября 2009 года N 717 "О нормах отвода земель для размещения автомобильных дорог и (или) объектов дорожного сервиса";</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84" w:anchor="/document/196527/entry/0" w:history="1">
        <w:r w:rsidR="00104175" w:rsidRPr="00104175">
          <w:rPr>
            <w:rStyle w:val="ad"/>
            <w:b w:val="0"/>
            <w:color w:val="000000" w:themeColor="text1"/>
            <w:sz w:val="23"/>
            <w:szCs w:val="23"/>
            <w:u w:val="single"/>
          </w:rPr>
          <w:t>Постановление</w:t>
        </w:r>
      </w:hyperlink>
      <w:r w:rsidR="00104175" w:rsidRPr="00104175">
        <w:rPr>
          <w:color w:val="000000" w:themeColor="text1"/>
          <w:sz w:val="23"/>
          <w:szCs w:val="23"/>
        </w:rPr>
        <w:t> Правительства Российской Федерации от 29 октября 2009 года N 860 "О требованиях к обеспеченности автомобильных дорог общего пользования объектами дорожного сервиса, размещаемыми в границах полос отвода";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lastRenderedPageBreak/>
        <w:t>Социальные нормативы и нормы, одобренные </w:t>
      </w:r>
      <w:hyperlink r:id="rId85" w:anchor="/document/183370/entry/0" w:history="1">
        <w:r w:rsidRPr="00104175">
          <w:rPr>
            <w:rStyle w:val="ad"/>
            <w:b w:val="0"/>
            <w:color w:val="000000" w:themeColor="text1"/>
            <w:sz w:val="23"/>
            <w:szCs w:val="23"/>
            <w:u w:val="single"/>
          </w:rPr>
          <w:t>распоряжением</w:t>
        </w:r>
      </w:hyperlink>
      <w:r w:rsidRPr="00104175">
        <w:rPr>
          <w:color w:val="000000" w:themeColor="text1"/>
          <w:sz w:val="23"/>
          <w:szCs w:val="23"/>
        </w:rPr>
        <w:t> Правительства Российской Федерации от 3 июля 1996 года N 1063-р;</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86" w:anchor="/document/187058/entry/1000" w:history="1">
        <w:r w:rsidR="00104175" w:rsidRPr="00104175">
          <w:rPr>
            <w:rStyle w:val="ad"/>
            <w:b w:val="0"/>
            <w:color w:val="000000" w:themeColor="text1"/>
            <w:sz w:val="23"/>
            <w:szCs w:val="23"/>
            <w:u w:val="single"/>
          </w:rPr>
          <w:t>Перечень</w:t>
        </w:r>
      </w:hyperlink>
      <w:r w:rsidR="00104175" w:rsidRPr="00104175">
        <w:rPr>
          <w:color w:val="000000" w:themeColor="text1"/>
          <w:sz w:val="23"/>
          <w:szCs w:val="23"/>
        </w:rPr>
        <w:t> субъектов Российской Федерации и отдельных районов субъектов Российской Федерации (в существующих границах), относящихся к территориям с низкой плотностью населения и перечень субъектов Российской Федерации и отдельных районов субъектов Российской Федерации (в существующих границах), относящихся к территориям с высокой плотностью населения, утвержденные </w:t>
      </w:r>
      <w:hyperlink r:id="rId87" w:anchor="/document/187058/entry/0" w:history="1">
        <w:r w:rsidR="00104175" w:rsidRPr="00104175">
          <w:rPr>
            <w:rStyle w:val="ad"/>
            <w:b w:val="0"/>
            <w:color w:val="000000" w:themeColor="text1"/>
            <w:sz w:val="23"/>
            <w:szCs w:val="23"/>
            <w:u w:val="single"/>
          </w:rPr>
          <w:t>распоряжением</w:t>
        </w:r>
      </w:hyperlink>
      <w:r w:rsidR="00104175" w:rsidRPr="00104175">
        <w:rPr>
          <w:color w:val="000000" w:themeColor="text1"/>
          <w:sz w:val="23"/>
          <w:szCs w:val="23"/>
        </w:rPr>
        <w:t> Правительства Российской Федерации от 25 мая 2004 года N 707-р;</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88" w:anchor="/document/2107950/entry/0" w:history="1">
        <w:r w:rsidR="00104175" w:rsidRPr="00104175">
          <w:rPr>
            <w:rStyle w:val="ad"/>
            <w:b w:val="0"/>
            <w:color w:val="000000" w:themeColor="text1"/>
            <w:sz w:val="23"/>
            <w:szCs w:val="23"/>
            <w:u w:val="single"/>
          </w:rPr>
          <w:t>Ветеринарно-санитарные правила</w:t>
        </w:r>
      </w:hyperlink>
      <w:r w:rsidR="00104175" w:rsidRPr="00104175">
        <w:rPr>
          <w:color w:val="000000" w:themeColor="text1"/>
          <w:sz w:val="23"/>
          <w:szCs w:val="23"/>
        </w:rPr>
        <w:t> сбора, утилизации и уничтожения биологических отходов, утвержденные Министерством сельского хозяйства и продовольствия Российской Федерации от 4 декабря 1995 года N 13-7-2/469;</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89" w:anchor="/document/12162226/entry/0" w:history="1">
        <w:r w:rsidR="00104175" w:rsidRPr="00104175">
          <w:rPr>
            <w:rStyle w:val="ad"/>
            <w:b w:val="0"/>
            <w:color w:val="000000" w:themeColor="text1"/>
            <w:sz w:val="23"/>
            <w:szCs w:val="23"/>
            <w:u w:val="single"/>
          </w:rPr>
          <w:t>Приказ</w:t>
        </w:r>
      </w:hyperlink>
      <w:r w:rsidR="00104175" w:rsidRPr="00104175">
        <w:rPr>
          <w:color w:val="000000" w:themeColor="text1"/>
          <w:sz w:val="23"/>
          <w:szCs w:val="23"/>
        </w:rPr>
        <w:t> Министерства транспорта Российской Федерации от 6 августа 2008 года N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90" w:anchor="/document/70195856/entry/0" w:history="1">
        <w:r w:rsidR="00104175" w:rsidRPr="00104175">
          <w:rPr>
            <w:rStyle w:val="ad"/>
            <w:b w:val="0"/>
            <w:color w:val="000000" w:themeColor="text1"/>
            <w:sz w:val="23"/>
            <w:szCs w:val="23"/>
            <w:u w:val="single"/>
          </w:rPr>
          <w:t>Приказ</w:t>
        </w:r>
      </w:hyperlink>
      <w:r w:rsidR="00104175" w:rsidRPr="00104175">
        <w:rPr>
          <w:color w:val="000000" w:themeColor="text1"/>
          <w:sz w:val="23"/>
          <w:szCs w:val="23"/>
        </w:rPr>
        <w:t> Министерства здравоохранения и социального развития Российской Федерации от 15 мая 2012 года N 543н "Об утверждении Положения об организации оказания первичной медико-санитарной помощи взрослому населению";</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91" w:anchor="/document/70464980/entry/0" w:history="1">
        <w:r w:rsidR="00104175" w:rsidRPr="00104175">
          <w:rPr>
            <w:rStyle w:val="ad"/>
            <w:b w:val="0"/>
            <w:color w:val="000000" w:themeColor="text1"/>
            <w:sz w:val="23"/>
            <w:szCs w:val="23"/>
            <w:u w:val="single"/>
          </w:rPr>
          <w:t>Приказ</w:t>
        </w:r>
      </w:hyperlink>
      <w:r w:rsidR="00104175" w:rsidRPr="00104175">
        <w:rPr>
          <w:color w:val="000000" w:themeColor="text1"/>
          <w:sz w:val="23"/>
          <w:szCs w:val="23"/>
        </w:rPr>
        <w:t> Министерства образования и науки Российской Федерации от 30 августа 2013 года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Нормативные правовые акты Нижегородской области: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92" w:anchor="/document/8536614/entry/0" w:history="1">
        <w:r w:rsidR="00104175" w:rsidRPr="00104175">
          <w:rPr>
            <w:rStyle w:val="ad"/>
            <w:b w:val="0"/>
            <w:color w:val="000000" w:themeColor="text1"/>
            <w:sz w:val="23"/>
            <w:szCs w:val="23"/>
            <w:u w:val="single"/>
          </w:rPr>
          <w:t>Закон</w:t>
        </w:r>
      </w:hyperlink>
      <w:r w:rsidR="00104175" w:rsidRPr="00104175">
        <w:rPr>
          <w:color w:val="000000" w:themeColor="text1"/>
          <w:sz w:val="23"/>
          <w:szCs w:val="23"/>
        </w:rPr>
        <w:t> Нижегородской области от 8 апреля 2008 года N 37-З "Об основах регулирования градостроительной деятельности на территории Нижегородской области";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93" w:anchor="/document/36529451/entry/0" w:history="1">
        <w:r w:rsidR="00104175" w:rsidRPr="00104175">
          <w:rPr>
            <w:rStyle w:val="ad"/>
            <w:b w:val="0"/>
            <w:color w:val="000000" w:themeColor="text1"/>
            <w:sz w:val="23"/>
            <w:szCs w:val="23"/>
            <w:u w:val="single"/>
          </w:rPr>
          <w:t>Закон</w:t>
        </w:r>
      </w:hyperlink>
      <w:r w:rsidR="00104175" w:rsidRPr="00104175">
        <w:rPr>
          <w:color w:val="000000" w:themeColor="text1"/>
          <w:sz w:val="23"/>
          <w:szCs w:val="23"/>
        </w:rPr>
        <w:t> Нижегородской области от 23 декабря 2014 года N 197-З "О перераспределении отдельных полномочий между органами местного самоуправления муниципальных образований и органами государственной власти Нижегородской области";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94" w:anchor="/document/36523110/entry/0" w:history="1">
        <w:r w:rsidR="00104175" w:rsidRPr="00104175">
          <w:rPr>
            <w:rStyle w:val="ad"/>
            <w:b w:val="0"/>
            <w:color w:val="000000" w:themeColor="text1"/>
            <w:sz w:val="23"/>
            <w:szCs w:val="23"/>
            <w:u w:val="single"/>
          </w:rPr>
          <w:t>Постановление</w:t>
        </w:r>
      </w:hyperlink>
      <w:r w:rsidR="00104175" w:rsidRPr="00104175">
        <w:rPr>
          <w:color w:val="000000" w:themeColor="text1"/>
          <w:sz w:val="23"/>
          <w:szCs w:val="23"/>
        </w:rPr>
        <w:t> Правительства Нижегородской области от 30 апреля 2014 года N 303 "Об утверждении государственной программы "Развитие транспортной системы Нижегородской области";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95" w:anchor="/document/36550281/entry/0" w:history="1">
        <w:r w:rsidR="00104175" w:rsidRPr="00104175">
          <w:rPr>
            <w:rStyle w:val="ad"/>
            <w:b w:val="0"/>
            <w:color w:val="000000" w:themeColor="text1"/>
            <w:sz w:val="23"/>
            <w:szCs w:val="23"/>
            <w:u w:val="single"/>
          </w:rPr>
          <w:t>Постановление</w:t>
        </w:r>
      </w:hyperlink>
      <w:r w:rsidR="00104175" w:rsidRPr="00104175">
        <w:rPr>
          <w:color w:val="000000" w:themeColor="text1"/>
          <w:sz w:val="23"/>
          <w:szCs w:val="23"/>
        </w:rPr>
        <w:t> Правительства Нижегородской области от 23 октября 2015 года N 683 "Об утверждении адресной инвестиционной программы Нижегородской области на 2016 - 2018 годы";</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96" w:anchor="/document/36523173/entry/0" w:history="1">
        <w:r w:rsidR="00104175" w:rsidRPr="00104175">
          <w:rPr>
            <w:rStyle w:val="ad"/>
            <w:b w:val="0"/>
            <w:color w:val="000000" w:themeColor="text1"/>
            <w:sz w:val="23"/>
            <w:szCs w:val="23"/>
            <w:u w:val="single"/>
          </w:rPr>
          <w:t>Постановление</w:t>
        </w:r>
      </w:hyperlink>
      <w:r w:rsidR="00104175" w:rsidRPr="00104175">
        <w:rPr>
          <w:color w:val="000000" w:themeColor="text1"/>
          <w:sz w:val="23"/>
          <w:szCs w:val="23"/>
        </w:rPr>
        <w:t> Правительства Нижегородской области от 30 апреля 2014 года N 306 "Об утверждении государственной программы "Охрана окружающей среды Нижегородской области";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97" w:anchor="/document/36516248/entry/0" w:history="1">
        <w:r w:rsidR="00104175" w:rsidRPr="00104175">
          <w:rPr>
            <w:rStyle w:val="ad"/>
            <w:b w:val="0"/>
            <w:color w:val="000000" w:themeColor="text1"/>
            <w:sz w:val="23"/>
            <w:szCs w:val="23"/>
            <w:u w:val="single"/>
          </w:rPr>
          <w:t>Распоряжение</w:t>
        </w:r>
      </w:hyperlink>
      <w:r w:rsidR="00104175" w:rsidRPr="00104175">
        <w:rPr>
          <w:color w:val="000000" w:themeColor="text1"/>
          <w:sz w:val="23"/>
          <w:szCs w:val="23"/>
        </w:rPr>
        <w:t> Правительства Нижегородской области от 11 июля 2013 года N 1417-р "Об утверждении перечня государственных программ Нижегородской области".</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Своды правил по проектированию и строительству (СП):</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98" w:anchor="/document/6180772/entry/0" w:history="1">
        <w:r w:rsidR="00104175" w:rsidRPr="00104175">
          <w:rPr>
            <w:rStyle w:val="ad"/>
            <w:b w:val="0"/>
            <w:color w:val="000000" w:themeColor="text1"/>
            <w:sz w:val="23"/>
            <w:szCs w:val="23"/>
            <w:u w:val="single"/>
          </w:rPr>
          <w:t>СП 42.13330.2011</w:t>
        </w:r>
      </w:hyperlink>
      <w:r w:rsidR="00104175" w:rsidRPr="00104175">
        <w:rPr>
          <w:color w:val="000000" w:themeColor="text1"/>
          <w:sz w:val="23"/>
          <w:szCs w:val="23"/>
        </w:rPr>
        <w:t>. Свод правил. Градостроительство. Планировка и застройка городских и сельских поселений. Актуализированная редакция </w:t>
      </w:r>
      <w:hyperlink r:id="rId99" w:anchor="/document/2305985/entry/0" w:history="1">
        <w:r w:rsidR="00104175" w:rsidRPr="00104175">
          <w:rPr>
            <w:rStyle w:val="ad"/>
            <w:b w:val="0"/>
            <w:color w:val="000000" w:themeColor="text1"/>
            <w:sz w:val="23"/>
            <w:szCs w:val="23"/>
            <w:u w:val="single"/>
          </w:rPr>
          <w:t>СНиП 2.07.01-89*</w:t>
        </w:r>
      </w:hyperlink>
      <w:r w:rsidR="00104175" w:rsidRPr="00104175">
        <w:rPr>
          <w:color w:val="000000" w:themeColor="text1"/>
          <w:sz w:val="23"/>
          <w:szCs w:val="23"/>
        </w:rPr>
        <w:t>, утвержденный </w:t>
      </w:r>
      <w:hyperlink r:id="rId100" w:anchor="/document/2325092/entry/0" w:history="1">
        <w:r w:rsidR="00104175" w:rsidRPr="00104175">
          <w:rPr>
            <w:rStyle w:val="ad"/>
            <w:color w:val="000000" w:themeColor="text1"/>
            <w:sz w:val="23"/>
            <w:szCs w:val="23"/>
            <w:u w:val="single"/>
          </w:rPr>
          <w:t>приказом</w:t>
        </w:r>
      </w:hyperlink>
      <w:r w:rsidR="00104175" w:rsidRPr="00104175">
        <w:rPr>
          <w:color w:val="000000" w:themeColor="text1"/>
          <w:sz w:val="23"/>
          <w:szCs w:val="23"/>
        </w:rPr>
        <w:t> Минрегиона России от 28 декабря 2010 года N 820;</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01" w:anchor="/document/70539894/entry/0" w:history="1">
        <w:r w:rsidR="00104175" w:rsidRPr="00104175">
          <w:rPr>
            <w:rStyle w:val="ad"/>
            <w:b w:val="0"/>
            <w:color w:val="000000" w:themeColor="text1"/>
            <w:sz w:val="23"/>
            <w:szCs w:val="23"/>
            <w:u w:val="single"/>
          </w:rPr>
          <w:t>СП 145.13330.2012</w:t>
        </w:r>
      </w:hyperlink>
      <w:r w:rsidR="00104175" w:rsidRPr="00104175">
        <w:rPr>
          <w:color w:val="000000" w:themeColor="text1"/>
          <w:sz w:val="23"/>
          <w:szCs w:val="23"/>
        </w:rPr>
        <w:t>. Свод правил. Дома-интернаты. Правила проектирования, утвержденный </w:t>
      </w:r>
      <w:hyperlink r:id="rId102" w:anchor="/document/70339506/entry/0" w:history="1">
        <w:r w:rsidR="00104175" w:rsidRPr="00104175">
          <w:rPr>
            <w:rStyle w:val="ad"/>
            <w:b w:val="0"/>
            <w:color w:val="000000" w:themeColor="text1"/>
            <w:sz w:val="23"/>
            <w:szCs w:val="23"/>
            <w:u w:val="single"/>
          </w:rPr>
          <w:t>приказом</w:t>
        </w:r>
      </w:hyperlink>
      <w:r w:rsidR="00104175" w:rsidRPr="00104175">
        <w:rPr>
          <w:color w:val="000000" w:themeColor="text1"/>
          <w:sz w:val="23"/>
          <w:szCs w:val="23"/>
        </w:rPr>
        <w:t> Федерального агентства по строительству и жилищно-коммунальному хозяйству от 27 декабря 2012 года N 132/ГС;</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03" w:anchor="/document/3924013/entry/0" w:history="1">
        <w:r w:rsidR="00104175" w:rsidRPr="00104175">
          <w:rPr>
            <w:rStyle w:val="ad"/>
            <w:b w:val="0"/>
            <w:color w:val="000000" w:themeColor="text1"/>
            <w:sz w:val="23"/>
            <w:szCs w:val="23"/>
            <w:u w:val="single"/>
          </w:rPr>
          <w:t>СП 35-106-2003</w:t>
        </w:r>
      </w:hyperlink>
      <w:r w:rsidR="00104175" w:rsidRPr="00104175">
        <w:rPr>
          <w:color w:val="000000" w:themeColor="text1"/>
          <w:sz w:val="23"/>
          <w:szCs w:val="23"/>
        </w:rPr>
        <w:t>. Расчет и размещение учреждений социального обслуживания пожилых людей, одобренный и рекомендованный к применению </w:t>
      </w:r>
      <w:hyperlink r:id="rId104" w:anchor="/document/2322827/entry/0" w:history="1">
        <w:r w:rsidR="00104175" w:rsidRPr="00104175">
          <w:rPr>
            <w:rStyle w:val="ad"/>
            <w:b w:val="0"/>
            <w:color w:val="000000" w:themeColor="text1"/>
            <w:sz w:val="23"/>
            <w:szCs w:val="23"/>
            <w:u w:val="single"/>
          </w:rPr>
          <w:t>постановлением</w:t>
        </w:r>
      </w:hyperlink>
      <w:r w:rsidR="00104175" w:rsidRPr="00104175">
        <w:rPr>
          <w:color w:val="000000" w:themeColor="text1"/>
          <w:sz w:val="23"/>
          <w:szCs w:val="23"/>
        </w:rPr>
        <w:t> Госстроя России от 22 сентября 2003 года N 166;</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05" w:anchor="/document/70287242/entry/0" w:history="1">
        <w:r w:rsidR="00104175" w:rsidRPr="00104175">
          <w:rPr>
            <w:rStyle w:val="ad"/>
            <w:b w:val="0"/>
            <w:color w:val="000000" w:themeColor="text1"/>
            <w:sz w:val="23"/>
            <w:szCs w:val="23"/>
            <w:u w:val="single"/>
          </w:rPr>
          <w:t>СП 31.13330.2012</w:t>
        </w:r>
      </w:hyperlink>
      <w:r w:rsidR="00104175" w:rsidRPr="00104175">
        <w:rPr>
          <w:color w:val="000000" w:themeColor="text1"/>
          <w:sz w:val="23"/>
          <w:szCs w:val="23"/>
        </w:rPr>
        <w:t>. Свод правил. Водоснабжение. Наружные сети и сооружения. Актуализированная редакция </w:t>
      </w:r>
      <w:hyperlink r:id="rId106" w:anchor="/document/2305971/entry/0" w:history="1">
        <w:r w:rsidR="00104175" w:rsidRPr="00104175">
          <w:rPr>
            <w:rStyle w:val="ad"/>
            <w:b w:val="0"/>
            <w:color w:val="000000" w:themeColor="text1"/>
            <w:sz w:val="23"/>
            <w:szCs w:val="23"/>
            <w:u w:val="single"/>
          </w:rPr>
          <w:t>СНиП 2.04.02-84*</w:t>
        </w:r>
      </w:hyperlink>
      <w:r w:rsidR="00104175" w:rsidRPr="00104175">
        <w:rPr>
          <w:color w:val="000000" w:themeColor="text1"/>
          <w:sz w:val="23"/>
          <w:szCs w:val="23"/>
        </w:rPr>
        <w:t>, утвержденный </w:t>
      </w:r>
      <w:hyperlink r:id="rId107" w:anchor="/document/70287250/entry/0" w:history="1">
        <w:r w:rsidR="00104175" w:rsidRPr="00104175">
          <w:rPr>
            <w:rStyle w:val="ad"/>
            <w:b w:val="0"/>
            <w:color w:val="000000" w:themeColor="text1"/>
            <w:sz w:val="23"/>
            <w:szCs w:val="23"/>
            <w:u w:val="single"/>
          </w:rPr>
          <w:t>приказом</w:t>
        </w:r>
      </w:hyperlink>
      <w:r w:rsidR="00104175" w:rsidRPr="00104175">
        <w:rPr>
          <w:color w:val="000000" w:themeColor="text1"/>
          <w:sz w:val="23"/>
          <w:szCs w:val="23"/>
        </w:rPr>
        <w:t> Минрегиона России от 29 декабря 2011 года N 635/14;</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08" w:anchor="/document/70287238/entry/0" w:history="1">
        <w:r w:rsidR="00104175" w:rsidRPr="00104175">
          <w:rPr>
            <w:rStyle w:val="ad"/>
            <w:b w:val="0"/>
            <w:color w:val="000000" w:themeColor="text1"/>
            <w:sz w:val="23"/>
            <w:szCs w:val="23"/>
            <w:u w:val="single"/>
          </w:rPr>
          <w:t>СП 32.13330.2012</w:t>
        </w:r>
      </w:hyperlink>
      <w:r w:rsidR="00104175" w:rsidRPr="00104175">
        <w:rPr>
          <w:color w:val="000000" w:themeColor="text1"/>
          <w:sz w:val="23"/>
          <w:szCs w:val="23"/>
        </w:rPr>
        <w:t>. Свод правил. Канализация. Наружные сети и сооружения. Актуализированная редакция </w:t>
      </w:r>
      <w:hyperlink r:id="rId109" w:anchor="/document/2306303/entry/0" w:history="1">
        <w:r w:rsidR="00104175" w:rsidRPr="00104175">
          <w:rPr>
            <w:rStyle w:val="ad"/>
            <w:b w:val="0"/>
            <w:color w:val="000000" w:themeColor="text1"/>
            <w:sz w:val="23"/>
            <w:szCs w:val="23"/>
            <w:u w:val="single"/>
          </w:rPr>
          <w:t>СНиП 2.04.03-85</w:t>
        </w:r>
      </w:hyperlink>
      <w:r w:rsidR="00104175" w:rsidRPr="00104175">
        <w:rPr>
          <w:color w:val="000000" w:themeColor="text1"/>
          <w:sz w:val="23"/>
          <w:szCs w:val="23"/>
        </w:rPr>
        <w:t>, утвержденный и введенный в действие </w:t>
      </w:r>
      <w:hyperlink r:id="rId110" w:anchor="/document/70287248/entry/0" w:history="1">
        <w:r w:rsidR="00104175" w:rsidRPr="00104175">
          <w:rPr>
            <w:rStyle w:val="ad"/>
            <w:b w:val="0"/>
            <w:color w:val="000000" w:themeColor="text1"/>
            <w:sz w:val="23"/>
            <w:szCs w:val="23"/>
            <w:u w:val="single"/>
          </w:rPr>
          <w:t>приказом</w:t>
        </w:r>
      </w:hyperlink>
      <w:r w:rsidR="00104175" w:rsidRPr="00104175">
        <w:rPr>
          <w:color w:val="000000" w:themeColor="text1"/>
          <w:sz w:val="23"/>
          <w:szCs w:val="23"/>
        </w:rPr>
        <w:t> Минрегиона России от 29 декабря 2011 года N 635/11;</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11" w:anchor="/document/6180779/entry/0" w:history="1">
        <w:r w:rsidR="00104175" w:rsidRPr="00104175">
          <w:rPr>
            <w:rStyle w:val="ad"/>
            <w:b w:val="0"/>
            <w:color w:val="000000" w:themeColor="text1"/>
            <w:sz w:val="23"/>
            <w:szCs w:val="23"/>
            <w:u w:val="single"/>
          </w:rPr>
          <w:t>СП 62.13330.2011</w:t>
        </w:r>
      </w:hyperlink>
      <w:r w:rsidR="00104175" w:rsidRPr="00104175">
        <w:rPr>
          <w:color w:val="000000" w:themeColor="text1"/>
          <w:sz w:val="23"/>
          <w:szCs w:val="23"/>
        </w:rPr>
        <w:t>. Свод правил. Газораспределительные системы. Актуализированная редакция </w:t>
      </w:r>
      <w:hyperlink r:id="rId112" w:anchor="/document/3923575/entry/0" w:history="1">
        <w:r w:rsidR="00104175" w:rsidRPr="00104175">
          <w:rPr>
            <w:rStyle w:val="ad"/>
            <w:b w:val="0"/>
            <w:color w:val="000000" w:themeColor="text1"/>
            <w:sz w:val="23"/>
            <w:szCs w:val="23"/>
            <w:u w:val="single"/>
          </w:rPr>
          <w:t>СНиП 42-01-2002</w:t>
        </w:r>
      </w:hyperlink>
      <w:r w:rsidR="00104175" w:rsidRPr="00104175">
        <w:rPr>
          <w:color w:val="000000" w:themeColor="text1"/>
          <w:sz w:val="23"/>
          <w:szCs w:val="23"/>
        </w:rPr>
        <w:t>, утвержденный </w:t>
      </w:r>
      <w:hyperlink r:id="rId113" w:anchor="/document/2325080/entry/0" w:history="1">
        <w:r w:rsidR="00104175" w:rsidRPr="00104175">
          <w:rPr>
            <w:rStyle w:val="ad"/>
            <w:b w:val="0"/>
            <w:color w:val="000000" w:themeColor="text1"/>
            <w:sz w:val="23"/>
            <w:szCs w:val="23"/>
            <w:u w:val="single"/>
          </w:rPr>
          <w:t>приказом</w:t>
        </w:r>
      </w:hyperlink>
      <w:r w:rsidR="00104175" w:rsidRPr="00104175">
        <w:rPr>
          <w:color w:val="000000" w:themeColor="text1"/>
          <w:sz w:val="23"/>
          <w:szCs w:val="23"/>
        </w:rPr>
        <w:t> Минрегиона России от 27 декабря 2010 года N 780;</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14" w:anchor="/document/70329966/entry/0" w:history="1">
        <w:r w:rsidR="00104175" w:rsidRPr="00104175">
          <w:rPr>
            <w:rStyle w:val="ad"/>
            <w:b w:val="0"/>
            <w:color w:val="000000" w:themeColor="text1"/>
            <w:sz w:val="23"/>
            <w:szCs w:val="23"/>
            <w:u w:val="single"/>
          </w:rPr>
          <w:t>СП 50.13330.2012</w:t>
        </w:r>
      </w:hyperlink>
      <w:r w:rsidR="00104175" w:rsidRPr="00104175">
        <w:rPr>
          <w:color w:val="000000" w:themeColor="text1"/>
          <w:sz w:val="23"/>
          <w:szCs w:val="23"/>
        </w:rPr>
        <w:t>. Свод правил. Тепловая защита зданий. Актуализированная редакция </w:t>
      </w:r>
      <w:hyperlink r:id="rId115" w:anchor="/document/3924175/entry/0" w:history="1">
        <w:r w:rsidR="00104175" w:rsidRPr="00104175">
          <w:rPr>
            <w:rStyle w:val="ad"/>
            <w:b w:val="0"/>
            <w:color w:val="000000" w:themeColor="text1"/>
            <w:sz w:val="23"/>
            <w:szCs w:val="23"/>
            <w:u w:val="single"/>
          </w:rPr>
          <w:t>СНиП 23-02-2003</w:t>
        </w:r>
      </w:hyperlink>
      <w:r w:rsidR="00104175" w:rsidRPr="00104175">
        <w:rPr>
          <w:color w:val="000000" w:themeColor="text1"/>
          <w:sz w:val="23"/>
          <w:szCs w:val="23"/>
        </w:rPr>
        <w:t>, утвержденный </w:t>
      </w:r>
      <w:hyperlink r:id="rId116" w:anchor="/document/70329970/entry/0" w:history="1">
        <w:r w:rsidR="00104175" w:rsidRPr="00104175">
          <w:rPr>
            <w:rStyle w:val="ad"/>
            <w:b w:val="0"/>
            <w:color w:val="000000" w:themeColor="text1"/>
            <w:sz w:val="23"/>
            <w:szCs w:val="23"/>
            <w:u w:val="single"/>
          </w:rPr>
          <w:t>приказом</w:t>
        </w:r>
      </w:hyperlink>
      <w:r w:rsidR="00104175" w:rsidRPr="00104175">
        <w:rPr>
          <w:color w:val="000000" w:themeColor="text1"/>
          <w:sz w:val="23"/>
          <w:szCs w:val="23"/>
        </w:rPr>
        <w:t> Минрегиона России от 30 июня 2012 года N 265;</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17" w:anchor="/document/70307240/entry/0" w:history="1">
        <w:r w:rsidR="00104175" w:rsidRPr="00104175">
          <w:rPr>
            <w:rStyle w:val="ad"/>
            <w:b w:val="0"/>
            <w:color w:val="000000" w:themeColor="text1"/>
            <w:sz w:val="23"/>
            <w:szCs w:val="23"/>
            <w:u w:val="single"/>
          </w:rPr>
          <w:t>СП 113.13330.2012</w:t>
        </w:r>
      </w:hyperlink>
      <w:r w:rsidR="00104175" w:rsidRPr="00104175">
        <w:rPr>
          <w:color w:val="000000" w:themeColor="text1"/>
          <w:sz w:val="23"/>
          <w:szCs w:val="23"/>
        </w:rPr>
        <w:t>. Свод правил. Стоянки автомобилей. Актуализированная редакция </w:t>
      </w:r>
      <w:hyperlink r:id="rId118" w:anchor="/document/2306628/entry/0" w:history="1">
        <w:r w:rsidR="00104175" w:rsidRPr="00104175">
          <w:rPr>
            <w:rStyle w:val="ad"/>
            <w:b w:val="0"/>
            <w:color w:val="000000" w:themeColor="text1"/>
            <w:sz w:val="23"/>
            <w:szCs w:val="23"/>
            <w:u w:val="single"/>
          </w:rPr>
          <w:t>СНиП 21-02-99*</w:t>
        </w:r>
      </w:hyperlink>
      <w:r w:rsidR="00104175" w:rsidRPr="00104175">
        <w:rPr>
          <w:color w:val="000000" w:themeColor="text1"/>
          <w:sz w:val="23"/>
          <w:szCs w:val="23"/>
        </w:rPr>
        <w:t>, утвержденный </w:t>
      </w:r>
      <w:hyperlink r:id="rId119" w:anchor="/document/70429646/entry/0" w:history="1">
        <w:r w:rsidR="00104175" w:rsidRPr="00104175">
          <w:rPr>
            <w:rStyle w:val="ad"/>
            <w:b w:val="0"/>
            <w:color w:val="000000" w:themeColor="text1"/>
            <w:sz w:val="23"/>
            <w:szCs w:val="23"/>
            <w:u w:val="single"/>
          </w:rPr>
          <w:t>приказом</w:t>
        </w:r>
      </w:hyperlink>
      <w:r w:rsidR="00104175" w:rsidRPr="00104175">
        <w:rPr>
          <w:color w:val="000000" w:themeColor="text1"/>
          <w:sz w:val="23"/>
          <w:szCs w:val="23"/>
        </w:rPr>
        <w:t> Минрегиона России от 29 декабря 2011 года N 635/9;</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20" w:anchor="/document/70375334/entry/0" w:history="1">
        <w:r w:rsidR="00104175" w:rsidRPr="00104175">
          <w:rPr>
            <w:rStyle w:val="ad"/>
            <w:b w:val="0"/>
            <w:color w:val="000000" w:themeColor="text1"/>
            <w:sz w:val="23"/>
            <w:szCs w:val="23"/>
            <w:u w:val="single"/>
          </w:rPr>
          <w:t>СП 34.13330.2012</w:t>
        </w:r>
      </w:hyperlink>
      <w:r w:rsidR="00104175" w:rsidRPr="00104175">
        <w:rPr>
          <w:color w:val="000000" w:themeColor="text1"/>
          <w:sz w:val="23"/>
          <w:szCs w:val="23"/>
        </w:rPr>
        <w:t>. Свод правил. Автомобильные дороги. Актуализированная редакция </w:t>
      </w:r>
      <w:hyperlink r:id="rId121" w:anchor="/document/2305991/entry/0" w:history="1">
        <w:r w:rsidR="00104175" w:rsidRPr="00104175">
          <w:rPr>
            <w:rStyle w:val="ad"/>
            <w:b w:val="0"/>
            <w:color w:val="000000" w:themeColor="text1"/>
            <w:sz w:val="23"/>
            <w:szCs w:val="23"/>
            <w:u w:val="single"/>
          </w:rPr>
          <w:t>СНиП 2.05.02-85*</w:t>
        </w:r>
      </w:hyperlink>
      <w:r w:rsidR="00104175" w:rsidRPr="00104175">
        <w:rPr>
          <w:color w:val="000000" w:themeColor="text1"/>
          <w:sz w:val="23"/>
          <w:szCs w:val="23"/>
        </w:rPr>
        <w:t>, утвержденный </w:t>
      </w:r>
      <w:hyperlink r:id="rId122" w:anchor="/document/70315202/entry/0" w:history="1">
        <w:r w:rsidR="00104175" w:rsidRPr="00104175">
          <w:rPr>
            <w:rStyle w:val="ad"/>
            <w:b w:val="0"/>
            <w:color w:val="000000" w:themeColor="text1"/>
            <w:sz w:val="23"/>
            <w:szCs w:val="23"/>
            <w:u w:val="single"/>
          </w:rPr>
          <w:t>приказом</w:t>
        </w:r>
      </w:hyperlink>
      <w:r w:rsidR="00104175" w:rsidRPr="00104175">
        <w:rPr>
          <w:color w:val="000000" w:themeColor="text1"/>
          <w:sz w:val="23"/>
          <w:szCs w:val="23"/>
        </w:rPr>
        <w:t> Минрегиона России от 30 июня 2012 года N 266;</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23" w:anchor="/document/70360702/entry/0" w:history="1">
        <w:r w:rsidR="00104175" w:rsidRPr="00104175">
          <w:rPr>
            <w:rStyle w:val="ad"/>
            <w:b w:val="0"/>
            <w:color w:val="000000" w:themeColor="text1"/>
            <w:sz w:val="23"/>
            <w:szCs w:val="23"/>
            <w:u w:val="single"/>
          </w:rPr>
          <w:t>СП 39.13330.2012</w:t>
        </w:r>
      </w:hyperlink>
      <w:r w:rsidR="00104175" w:rsidRPr="00104175">
        <w:rPr>
          <w:color w:val="000000" w:themeColor="text1"/>
          <w:sz w:val="23"/>
          <w:szCs w:val="23"/>
        </w:rPr>
        <w:t>. Свод правил. Плотины из грунтовых материалов. Актуализированная редакция </w:t>
      </w:r>
      <w:hyperlink r:id="rId124" w:anchor="/document/2306297/entry/0" w:history="1">
        <w:r w:rsidR="00104175" w:rsidRPr="00104175">
          <w:rPr>
            <w:rStyle w:val="ad"/>
            <w:b w:val="0"/>
            <w:color w:val="000000" w:themeColor="text1"/>
            <w:sz w:val="23"/>
            <w:szCs w:val="23"/>
            <w:u w:val="single"/>
          </w:rPr>
          <w:t>СНиП 2.06.05-84*</w:t>
        </w:r>
      </w:hyperlink>
      <w:r w:rsidR="00104175" w:rsidRPr="00104175">
        <w:rPr>
          <w:color w:val="000000" w:themeColor="text1"/>
          <w:sz w:val="23"/>
          <w:szCs w:val="23"/>
        </w:rPr>
        <w:t>, утвержденный </w:t>
      </w:r>
      <w:hyperlink r:id="rId125" w:anchor="/document/70397822/entry/0" w:history="1">
        <w:r w:rsidR="00104175" w:rsidRPr="00104175">
          <w:rPr>
            <w:rStyle w:val="ad"/>
            <w:b w:val="0"/>
            <w:color w:val="000000" w:themeColor="text1"/>
            <w:sz w:val="23"/>
            <w:szCs w:val="23"/>
            <w:u w:val="single"/>
          </w:rPr>
          <w:t>приказом</w:t>
        </w:r>
      </w:hyperlink>
      <w:r w:rsidR="00104175" w:rsidRPr="00104175">
        <w:rPr>
          <w:color w:val="000000" w:themeColor="text1"/>
          <w:sz w:val="23"/>
          <w:szCs w:val="23"/>
        </w:rPr>
        <w:t> Минрегиона России от 29 декабря 2011 года N 635/18;</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26" w:anchor="/document/70367250/entry/0" w:history="1">
        <w:r w:rsidR="00104175" w:rsidRPr="00104175">
          <w:rPr>
            <w:rStyle w:val="ad"/>
            <w:b w:val="0"/>
            <w:color w:val="000000" w:themeColor="text1"/>
            <w:sz w:val="23"/>
            <w:szCs w:val="23"/>
            <w:u w:val="single"/>
          </w:rPr>
          <w:t>СП 131.13330.2012</w:t>
        </w:r>
      </w:hyperlink>
      <w:r w:rsidR="00104175" w:rsidRPr="00104175">
        <w:rPr>
          <w:color w:val="000000" w:themeColor="text1"/>
          <w:sz w:val="23"/>
          <w:szCs w:val="23"/>
        </w:rPr>
        <w:t>. Свод правил. Строительная климатология. Актуализированная редакция </w:t>
      </w:r>
      <w:hyperlink r:id="rId127" w:anchor="/document/3922134/entry/0" w:history="1">
        <w:r w:rsidR="00104175" w:rsidRPr="00104175">
          <w:rPr>
            <w:rStyle w:val="ad"/>
            <w:b w:val="0"/>
            <w:color w:val="000000" w:themeColor="text1"/>
            <w:sz w:val="23"/>
            <w:szCs w:val="23"/>
            <w:u w:val="single"/>
          </w:rPr>
          <w:t>СНиП 23-01-99*</w:t>
        </w:r>
      </w:hyperlink>
      <w:r w:rsidR="00104175" w:rsidRPr="00104175">
        <w:rPr>
          <w:color w:val="000000" w:themeColor="text1"/>
          <w:sz w:val="23"/>
          <w:szCs w:val="23"/>
        </w:rPr>
        <w:t>, утвержденный </w:t>
      </w:r>
      <w:hyperlink r:id="rId128" w:anchor="/document/70251042/entry/0" w:history="1">
        <w:r w:rsidR="00104175" w:rsidRPr="00104175">
          <w:rPr>
            <w:rStyle w:val="ad"/>
            <w:b w:val="0"/>
            <w:color w:val="000000" w:themeColor="text1"/>
            <w:sz w:val="23"/>
            <w:szCs w:val="23"/>
            <w:u w:val="single"/>
          </w:rPr>
          <w:t>приказом</w:t>
        </w:r>
      </w:hyperlink>
      <w:r w:rsidR="00104175" w:rsidRPr="00104175">
        <w:rPr>
          <w:color w:val="000000" w:themeColor="text1"/>
          <w:sz w:val="23"/>
          <w:szCs w:val="23"/>
        </w:rPr>
        <w:t> Минрегиона России от 30 июня 2012 года N 275;</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29" w:anchor="/document/6179303/entry/0" w:history="1">
        <w:r w:rsidR="00104175" w:rsidRPr="00104175">
          <w:rPr>
            <w:rStyle w:val="ad"/>
            <w:b w:val="0"/>
            <w:color w:val="000000" w:themeColor="text1"/>
            <w:sz w:val="23"/>
            <w:szCs w:val="23"/>
            <w:u w:val="single"/>
          </w:rPr>
          <w:t>СП 31-115-2006</w:t>
        </w:r>
      </w:hyperlink>
      <w:r w:rsidR="00104175" w:rsidRPr="00104175">
        <w:rPr>
          <w:color w:val="000000" w:themeColor="text1"/>
          <w:sz w:val="23"/>
          <w:szCs w:val="23"/>
        </w:rPr>
        <w:t>. Открытые плоскостные физкультурно-спортивные сооружения, одобренный и рекомендованный приказом Росспорта от 3 июля 2006 года N 407;</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30" w:anchor="/document/6177931/entry/0" w:history="1">
        <w:r w:rsidR="00104175" w:rsidRPr="00104175">
          <w:rPr>
            <w:rStyle w:val="ad"/>
            <w:b w:val="0"/>
            <w:color w:val="000000" w:themeColor="text1"/>
            <w:sz w:val="23"/>
            <w:szCs w:val="23"/>
            <w:u w:val="single"/>
          </w:rPr>
          <w:t>СП 31-113-2004</w:t>
        </w:r>
      </w:hyperlink>
      <w:r w:rsidR="00104175" w:rsidRPr="00104175">
        <w:rPr>
          <w:color w:val="000000" w:themeColor="text1"/>
          <w:sz w:val="23"/>
          <w:szCs w:val="23"/>
        </w:rPr>
        <w:t>. Бассейны для плавания, одобренный и рекомендованный </w:t>
      </w:r>
      <w:hyperlink r:id="rId131" w:anchor="/document/2323308/entry/0" w:history="1">
        <w:r w:rsidR="00104175" w:rsidRPr="00104175">
          <w:rPr>
            <w:rStyle w:val="ad"/>
            <w:b w:val="0"/>
            <w:color w:val="000000" w:themeColor="text1"/>
            <w:sz w:val="23"/>
            <w:szCs w:val="23"/>
            <w:u w:val="single"/>
          </w:rPr>
          <w:t>письмом</w:t>
        </w:r>
      </w:hyperlink>
      <w:r w:rsidR="00104175" w:rsidRPr="00104175">
        <w:rPr>
          <w:color w:val="000000" w:themeColor="text1"/>
          <w:sz w:val="23"/>
          <w:szCs w:val="23"/>
        </w:rPr>
        <w:t> Госстроя России от 30 апреля 2004 года N ЛБ-322/9 и приказом Росспорта от 26 февраля 2005 года N 24;</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32" w:anchor="/document/6177634/entry/0" w:history="1">
        <w:r w:rsidR="00104175" w:rsidRPr="00104175">
          <w:rPr>
            <w:rStyle w:val="ad"/>
            <w:b w:val="0"/>
            <w:color w:val="000000" w:themeColor="text1"/>
            <w:sz w:val="23"/>
            <w:szCs w:val="23"/>
            <w:u w:val="single"/>
          </w:rPr>
          <w:t>СП 31-112-2004</w:t>
        </w:r>
      </w:hyperlink>
      <w:r w:rsidR="00104175" w:rsidRPr="00104175">
        <w:rPr>
          <w:b/>
          <w:color w:val="000000" w:themeColor="text1"/>
          <w:sz w:val="23"/>
          <w:szCs w:val="23"/>
        </w:rPr>
        <w:t xml:space="preserve">. </w:t>
      </w:r>
      <w:r w:rsidR="00104175" w:rsidRPr="00104175">
        <w:rPr>
          <w:color w:val="000000" w:themeColor="text1"/>
          <w:sz w:val="23"/>
          <w:szCs w:val="23"/>
        </w:rPr>
        <w:t>Физкультурно-спортивные залы. Части 1 и 2, одобренный и рекомендованный к применению письмом Госстроя России от 30 апреля 2004 года N ЛБ-322/9 и приказом Росспорта от 26 февраля 2005 года N 24;</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33" w:anchor="/document/70158682/entry/0" w:history="1">
        <w:r w:rsidR="00104175" w:rsidRPr="00104175">
          <w:rPr>
            <w:rStyle w:val="ad"/>
            <w:b w:val="0"/>
            <w:color w:val="000000" w:themeColor="text1"/>
            <w:sz w:val="23"/>
            <w:szCs w:val="23"/>
            <w:u w:val="single"/>
          </w:rPr>
          <w:t>СП 59.13330.2012</w:t>
        </w:r>
      </w:hyperlink>
      <w:r w:rsidR="00104175" w:rsidRPr="00104175">
        <w:rPr>
          <w:color w:val="000000" w:themeColor="text1"/>
          <w:sz w:val="23"/>
          <w:szCs w:val="23"/>
        </w:rPr>
        <w:t>. Свод правил. Доступность зданий и сооружений для маломобильных групп населения. Актуализированная редакция </w:t>
      </w:r>
      <w:hyperlink r:id="rId134" w:anchor="/document/3922829/entry/0" w:history="1">
        <w:r w:rsidR="00104175" w:rsidRPr="00104175">
          <w:rPr>
            <w:rStyle w:val="ad"/>
            <w:b w:val="0"/>
            <w:color w:val="000000" w:themeColor="text1"/>
            <w:sz w:val="23"/>
            <w:szCs w:val="23"/>
            <w:u w:val="single"/>
          </w:rPr>
          <w:t>СНиП 35-01-2001</w:t>
        </w:r>
      </w:hyperlink>
      <w:r w:rsidR="00104175" w:rsidRPr="00104175">
        <w:rPr>
          <w:color w:val="000000" w:themeColor="text1"/>
          <w:sz w:val="23"/>
          <w:szCs w:val="23"/>
        </w:rPr>
        <w:t>, утвержденный </w:t>
      </w:r>
      <w:hyperlink r:id="rId135" w:anchor="/document/70156404/entry/0" w:history="1">
        <w:r w:rsidR="00104175" w:rsidRPr="00104175">
          <w:rPr>
            <w:rStyle w:val="ad"/>
            <w:b w:val="0"/>
            <w:color w:val="000000" w:themeColor="text1"/>
            <w:sz w:val="23"/>
            <w:szCs w:val="23"/>
            <w:u w:val="single"/>
          </w:rPr>
          <w:t>приказом</w:t>
        </w:r>
      </w:hyperlink>
      <w:r w:rsidR="00104175" w:rsidRPr="00104175">
        <w:rPr>
          <w:color w:val="000000" w:themeColor="text1"/>
          <w:sz w:val="23"/>
          <w:szCs w:val="23"/>
        </w:rPr>
        <w:t> Минрегиона России от 27 декабря 2011 года N 605;</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36" w:anchor="/document/3922828/entry/0" w:history="1">
        <w:r w:rsidR="00104175" w:rsidRPr="00104175">
          <w:rPr>
            <w:rStyle w:val="ad"/>
            <w:b w:val="0"/>
            <w:color w:val="000000" w:themeColor="text1"/>
            <w:sz w:val="23"/>
            <w:szCs w:val="23"/>
            <w:u w:val="single"/>
          </w:rPr>
          <w:t>СП 35-101-2001</w:t>
        </w:r>
      </w:hyperlink>
      <w:r w:rsidR="00104175" w:rsidRPr="00104175">
        <w:rPr>
          <w:color w:val="000000" w:themeColor="text1"/>
          <w:sz w:val="23"/>
          <w:szCs w:val="23"/>
        </w:rPr>
        <w:t>. Проектирование зданий и сооружений с учетом доступности для маломобильных групп населения. Общие положения, одобренный и рекомендованный к применению </w:t>
      </w:r>
      <w:hyperlink r:id="rId137" w:anchor="/document/2321605/entry/0" w:history="1">
        <w:r w:rsidR="00104175" w:rsidRPr="00104175">
          <w:rPr>
            <w:rStyle w:val="ad"/>
            <w:b w:val="0"/>
            <w:color w:val="000000" w:themeColor="text1"/>
            <w:sz w:val="23"/>
            <w:szCs w:val="23"/>
            <w:u w:val="single"/>
          </w:rPr>
          <w:t>постановлением</w:t>
        </w:r>
      </w:hyperlink>
      <w:r w:rsidR="00104175" w:rsidRPr="00104175">
        <w:rPr>
          <w:color w:val="000000" w:themeColor="text1"/>
          <w:sz w:val="23"/>
          <w:szCs w:val="23"/>
        </w:rPr>
        <w:t> Госстроя России от 16 июля 2001 года N 70;</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38" w:anchor="/document/3922827/entry/0" w:history="1">
        <w:r w:rsidR="00104175" w:rsidRPr="00104175">
          <w:rPr>
            <w:rStyle w:val="ad"/>
            <w:b w:val="0"/>
            <w:color w:val="000000" w:themeColor="text1"/>
            <w:sz w:val="23"/>
            <w:szCs w:val="23"/>
            <w:u w:val="single"/>
          </w:rPr>
          <w:t>СП 35-102-2001</w:t>
        </w:r>
      </w:hyperlink>
      <w:r w:rsidR="00104175" w:rsidRPr="00104175">
        <w:rPr>
          <w:color w:val="000000" w:themeColor="text1"/>
          <w:sz w:val="23"/>
          <w:szCs w:val="23"/>
        </w:rPr>
        <w:t>. Жилая среда с планировочными элементами, доступными инвалидам, утвержденный приказом директора Института общественных зданий от 20 июня 2001 года N 5б, одобренный и рекомендованный </w:t>
      </w:r>
      <w:hyperlink r:id="rId139" w:anchor="/document/2321602/entry/0" w:history="1">
        <w:r w:rsidR="00104175" w:rsidRPr="00104175">
          <w:rPr>
            <w:rStyle w:val="ad"/>
            <w:b w:val="0"/>
            <w:color w:val="000000" w:themeColor="text1"/>
            <w:sz w:val="23"/>
            <w:szCs w:val="23"/>
            <w:u w:val="single"/>
          </w:rPr>
          <w:t>постановлением</w:t>
        </w:r>
      </w:hyperlink>
      <w:r w:rsidR="00104175" w:rsidRPr="00104175">
        <w:rPr>
          <w:color w:val="000000" w:themeColor="text1"/>
          <w:sz w:val="23"/>
          <w:szCs w:val="23"/>
        </w:rPr>
        <w:t> Госстроя России от 16 июля 2001 года N 71;</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40" w:anchor="/document/3922474/entry/0" w:history="1">
        <w:r w:rsidR="00104175" w:rsidRPr="00104175">
          <w:rPr>
            <w:rStyle w:val="ad"/>
            <w:b w:val="0"/>
            <w:color w:val="000000" w:themeColor="text1"/>
            <w:sz w:val="23"/>
            <w:szCs w:val="23"/>
            <w:u w:val="single"/>
          </w:rPr>
          <w:t>СП 31-102-99</w:t>
        </w:r>
      </w:hyperlink>
      <w:r w:rsidR="00104175" w:rsidRPr="00104175">
        <w:rPr>
          <w:color w:val="000000" w:themeColor="text1"/>
          <w:sz w:val="23"/>
          <w:szCs w:val="23"/>
        </w:rPr>
        <w:t>. Требования доступности общественных зданий и сооружений для инвалидов и других маломобильных посетителей, утвержденный приказом директора ГУП "Научно-проектный институт учебно-воспитательных, торгово-бытовых и досуговых зданий" (Институт общественных зданий) от 22 сентября 1999 года N 10, принятый и рекомендованный </w:t>
      </w:r>
      <w:hyperlink r:id="rId141" w:anchor="/document/2320062/entry/0" w:history="1">
        <w:r w:rsidR="00104175" w:rsidRPr="00104175">
          <w:rPr>
            <w:rStyle w:val="ad"/>
            <w:b w:val="0"/>
            <w:color w:val="000000" w:themeColor="text1"/>
            <w:sz w:val="23"/>
            <w:szCs w:val="23"/>
            <w:u w:val="single"/>
          </w:rPr>
          <w:t>постановлением</w:t>
        </w:r>
      </w:hyperlink>
      <w:r w:rsidR="00104175" w:rsidRPr="00104175">
        <w:rPr>
          <w:color w:val="000000" w:themeColor="text1"/>
          <w:sz w:val="23"/>
          <w:szCs w:val="23"/>
        </w:rPr>
        <w:t> Госстроя России от 29 ноября 1999 года N 73;</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42" w:anchor="/document/3922832/entry/0" w:history="1">
        <w:r w:rsidR="00104175" w:rsidRPr="00104175">
          <w:rPr>
            <w:rStyle w:val="ad"/>
            <w:b w:val="0"/>
            <w:color w:val="000000" w:themeColor="text1"/>
            <w:sz w:val="23"/>
            <w:szCs w:val="23"/>
            <w:u w:val="single"/>
          </w:rPr>
          <w:t>СП 35-103-2001</w:t>
        </w:r>
      </w:hyperlink>
      <w:r w:rsidR="00104175" w:rsidRPr="00104175">
        <w:rPr>
          <w:color w:val="000000" w:themeColor="text1"/>
          <w:sz w:val="23"/>
          <w:szCs w:val="23"/>
        </w:rPr>
        <w:t>. Общественные здания и сооружения, доступные маломобильным посетителям, одобренный и рекомендованный к применению </w:t>
      </w:r>
      <w:hyperlink r:id="rId143" w:anchor="/document/2321603/entry/0" w:history="1">
        <w:r w:rsidR="00104175" w:rsidRPr="00104175">
          <w:rPr>
            <w:rStyle w:val="ad"/>
            <w:b w:val="0"/>
            <w:color w:val="000000" w:themeColor="text1"/>
            <w:sz w:val="23"/>
            <w:szCs w:val="23"/>
            <w:u w:val="single"/>
          </w:rPr>
          <w:t>постановлением</w:t>
        </w:r>
      </w:hyperlink>
      <w:r w:rsidR="00104175" w:rsidRPr="00104175">
        <w:rPr>
          <w:color w:val="000000" w:themeColor="text1"/>
          <w:sz w:val="23"/>
          <w:szCs w:val="23"/>
        </w:rPr>
        <w:t> Госстроя России от 16 июля 2001 года N 72;</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44" w:anchor="/document/6180768/entry/0" w:history="1">
        <w:r w:rsidR="00104175" w:rsidRPr="00104175">
          <w:rPr>
            <w:rStyle w:val="ad"/>
            <w:b w:val="0"/>
            <w:color w:val="000000" w:themeColor="text1"/>
            <w:sz w:val="23"/>
            <w:szCs w:val="23"/>
            <w:u w:val="single"/>
          </w:rPr>
          <w:t>СП 54.13330.2011</w:t>
        </w:r>
      </w:hyperlink>
      <w:r w:rsidR="00104175" w:rsidRPr="00104175">
        <w:rPr>
          <w:color w:val="000000" w:themeColor="text1"/>
          <w:sz w:val="23"/>
          <w:szCs w:val="23"/>
        </w:rPr>
        <w:t>. Свод правил. Здания жилые многоквартирные. Актуализированная редакция </w:t>
      </w:r>
      <w:hyperlink r:id="rId145" w:anchor="/document/3924235/entry/0" w:history="1">
        <w:r w:rsidR="00104175" w:rsidRPr="00104175">
          <w:rPr>
            <w:rStyle w:val="ad"/>
            <w:b w:val="0"/>
            <w:color w:val="000000" w:themeColor="text1"/>
            <w:sz w:val="23"/>
            <w:szCs w:val="23"/>
            <w:u w:val="single"/>
          </w:rPr>
          <w:t>СНиП 31-01-2003</w:t>
        </w:r>
      </w:hyperlink>
      <w:r w:rsidR="00104175" w:rsidRPr="00104175">
        <w:rPr>
          <w:b/>
          <w:color w:val="000000" w:themeColor="text1"/>
          <w:sz w:val="23"/>
          <w:szCs w:val="23"/>
        </w:rPr>
        <w:t xml:space="preserve">, </w:t>
      </w:r>
      <w:r w:rsidR="00104175" w:rsidRPr="00104175">
        <w:rPr>
          <w:color w:val="000000" w:themeColor="text1"/>
          <w:sz w:val="23"/>
          <w:szCs w:val="23"/>
        </w:rPr>
        <w:t>утвержденный</w:t>
      </w:r>
      <w:r w:rsidR="00104175" w:rsidRPr="00104175">
        <w:rPr>
          <w:b/>
          <w:color w:val="000000" w:themeColor="text1"/>
          <w:sz w:val="23"/>
          <w:szCs w:val="23"/>
        </w:rPr>
        <w:t> </w:t>
      </w:r>
      <w:hyperlink r:id="rId146" w:anchor="/document/2325078/entry/0" w:history="1">
        <w:r w:rsidR="00104175" w:rsidRPr="00104175">
          <w:rPr>
            <w:rStyle w:val="ad"/>
            <w:b w:val="0"/>
            <w:color w:val="000000" w:themeColor="text1"/>
            <w:sz w:val="23"/>
            <w:szCs w:val="23"/>
            <w:u w:val="single"/>
          </w:rPr>
          <w:t>приказом</w:t>
        </w:r>
      </w:hyperlink>
      <w:r w:rsidR="00104175" w:rsidRPr="00104175">
        <w:rPr>
          <w:color w:val="000000" w:themeColor="text1"/>
          <w:sz w:val="23"/>
          <w:szCs w:val="23"/>
        </w:rPr>
        <w:t> Минрегиона России от 24 декабря 2010 года N 778.</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Строительные нормы и правила (СНиП):</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47" w:anchor="/document/70273220/entry/0" w:history="1">
        <w:r w:rsidR="00104175" w:rsidRPr="00104175">
          <w:rPr>
            <w:rStyle w:val="ad"/>
            <w:b w:val="0"/>
            <w:color w:val="000000" w:themeColor="text1"/>
            <w:sz w:val="23"/>
            <w:szCs w:val="23"/>
            <w:u w:val="single"/>
          </w:rPr>
          <w:t>СНиП 2.01.51-90</w:t>
        </w:r>
      </w:hyperlink>
      <w:r w:rsidR="00104175" w:rsidRPr="00104175">
        <w:rPr>
          <w:color w:val="000000" w:themeColor="text1"/>
          <w:sz w:val="23"/>
          <w:szCs w:val="23"/>
        </w:rPr>
        <w:t>. Инженерно-технические мероприятия гражданской обороны, утвержденные и введенные в действие приказом Министерства строительства и жилищно-коммунального хозяйства Российской Федерации от 12 ноября 2014 года N 705/пр;</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48" w:anchor="/document/2306247/entry/0" w:history="1">
        <w:r w:rsidR="00104175" w:rsidRPr="00104175">
          <w:rPr>
            <w:rStyle w:val="ad"/>
            <w:b w:val="0"/>
            <w:color w:val="000000" w:themeColor="text1"/>
            <w:sz w:val="23"/>
            <w:szCs w:val="23"/>
            <w:u w:val="single"/>
          </w:rPr>
          <w:t>СНиП 2.06.15-85</w:t>
        </w:r>
      </w:hyperlink>
      <w:r w:rsidR="00104175" w:rsidRPr="00104175">
        <w:rPr>
          <w:color w:val="000000" w:themeColor="text1"/>
          <w:sz w:val="23"/>
          <w:szCs w:val="23"/>
        </w:rPr>
        <w:t>. Инженерная защита территории от затопления и подтопления, утвержденные постановлением Госстроя СССР от 19 сентября 1985 года N 154;</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49" w:anchor="/document/3922428/entry/0" w:history="1">
        <w:r w:rsidR="00104175" w:rsidRPr="00104175">
          <w:rPr>
            <w:rStyle w:val="ad"/>
            <w:b w:val="0"/>
            <w:color w:val="000000" w:themeColor="text1"/>
            <w:sz w:val="23"/>
            <w:szCs w:val="23"/>
            <w:u w:val="single"/>
          </w:rPr>
          <w:t>СНиП 2.01.28-85</w:t>
        </w:r>
      </w:hyperlink>
      <w:r w:rsidR="00104175" w:rsidRPr="00104175">
        <w:rPr>
          <w:color w:val="000000" w:themeColor="text1"/>
          <w:sz w:val="23"/>
          <w:szCs w:val="23"/>
        </w:rPr>
        <w:t>. Полигоны по обезвреживанию и захоронению токсичных промышленных отходов. Основные положения по проектированию, утвержденные постановлением Госстроя СССР от 26 июня 1985 года N 98.</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Санитарно-эпидемиологические правила и нормативы (СанПиН):</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50" w:anchor="/document/70414724/entry/0" w:history="1">
        <w:r w:rsidR="00104175" w:rsidRPr="00104175">
          <w:rPr>
            <w:rStyle w:val="ad"/>
            <w:b w:val="0"/>
            <w:color w:val="000000" w:themeColor="text1"/>
            <w:sz w:val="23"/>
            <w:szCs w:val="23"/>
            <w:u w:val="single"/>
          </w:rPr>
          <w:t>Постановление</w:t>
        </w:r>
      </w:hyperlink>
      <w:r w:rsidR="00104175" w:rsidRPr="00104175">
        <w:rPr>
          <w:color w:val="000000" w:themeColor="text1"/>
          <w:sz w:val="23"/>
          <w:szCs w:val="23"/>
        </w:rPr>
        <w:t> Главного государственного санитарного врача Российской Федерации от 15 мая 2013 года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51" w:anchor="/document/12177989/entry/0" w:history="1">
        <w:r w:rsidR="00104175" w:rsidRPr="00104175">
          <w:rPr>
            <w:rStyle w:val="ad"/>
            <w:b w:val="0"/>
            <w:color w:val="000000" w:themeColor="text1"/>
            <w:sz w:val="23"/>
            <w:szCs w:val="23"/>
            <w:u w:val="single"/>
          </w:rPr>
          <w:t>Постановление</w:t>
        </w:r>
      </w:hyperlink>
      <w:r w:rsidR="00104175" w:rsidRPr="00104175">
        <w:rPr>
          <w:color w:val="000000" w:themeColor="text1"/>
          <w:sz w:val="23"/>
          <w:szCs w:val="23"/>
        </w:rPr>
        <w:t> Главного государственного санитарного врача Российской Федерации от 18 мая 2010 года N 58 "Об утверждении СанПиН 2.1.3.2630-10 "Санитарно-эпидемиологические требования к организациям, осуществляющим медицинскую деятельность";</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52" w:anchor="/document/12158477/entry/0" w:history="1">
        <w:r w:rsidR="00104175" w:rsidRPr="00104175">
          <w:rPr>
            <w:rStyle w:val="ad"/>
            <w:b w:val="0"/>
            <w:color w:val="000000" w:themeColor="text1"/>
            <w:sz w:val="23"/>
            <w:szCs w:val="23"/>
            <w:u w:val="single"/>
          </w:rPr>
          <w:t>Постановление</w:t>
        </w:r>
      </w:hyperlink>
      <w:r w:rsidR="00104175" w:rsidRPr="00104175">
        <w:rPr>
          <w:color w:val="000000" w:themeColor="text1"/>
          <w:sz w:val="23"/>
          <w:szCs w:val="23"/>
        </w:rPr>
        <w:t> Главного государственного санитарного врача Российской Федерации от 25 сентября 2007 года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53" w:anchor="/document/12123011/entry/0" w:history="1">
        <w:r w:rsidR="00104175" w:rsidRPr="00104175">
          <w:rPr>
            <w:rStyle w:val="ad"/>
            <w:b w:val="0"/>
            <w:color w:val="000000" w:themeColor="text1"/>
            <w:sz w:val="23"/>
            <w:szCs w:val="23"/>
            <w:u w:val="single"/>
          </w:rPr>
          <w:t>Постановление</w:t>
        </w:r>
      </w:hyperlink>
      <w:r w:rsidR="00104175" w:rsidRPr="00104175">
        <w:rPr>
          <w:color w:val="000000" w:themeColor="text1"/>
          <w:sz w:val="23"/>
          <w:szCs w:val="23"/>
        </w:rPr>
        <w:t> Главного государственного санитарного врача Российской Федерации от 17 мая 2001 года N 14 "О введении в действие санитарных правил" (вместе с "СанПиН 2.1.6.1032-01. 2.1.6. Атмосферный воздух и воздух закрытых помещений, санитарная охрана воздуха. Гигиенические требования к обеспечению качества атмосферного воздуха населенных мест. Санитарно-эпидемиологические правила и нормативы");</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54" w:anchor="/document/12131290/entry/0" w:history="1">
        <w:r w:rsidR="00104175" w:rsidRPr="00104175">
          <w:rPr>
            <w:rStyle w:val="ad"/>
            <w:b w:val="0"/>
            <w:color w:val="000000" w:themeColor="text1"/>
            <w:sz w:val="23"/>
            <w:szCs w:val="23"/>
            <w:u w:val="single"/>
          </w:rPr>
          <w:t>Постановление</w:t>
        </w:r>
      </w:hyperlink>
      <w:r w:rsidR="00104175" w:rsidRPr="00104175">
        <w:rPr>
          <w:color w:val="000000" w:themeColor="text1"/>
          <w:sz w:val="23"/>
          <w:szCs w:val="23"/>
        </w:rPr>
        <w:t> Главного государственного санитарного врача Российской Федерации от 9 июня 2003 года N 135 "О введении в действие Санитарных правил и нормативов - СанПиН 2.1.8./2.2.4.1383-03" (вместе с "СанПиН 2.1.8/2.2.4.1383-03. 2.1.8. Физические факторы окружающей природной среды. 2.2.4. Физические факторы производственной среды. Гигиенические требования к размещению и эксплуатации передающих радиотехнических объектов. Санитарно-эпидемиологические правила и нормативы", утв. Главным государственным санитарным врачом Российской Федерации 9 июня 2003 года);</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55" w:anchor="/document/4179040/entry/0" w:history="1">
        <w:r w:rsidR="00104175" w:rsidRPr="00104175">
          <w:rPr>
            <w:rStyle w:val="ad"/>
            <w:b w:val="0"/>
            <w:color w:val="000000" w:themeColor="text1"/>
            <w:sz w:val="23"/>
            <w:szCs w:val="23"/>
            <w:u w:val="single"/>
          </w:rPr>
          <w:t>Постановление</w:t>
        </w:r>
      </w:hyperlink>
      <w:r w:rsidR="00104175" w:rsidRPr="00104175">
        <w:rPr>
          <w:color w:val="000000" w:themeColor="text1"/>
          <w:sz w:val="23"/>
          <w:szCs w:val="23"/>
        </w:rPr>
        <w:t> Главного государственного санитарного врача Российской Федерации от 13 марта 2003 года N 18 "О введении в действие Санитарных правил и нормативов СанПиН 2.1.8/2.2.4.1190-03" (вместе с "СанПиН 2.1.8/2.2.4.1190-03. 2.1.8. Физические факторы окружающей природной среды. 2.2.4. Физические факторы производственной среды. Гигиенические требования к размещению и эксплуатации средств сухопутной подвижной радиосвязи. Санитарно-эпидемиологические правила и нормативы");</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56" w:anchor="/document/12123803/entry/0" w:history="1">
        <w:r w:rsidR="00104175" w:rsidRPr="00104175">
          <w:rPr>
            <w:rStyle w:val="ad"/>
            <w:b w:val="0"/>
            <w:color w:val="000000" w:themeColor="text1"/>
            <w:sz w:val="23"/>
            <w:szCs w:val="23"/>
            <w:u w:val="single"/>
          </w:rPr>
          <w:t>Постановление</w:t>
        </w:r>
      </w:hyperlink>
      <w:r w:rsidR="00104175" w:rsidRPr="00104175">
        <w:rPr>
          <w:color w:val="000000" w:themeColor="text1"/>
          <w:sz w:val="23"/>
          <w:szCs w:val="23"/>
        </w:rPr>
        <w:t> Главного государственного санитарного врача Российской Федерации от 30.05.2001 N 16 "О введении в действие санитарных правил" (вместе с "СП 2.1.7.1038-01. 2.1.7. Почва, очистка населенных мест, отходы производства и потребления, санитарная охрана почвы. Гигиенические требования к устройству и содержанию полигонов для твердых бытовых отходов. Санитарные правила").</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Государственные стандарты (ГОСТ):</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57" w:anchor="/document/12153426/entry/0" w:history="1">
        <w:r w:rsidR="00104175" w:rsidRPr="00104175">
          <w:rPr>
            <w:rStyle w:val="ad"/>
            <w:b w:val="0"/>
            <w:color w:val="000000" w:themeColor="text1"/>
            <w:sz w:val="23"/>
            <w:szCs w:val="23"/>
            <w:u w:val="single"/>
          </w:rPr>
          <w:t>ГОСТ Р 52498-2005</w:t>
        </w:r>
      </w:hyperlink>
      <w:r w:rsidR="00104175" w:rsidRPr="00104175">
        <w:rPr>
          <w:color w:val="000000" w:themeColor="text1"/>
          <w:sz w:val="23"/>
          <w:szCs w:val="23"/>
        </w:rPr>
        <w:t> Национальный стандарт Российской Федерации Социальное обслуживание населения. Классификация учреждений социального обслуживания, утвержденный и введенный в действие приказом Федерального агентства по техническому регулированию и метрологии от 30 декабря 2005 года N 535-ст;</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58" w:anchor="/document/12131573/entry/0" w:history="1">
        <w:r w:rsidR="00104175" w:rsidRPr="00104175">
          <w:rPr>
            <w:rStyle w:val="ad"/>
            <w:b w:val="0"/>
            <w:color w:val="000000" w:themeColor="text1"/>
            <w:sz w:val="23"/>
            <w:szCs w:val="23"/>
            <w:u w:val="single"/>
          </w:rPr>
          <w:t>ГОСТ 30772-2001</w:t>
        </w:r>
      </w:hyperlink>
      <w:r w:rsidR="00104175" w:rsidRPr="00104175">
        <w:rPr>
          <w:color w:val="000000" w:themeColor="text1"/>
          <w:sz w:val="23"/>
          <w:szCs w:val="23"/>
        </w:rPr>
        <w:t>. Межгосударственный стандарт. Ресурсосбережение. Обращение с отходами. Термины и определения, введенный в действие постановлением Госстандарта России от 28 декабря 2001 года N 607-ст;</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59" w:anchor="/document/70665928/entry/0" w:history="1">
        <w:r w:rsidR="00104175" w:rsidRPr="00104175">
          <w:rPr>
            <w:rStyle w:val="ad"/>
            <w:b w:val="0"/>
            <w:color w:val="000000" w:themeColor="text1"/>
            <w:sz w:val="23"/>
            <w:szCs w:val="23"/>
            <w:u w:val="single"/>
          </w:rPr>
          <w:t>ГОСТ Р 55528-2013</w:t>
        </w:r>
      </w:hyperlink>
      <w:r w:rsidR="00104175" w:rsidRPr="00104175">
        <w:rPr>
          <w:color w:val="000000" w:themeColor="text1"/>
          <w:sz w:val="23"/>
          <w:szCs w:val="23"/>
        </w:rPr>
        <w:t> Национальный стандарт Российской Федерации. Состав и содержание научно-проектной документации по сохранению объектов культурного наследия. Памятники истории и культуры. Общие требования, утвержденный и введенный в действие приказом Федерального агентства по техническому регулированию и метрологии от 28 августа 2013 года N 593-ст.</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60" w:anchor="/document/12167124/entry/0" w:history="1">
        <w:r w:rsidR="00104175" w:rsidRPr="00104175">
          <w:rPr>
            <w:rStyle w:val="ad"/>
            <w:b w:val="0"/>
            <w:color w:val="000000" w:themeColor="text1"/>
            <w:sz w:val="23"/>
            <w:szCs w:val="23"/>
            <w:u w:val="single"/>
          </w:rPr>
          <w:t>ГОСТ Р 52766-2007</w:t>
        </w:r>
      </w:hyperlink>
      <w:r w:rsidR="00104175" w:rsidRPr="00104175">
        <w:rPr>
          <w:color w:val="000000" w:themeColor="text1"/>
          <w:sz w:val="23"/>
          <w:szCs w:val="23"/>
        </w:rPr>
        <w:t>. Дороги автомобильные общего пользования. Элементы обустройства. Общие требования, утвержденный и введенный в действие приказом Ростехрегулирования от 23 октября 2007 г. N 270-ст;</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61" w:anchor="/document/71444574/entry/0" w:history="1">
        <w:r w:rsidR="00104175" w:rsidRPr="00104175">
          <w:rPr>
            <w:rStyle w:val="ad"/>
            <w:b w:val="0"/>
            <w:color w:val="000000" w:themeColor="text1"/>
            <w:sz w:val="23"/>
            <w:szCs w:val="23"/>
            <w:u w:val="single"/>
          </w:rPr>
          <w:t>ГОСТ 33150-2014</w:t>
        </w:r>
      </w:hyperlink>
      <w:r w:rsidR="00104175" w:rsidRPr="00104175">
        <w:rPr>
          <w:color w:val="000000" w:themeColor="text1"/>
          <w:sz w:val="23"/>
          <w:szCs w:val="23"/>
        </w:rPr>
        <w:t>. Межгосударственный стандарт. Дороги автомобильные общего пользования. Проектирование пешеходных и велосипедных дорожек. Общие требования, введенный в действие приказом Федерального агентства по техническому регулированию и метрологии от 31 августа 2015 г. N 1206-ст.</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Санитарные нормы (СН):</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62" w:anchor="/document/4174553/entry/0" w:history="1">
        <w:r w:rsidR="00104175" w:rsidRPr="00104175">
          <w:rPr>
            <w:rStyle w:val="ad"/>
            <w:b w:val="0"/>
            <w:color w:val="000000" w:themeColor="text1"/>
            <w:sz w:val="23"/>
            <w:szCs w:val="23"/>
            <w:u w:val="single"/>
          </w:rPr>
          <w:t>СН 2.2.4/2.1.8.562-96</w:t>
        </w:r>
      </w:hyperlink>
      <w:r w:rsidR="00104175" w:rsidRPr="00104175">
        <w:rPr>
          <w:color w:val="000000" w:themeColor="text1"/>
          <w:sz w:val="23"/>
          <w:szCs w:val="23"/>
        </w:rPr>
        <w:t> "Шум на рабочих местах, в помещениях жилых, общественных зданий и на территории жилой застройки. Санитарные нормы", утвержденный постановлением Госкомсанэпиднадзора России от 31 октября 1996 года N 36.</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Руководящие документы системы нормативных документов в строительстве (РДС):</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63" w:anchor="/document/2321193/entry/0" w:history="1">
        <w:r w:rsidR="00104175" w:rsidRPr="00104175">
          <w:rPr>
            <w:rStyle w:val="ad"/>
            <w:b w:val="0"/>
            <w:color w:val="000000" w:themeColor="text1"/>
            <w:sz w:val="23"/>
            <w:szCs w:val="23"/>
            <w:u w:val="single"/>
          </w:rPr>
          <w:t>РДС 35-201-99</w:t>
        </w:r>
      </w:hyperlink>
      <w:r w:rsidR="00104175" w:rsidRPr="00104175">
        <w:rPr>
          <w:color w:val="000000" w:themeColor="text1"/>
          <w:sz w:val="23"/>
          <w:szCs w:val="23"/>
        </w:rPr>
        <w:t>. Порядок реализации требований доступности для инвалидов к объектам социальной инфраструктуры, утвержденный </w:t>
      </w:r>
      <w:hyperlink r:id="rId164" w:anchor="/document/2320773/entry/0" w:history="1">
        <w:r w:rsidR="00104175" w:rsidRPr="00104175">
          <w:rPr>
            <w:rStyle w:val="ad"/>
            <w:b w:val="0"/>
            <w:color w:val="000000" w:themeColor="text1"/>
            <w:sz w:val="23"/>
            <w:szCs w:val="23"/>
            <w:u w:val="single"/>
          </w:rPr>
          <w:t>постановлением</w:t>
        </w:r>
      </w:hyperlink>
      <w:r w:rsidR="00104175" w:rsidRPr="00104175">
        <w:rPr>
          <w:color w:val="000000" w:themeColor="text1"/>
          <w:sz w:val="23"/>
          <w:szCs w:val="23"/>
        </w:rPr>
        <w:t> Госстроя России и Минтруда России от 22 декабря 1999 года N 74/51.</w:t>
      </w:r>
    </w:p>
    <w:p w:rsidR="00104175" w:rsidRPr="00104175" w:rsidRDefault="00104175" w:rsidP="00A251D7">
      <w:pPr>
        <w:pStyle w:val="s1"/>
        <w:shd w:val="clear" w:color="auto" w:fill="FFFFFF"/>
        <w:spacing w:before="0" w:beforeAutospacing="0" w:after="0" w:afterAutospacing="0"/>
        <w:jc w:val="both"/>
        <w:rPr>
          <w:color w:val="000000" w:themeColor="text1"/>
          <w:sz w:val="23"/>
          <w:szCs w:val="23"/>
        </w:rPr>
      </w:pPr>
      <w:r w:rsidRPr="00104175">
        <w:rPr>
          <w:color w:val="000000" w:themeColor="text1"/>
          <w:sz w:val="23"/>
          <w:szCs w:val="23"/>
        </w:rPr>
        <w:t>Методические рекомендации:</w:t>
      </w:r>
    </w:p>
    <w:p w:rsidR="00104175" w:rsidRPr="00104175" w:rsidRDefault="00BF300D" w:rsidP="00A251D7">
      <w:pPr>
        <w:pStyle w:val="s1"/>
        <w:shd w:val="clear" w:color="auto" w:fill="FFFFFF"/>
        <w:spacing w:before="0" w:beforeAutospacing="0" w:after="0" w:afterAutospacing="0"/>
        <w:jc w:val="both"/>
        <w:rPr>
          <w:color w:val="000000" w:themeColor="text1"/>
          <w:sz w:val="23"/>
          <w:szCs w:val="23"/>
        </w:rPr>
      </w:pPr>
      <w:hyperlink r:id="rId165" w:anchor="/document/72003780/entry/0" w:history="1">
        <w:r w:rsidR="00104175" w:rsidRPr="00104175">
          <w:rPr>
            <w:rStyle w:val="ad"/>
            <w:b w:val="0"/>
            <w:color w:val="000000" w:themeColor="text1"/>
            <w:sz w:val="23"/>
            <w:szCs w:val="23"/>
            <w:u w:val="single"/>
          </w:rPr>
          <w:t>Методические рекомендации</w:t>
        </w:r>
      </w:hyperlink>
      <w:r w:rsidR="00104175" w:rsidRPr="00104175">
        <w:rPr>
          <w:color w:val="000000" w:themeColor="text1"/>
          <w:sz w:val="23"/>
          <w:szCs w:val="23"/>
        </w:rPr>
        <w:t>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2018 г.</w:t>
      </w:r>
    </w:p>
    <w:p w:rsidR="00104175" w:rsidRPr="00104175" w:rsidRDefault="00104175" w:rsidP="00A251D7">
      <w:pPr>
        <w:pStyle w:val="s3"/>
        <w:shd w:val="clear" w:color="auto" w:fill="FFFFFF"/>
        <w:spacing w:before="0" w:beforeAutospacing="0" w:after="0" w:afterAutospacing="0"/>
        <w:jc w:val="center"/>
        <w:rPr>
          <w:color w:val="000000" w:themeColor="text1"/>
          <w:szCs w:val="32"/>
        </w:rPr>
      </w:pPr>
      <w:r w:rsidRPr="00104175">
        <w:rPr>
          <w:color w:val="000000" w:themeColor="text1"/>
          <w:szCs w:val="32"/>
        </w:rPr>
        <w:t>4. Правила и область применения расчетных показателей, содержащихся в основной части региональных нормативов градостроительного проектирования</w:t>
      </w:r>
    </w:p>
    <w:p w:rsidR="00104175" w:rsidRPr="00104175" w:rsidRDefault="00104175" w:rsidP="00A251D7">
      <w:pPr>
        <w:pStyle w:val="s1"/>
        <w:shd w:val="clear" w:color="auto" w:fill="FFFFFF"/>
        <w:spacing w:before="0" w:beforeAutospacing="0" w:after="0" w:afterAutospacing="0"/>
        <w:jc w:val="both"/>
        <w:rPr>
          <w:color w:val="000000" w:themeColor="text1"/>
        </w:rPr>
      </w:pPr>
      <w:r w:rsidRPr="00104175">
        <w:rPr>
          <w:color w:val="000000" w:themeColor="text1"/>
        </w:rPr>
        <w:t>Настоящие Нормативы устанавливают совокупность расчетных показателей минимально допустимого уровня обеспеченности объектами регионального значения населения Нижегородской области и расчетных показателей максимально допустимого уровня территориальной доступности таких объектов для населения Нижегородской области, а также предельные значения расчетных показателей минимально допустимого уровня обеспеченности объектами местного значения, предусмотренными </w:t>
      </w:r>
      <w:hyperlink r:id="rId166" w:anchor="/document/12138258/entry/2923" w:history="1">
        <w:r w:rsidRPr="00104175">
          <w:rPr>
            <w:rStyle w:val="ad"/>
            <w:b w:val="0"/>
            <w:color w:val="000000" w:themeColor="text1"/>
            <w:u w:val="single"/>
          </w:rPr>
          <w:t>частями 3</w:t>
        </w:r>
      </w:hyperlink>
      <w:r w:rsidRPr="00104175">
        <w:rPr>
          <w:b/>
          <w:color w:val="000000" w:themeColor="text1"/>
        </w:rPr>
        <w:t> </w:t>
      </w:r>
      <w:r w:rsidRPr="00104175">
        <w:rPr>
          <w:color w:val="000000" w:themeColor="text1"/>
        </w:rPr>
        <w:t>и </w:t>
      </w:r>
      <w:hyperlink r:id="rId167" w:anchor="/document/12138258/entry/2924" w:history="1">
        <w:r w:rsidRPr="00104175">
          <w:rPr>
            <w:rStyle w:val="ad"/>
            <w:b w:val="0"/>
            <w:color w:val="000000" w:themeColor="text1"/>
            <w:u w:val="single"/>
          </w:rPr>
          <w:t>4 статьи 29.2</w:t>
        </w:r>
      </w:hyperlink>
      <w:r w:rsidRPr="00104175">
        <w:rPr>
          <w:color w:val="000000" w:themeColor="text1"/>
        </w:rPr>
        <w:t> Градостроительного кодекса Российской Федерации, населения муниципальных образований Нижегородской области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Нижегородской области.</w:t>
      </w:r>
    </w:p>
    <w:p w:rsidR="00104175" w:rsidRPr="00104175" w:rsidRDefault="00104175" w:rsidP="00A251D7">
      <w:pPr>
        <w:pStyle w:val="s1"/>
        <w:shd w:val="clear" w:color="auto" w:fill="FFFFFF"/>
        <w:spacing w:before="0" w:beforeAutospacing="0" w:after="0" w:afterAutospacing="0"/>
        <w:jc w:val="both"/>
        <w:rPr>
          <w:color w:val="000000" w:themeColor="text1"/>
        </w:rPr>
      </w:pPr>
      <w:r w:rsidRPr="00104175">
        <w:rPr>
          <w:color w:val="000000" w:themeColor="text1"/>
        </w:rPr>
        <w:t>Настоящие нормативы подлежат применению:</w:t>
      </w:r>
    </w:p>
    <w:p w:rsidR="00104175" w:rsidRPr="00104175" w:rsidRDefault="00104175" w:rsidP="00A251D7">
      <w:pPr>
        <w:pStyle w:val="s1"/>
        <w:shd w:val="clear" w:color="auto" w:fill="FFFFFF"/>
        <w:spacing w:before="0" w:beforeAutospacing="0" w:after="0" w:afterAutospacing="0"/>
        <w:jc w:val="both"/>
        <w:rPr>
          <w:color w:val="000000" w:themeColor="text1"/>
        </w:rPr>
      </w:pPr>
      <w:r w:rsidRPr="00104175">
        <w:rPr>
          <w:color w:val="000000" w:themeColor="text1"/>
        </w:rPr>
        <w:t>- при подготовке документов территориального планирования Нижегородской области, документов территориального планирования муниципальных образований Нижегородской области, документации по планировке территории;</w:t>
      </w:r>
    </w:p>
    <w:p w:rsidR="00104175" w:rsidRPr="00104175" w:rsidRDefault="00104175" w:rsidP="00A251D7">
      <w:pPr>
        <w:pStyle w:val="s1"/>
        <w:shd w:val="clear" w:color="auto" w:fill="FFFFFF"/>
        <w:spacing w:before="0" w:beforeAutospacing="0" w:after="0" w:afterAutospacing="0"/>
        <w:jc w:val="both"/>
        <w:rPr>
          <w:color w:val="000000" w:themeColor="text1"/>
        </w:rPr>
      </w:pPr>
      <w:r w:rsidRPr="00104175">
        <w:rPr>
          <w:color w:val="000000" w:themeColor="text1"/>
        </w:rPr>
        <w:t>- при осуществлении исполнительными органами Нижегородской области контроля за соблюдением органами местного самоуправления законодательства о градостроительной деятельности;</w:t>
      </w:r>
    </w:p>
    <w:p w:rsidR="00104175" w:rsidRPr="00104175" w:rsidRDefault="00104175" w:rsidP="00A251D7">
      <w:pPr>
        <w:pStyle w:val="s1"/>
        <w:shd w:val="clear" w:color="auto" w:fill="FFFFFF"/>
        <w:spacing w:before="0" w:beforeAutospacing="0" w:after="0" w:afterAutospacing="0"/>
        <w:jc w:val="both"/>
        <w:rPr>
          <w:color w:val="000000" w:themeColor="text1"/>
        </w:rPr>
      </w:pPr>
      <w:r w:rsidRPr="00104175">
        <w:rPr>
          <w:color w:val="000000" w:themeColor="text1"/>
        </w:rPr>
        <w:t>- органами местного самоуправления муниципальных образований Нижегородской области при подготовке и утверждении местных нормативов градостроительного проектирования;</w:t>
      </w:r>
    </w:p>
    <w:p w:rsidR="00104175" w:rsidRPr="00104175" w:rsidRDefault="00104175" w:rsidP="00A251D7">
      <w:pPr>
        <w:pStyle w:val="s1"/>
        <w:shd w:val="clear" w:color="auto" w:fill="FFFFFF"/>
        <w:spacing w:before="0" w:beforeAutospacing="0" w:after="0" w:afterAutospacing="0"/>
        <w:jc w:val="both"/>
        <w:rPr>
          <w:color w:val="000000" w:themeColor="text1"/>
        </w:rPr>
      </w:pPr>
      <w:r w:rsidRPr="00104175">
        <w:rPr>
          <w:color w:val="000000" w:themeColor="text1"/>
        </w:rPr>
        <w:t>- 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w:t>
      </w:r>
    </w:p>
    <w:p w:rsidR="00A251D7" w:rsidRDefault="00104175" w:rsidP="00A251D7">
      <w:pPr>
        <w:pStyle w:val="s1"/>
        <w:shd w:val="clear" w:color="auto" w:fill="FFFFFF"/>
        <w:spacing w:before="0" w:beforeAutospacing="0" w:after="0" w:afterAutospacing="0"/>
        <w:ind w:firstLine="567"/>
        <w:jc w:val="both"/>
        <w:rPr>
          <w:color w:val="000000" w:themeColor="text1"/>
        </w:rPr>
      </w:pPr>
      <w:r w:rsidRPr="00104175">
        <w:rPr>
          <w:color w:val="000000" w:themeColor="text1"/>
        </w:rPr>
        <w:t xml:space="preserve">Расчетные показатели минимально допустимого уровня обеспеченности объектами местного значения населения муниципального образования, установленные местными нормативами градостроительного проектирования муниципального образования Нижегородской области,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муниципальных образований Нижегородской области, </w:t>
      </w:r>
      <w:r w:rsidRPr="00104175">
        <w:rPr>
          <w:color w:val="000000" w:themeColor="text1"/>
        </w:rPr>
        <w:lastRenderedPageBreak/>
        <w:t>установленных региональными нормативами градостроительного проектирования Нижегородской области.</w:t>
      </w:r>
    </w:p>
    <w:p w:rsidR="00104175" w:rsidRPr="00104175" w:rsidRDefault="00104175" w:rsidP="00A251D7">
      <w:pPr>
        <w:pStyle w:val="s1"/>
        <w:shd w:val="clear" w:color="auto" w:fill="FFFFFF"/>
        <w:spacing w:before="0" w:beforeAutospacing="0" w:after="0" w:afterAutospacing="0"/>
        <w:ind w:firstLine="567"/>
        <w:jc w:val="both"/>
        <w:rPr>
          <w:color w:val="000000" w:themeColor="text1"/>
        </w:rPr>
      </w:pPr>
      <w:r w:rsidRPr="00104175">
        <w:rPr>
          <w:color w:val="000000" w:themeColor="text1"/>
        </w:rPr>
        <w:t>В случае внесения изменений в региональные нормативы градостроительного проектирования Нижегородской области, в результате которых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Нижегородской области станут выше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местными нормативами градостроительного проектирования, применению подлежат расчетные показатели региональных нормативов градостроительного проектирования Нижегородской области с учетом требований федерального законодательства.</w:t>
      </w:r>
    </w:p>
    <w:p w:rsidR="00104175" w:rsidRPr="00104175" w:rsidRDefault="00104175" w:rsidP="00A251D7">
      <w:pPr>
        <w:pStyle w:val="s1"/>
        <w:shd w:val="clear" w:color="auto" w:fill="FFFFFF"/>
        <w:spacing w:before="0" w:beforeAutospacing="0" w:after="0" w:afterAutospacing="0"/>
        <w:ind w:firstLine="567"/>
        <w:jc w:val="both"/>
        <w:rPr>
          <w:color w:val="000000" w:themeColor="text1"/>
        </w:rPr>
      </w:pPr>
      <w:r w:rsidRPr="00104175">
        <w:rPr>
          <w:color w:val="000000" w:themeColor="text1"/>
        </w:rPr>
        <w:t>Расчетные показатели максимально допустимого уровня территориальной доступности объектов местного значения для населения муниципального образования, установленные местными нормативами градостроительного проектирования муниципального образования Нижегородской области,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Нижегородской области, установленных региональными нормативами градостроительного проектирования Нижегородской области.</w:t>
      </w:r>
    </w:p>
    <w:p w:rsidR="00104175" w:rsidRPr="00104175" w:rsidRDefault="00104175" w:rsidP="00A251D7">
      <w:pPr>
        <w:pStyle w:val="s1"/>
        <w:shd w:val="clear" w:color="auto" w:fill="FFFFFF"/>
        <w:spacing w:before="0" w:beforeAutospacing="0" w:after="0" w:afterAutospacing="0"/>
        <w:ind w:firstLine="567"/>
        <w:jc w:val="both"/>
        <w:rPr>
          <w:color w:val="000000" w:themeColor="text1"/>
        </w:rPr>
      </w:pPr>
      <w:r w:rsidRPr="00104175">
        <w:rPr>
          <w:color w:val="000000" w:themeColor="text1"/>
        </w:rPr>
        <w:t>В случае внесения изменений в региональные нормативы градостроительного проектирования Нижегородской области, в результате которых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Нижегородской области станут ниже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местными нормативами градостроительного проектирования, применению подлежат расчетные показатели региональных нормативов градостроительного проектирования Нижегородской области с учетом требований федерального законодательства.</w:t>
      </w:r>
    </w:p>
    <w:p w:rsidR="00104175" w:rsidRPr="00104175" w:rsidRDefault="00104175" w:rsidP="00A251D7">
      <w:pPr>
        <w:pStyle w:val="a5"/>
        <w:ind w:firstLine="567"/>
        <w:jc w:val="right"/>
        <w:rPr>
          <w:color w:val="000000" w:themeColor="text1"/>
        </w:rPr>
      </w:pPr>
      <w:r w:rsidRPr="00104175">
        <w:rPr>
          <w:color w:val="000000" w:themeColor="text1"/>
        </w:rPr>
        <w:br w:type="page"/>
      </w:r>
    </w:p>
    <w:p w:rsidR="00104175" w:rsidRPr="00104175" w:rsidRDefault="00104175" w:rsidP="00A251D7">
      <w:pPr>
        <w:pStyle w:val="a5"/>
        <w:jc w:val="right"/>
        <w:rPr>
          <w:color w:val="000000" w:themeColor="text1"/>
        </w:rPr>
      </w:pPr>
      <w:r w:rsidRPr="00104175">
        <w:rPr>
          <w:color w:val="000000" w:themeColor="text1"/>
        </w:rPr>
        <w:lastRenderedPageBreak/>
        <w:t xml:space="preserve">Приложение </w:t>
      </w:r>
    </w:p>
    <w:p w:rsidR="00104175" w:rsidRPr="00104175" w:rsidRDefault="00104175" w:rsidP="00A251D7">
      <w:pPr>
        <w:pStyle w:val="a5"/>
        <w:jc w:val="right"/>
        <w:rPr>
          <w:color w:val="000000" w:themeColor="text1"/>
        </w:rPr>
      </w:pPr>
      <w:r w:rsidRPr="00104175">
        <w:rPr>
          <w:color w:val="000000" w:themeColor="text1"/>
        </w:rPr>
        <w:t xml:space="preserve">к местным  нормативам </w:t>
      </w:r>
    </w:p>
    <w:p w:rsidR="00104175" w:rsidRPr="00104175" w:rsidRDefault="00104175" w:rsidP="00A251D7">
      <w:pPr>
        <w:pStyle w:val="a5"/>
        <w:jc w:val="right"/>
        <w:rPr>
          <w:color w:val="000000" w:themeColor="text1"/>
        </w:rPr>
      </w:pPr>
      <w:r w:rsidRPr="00104175">
        <w:rPr>
          <w:color w:val="000000" w:themeColor="text1"/>
        </w:rPr>
        <w:t xml:space="preserve">градостроительного проектирования </w:t>
      </w:r>
    </w:p>
    <w:p w:rsidR="00104175" w:rsidRPr="00104175" w:rsidRDefault="00104175" w:rsidP="00A251D7">
      <w:pPr>
        <w:pStyle w:val="a5"/>
        <w:jc w:val="right"/>
        <w:rPr>
          <w:color w:val="000000" w:themeColor="text1"/>
        </w:rPr>
      </w:pPr>
      <w:r w:rsidRPr="00104175">
        <w:rPr>
          <w:color w:val="000000" w:themeColor="text1"/>
        </w:rPr>
        <w:t xml:space="preserve">Вознесенского муниципального округа </w:t>
      </w:r>
    </w:p>
    <w:p w:rsidR="00104175" w:rsidRPr="00104175" w:rsidRDefault="00104175" w:rsidP="00A251D7">
      <w:pPr>
        <w:pStyle w:val="a5"/>
        <w:jc w:val="right"/>
        <w:rPr>
          <w:color w:val="000000" w:themeColor="text1"/>
        </w:rPr>
      </w:pPr>
      <w:r w:rsidRPr="00104175">
        <w:rPr>
          <w:color w:val="000000" w:themeColor="text1"/>
        </w:rPr>
        <w:t xml:space="preserve"> Нижегородской области </w:t>
      </w:r>
    </w:p>
    <w:p w:rsidR="00104175" w:rsidRPr="00104175" w:rsidRDefault="009C26F6" w:rsidP="00A251D7">
      <w:pPr>
        <w:pStyle w:val="a5"/>
        <w:jc w:val="right"/>
        <w:rPr>
          <w:color w:val="000000" w:themeColor="text1"/>
        </w:rPr>
      </w:pPr>
      <w:r>
        <w:rPr>
          <w:color w:val="000000" w:themeColor="text1"/>
        </w:rPr>
        <w:t>от 26. 08.2025года № 65</w:t>
      </w:r>
    </w:p>
    <w:p w:rsidR="00104175" w:rsidRPr="00104175" w:rsidRDefault="00104175" w:rsidP="00A251D7">
      <w:pPr>
        <w:pStyle w:val="a5"/>
        <w:jc w:val="right"/>
        <w:rPr>
          <w:color w:val="000000" w:themeColor="text1"/>
        </w:rPr>
      </w:pPr>
    </w:p>
    <w:p w:rsidR="00104175" w:rsidRPr="00104175" w:rsidRDefault="00104175" w:rsidP="00A251D7">
      <w:pPr>
        <w:shd w:val="clear" w:color="auto" w:fill="FFFFFF"/>
        <w:spacing w:after="0" w:line="240" w:lineRule="auto"/>
        <w:jc w:val="both"/>
        <w:rPr>
          <w:rFonts w:ascii="Times New Roman" w:hAnsi="Times New Roman"/>
          <w:b/>
          <w:bCs/>
          <w:color w:val="000000" w:themeColor="text1"/>
          <w:sz w:val="23"/>
        </w:rPr>
      </w:pPr>
      <w:r w:rsidRPr="00104175">
        <w:rPr>
          <w:rFonts w:ascii="Times New Roman" w:hAnsi="Times New Roman"/>
          <w:b/>
          <w:bCs/>
          <w:color w:val="000000" w:themeColor="text1"/>
          <w:sz w:val="23"/>
        </w:rPr>
        <w:t>Таблица 1. Классификация улиц и дорог городов. Основное назначение улиц и дорог</w:t>
      </w:r>
    </w:p>
    <w:tbl>
      <w:tblPr>
        <w:tblW w:w="9513" w:type="dxa"/>
        <w:shd w:val="clear" w:color="auto" w:fill="FFFFFF"/>
        <w:tblLook w:val="04A0"/>
      </w:tblPr>
      <w:tblGrid>
        <w:gridCol w:w="1425"/>
        <w:gridCol w:w="1925"/>
        <w:gridCol w:w="6163"/>
      </w:tblGrid>
      <w:tr w:rsidR="00104175" w:rsidRPr="00104175" w:rsidTr="00104175">
        <w:tc>
          <w:tcPr>
            <w:tcW w:w="335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center"/>
              <w:rPr>
                <w:rFonts w:ascii="Times New Roman" w:hAnsi="Times New Roman"/>
                <w:color w:val="000000" w:themeColor="text1"/>
                <w:sz w:val="23"/>
                <w:szCs w:val="23"/>
              </w:rPr>
            </w:pPr>
            <w:r w:rsidRPr="00104175">
              <w:rPr>
                <w:rFonts w:ascii="Times New Roman" w:hAnsi="Times New Roman"/>
                <w:color w:val="000000" w:themeColor="text1"/>
                <w:sz w:val="23"/>
                <w:szCs w:val="23"/>
              </w:rPr>
              <w:t>Категория дорог и улиц городов</w:t>
            </w:r>
          </w:p>
        </w:tc>
        <w:tc>
          <w:tcPr>
            <w:tcW w:w="616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center"/>
              <w:rPr>
                <w:rFonts w:ascii="Times New Roman" w:hAnsi="Times New Roman"/>
                <w:color w:val="000000" w:themeColor="text1"/>
                <w:sz w:val="23"/>
                <w:szCs w:val="23"/>
              </w:rPr>
            </w:pPr>
            <w:r w:rsidRPr="00104175">
              <w:rPr>
                <w:rFonts w:ascii="Times New Roman" w:hAnsi="Times New Roman"/>
                <w:color w:val="000000" w:themeColor="text1"/>
                <w:sz w:val="23"/>
                <w:szCs w:val="23"/>
              </w:rPr>
              <w:t>Основное назначение улиц и дорог</w:t>
            </w:r>
          </w:p>
        </w:tc>
      </w:tr>
      <w:tr w:rsidR="00104175" w:rsidRPr="00104175" w:rsidTr="00104175">
        <w:tc>
          <w:tcPr>
            <w:tcW w:w="335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 xml:space="preserve">Магистральные дороги </w:t>
            </w:r>
          </w:p>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скоростного движения (ДСД)</w:t>
            </w:r>
          </w:p>
        </w:tc>
        <w:tc>
          <w:tcPr>
            <w:tcW w:w="616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Скоростная транспортная связь между удаленными промышленными и планировочными районами в крупнейших и крупных городах; выходы на внешние автомобильные дороги, к аэропортам, крупным зонам массового отдыха и населенным пунктам в системе расселения. Пересечения с магистральными улицами и дорогами в разных уровнях</w:t>
            </w:r>
          </w:p>
        </w:tc>
      </w:tr>
      <w:tr w:rsidR="00104175" w:rsidRPr="00104175" w:rsidTr="00104175">
        <w:tc>
          <w:tcPr>
            <w:tcW w:w="335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Магистральные дороги регулируемого движения (ДРД)</w:t>
            </w:r>
          </w:p>
        </w:tc>
        <w:tc>
          <w:tcPr>
            <w:tcW w:w="616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Транспортная связь между районами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104175" w:rsidRPr="00104175" w:rsidTr="00104175">
        <w:tc>
          <w:tcPr>
            <w:tcW w:w="335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Магистральные улицы общегородского значения непрерывного движения (УНД)</w:t>
            </w:r>
          </w:p>
        </w:tc>
        <w:tc>
          <w:tcPr>
            <w:tcW w:w="616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Транспортная связь между жилыми, промышленными районами и общественными центрами в крупных и больших городах, а также с другими магистральными улицами и внешними автомобильными дорогами. Обеспечение движения транспорта по основным направлениям в разных уровнях</w:t>
            </w:r>
          </w:p>
        </w:tc>
      </w:tr>
      <w:tr w:rsidR="00104175" w:rsidRPr="00104175" w:rsidTr="00104175">
        <w:tc>
          <w:tcPr>
            <w:tcW w:w="335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Магистральные улицы общегородского значения регулируемого движения (УРД)</w:t>
            </w:r>
          </w:p>
        </w:tc>
        <w:tc>
          <w:tcPr>
            <w:tcW w:w="616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104175" w:rsidRPr="00104175" w:rsidTr="00104175">
        <w:tc>
          <w:tcPr>
            <w:tcW w:w="335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Магистральные улицы районного значения - транспортно-пешеходные (УТП)</w:t>
            </w:r>
          </w:p>
        </w:tc>
        <w:tc>
          <w:tcPr>
            <w:tcW w:w="616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104175" w:rsidRPr="00104175" w:rsidTr="00104175">
        <w:tc>
          <w:tcPr>
            <w:tcW w:w="335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Магистральные улицы районного значения - пешеходно-транспортные (УПТ)</w:t>
            </w:r>
          </w:p>
        </w:tc>
        <w:tc>
          <w:tcPr>
            <w:tcW w:w="616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Пешеходная и транспортная связи (преимущественно общественный пассажирский транспорт) в пределах планировочного района</w:t>
            </w:r>
          </w:p>
        </w:tc>
      </w:tr>
      <w:tr w:rsidR="00104175" w:rsidRPr="00104175" w:rsidTr="00104175">
        <w:trPr>
          <w:trHeight w:val="240"/>
        </w:trPr>
        <w:tc>
          <w:tcPr>
            <w:tcW w:w="1425"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 xml:space="preserve">Улицы и </w:t>
            </w:r>
          </w:p>
          <w:p w:rsid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 xml:space="preserve">дороги </w:t>
            </w:r>
          </w:p>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местного значения</w:t>
            </w:r>
          </w:p>
        </w:tc>
        <w:tc>
          <w:tcPr>
            <w:tcW w:w="19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Улицы в жилой застройке (УЖ)</w:t>
            </w:r>
          </w:p>
        </w:tc>
        <w:tc>
          <w:tcPr>
            <w:tcW w:w="616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104175" w:rsidRPr="00104175" w:rsidTr="00104175">
        <w:tc>
          <w:tcPr>
            <w:tcW w:w="142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04175" w:rsidRPr="00104175" w:rsidRDefault="00104175" w:rsidP="00A251D7">
            <w:pPr>
              <w:spacing w:after="0" w:line="240" w:lineRule="auto"/>
              <w:rPr>
                <w:rFonts w:ascii="Times New Roman" w:hAnsi="Times New Roman"/>
                <w:color w:val="000000" w:themeColor="text1"/>
                <w:sz w:val="23"/>
                <w:szCs w:val="23"/>
              </w:rPr>
            </w:pPr>
          </w:p>
        </w:tc>
        <w:tc>
          <w:tcPr>
            <w:tcW w:w="19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Улицы и дороги в научно-производственных, промышленных и коммунально-складских зонах (районах) (УПр)</w:t>
            </w:r>
          </w:p>
        </w:tc>
        <w:tc>
          <w:tcPr>
            <w:tcW w:w="616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104175" w:rsidRPr="00104175" w:rsidTr="00104175">
        <w:tc>
          <w:tcPr>
            <w:tcW w:w="142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04175" w:rsidRPr="00104175" w:rsidRDefault="00104175" w:rsidP="00A251D7">
            <w:pPr>
              <w:spacing w:after="0" w:line="240" w:lineRule="auto"/>
              <w:rPr>
                <w:rFonts w:ascii="Times New Roman" w:hAnsi="Times New Roman"/>
                <w:color w:val="000000" w:themeColor="text1"/>
                <w:sz w:val="23"/>
                <w:szCs w:val="23"/>
              </w:rPr>
            </w:pPr>
          </w:p>
        </w:tc>
        <w:tc>
          <w:tcPr>
            <w:tcW w:w="19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Парковые дороги (ДПар)</w:t>
            </w:r>
          </w:p>
        </w:tc>
        <w:tc>
          <w:tcPr>
            <w:tcW w:w="616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 xml:space="preserve">Транспортная связь в пределах территории парков и лесопарков преимущественно для движения легковых </w:t>
            </w:r>
            <w:r w:rsidRPr="00104175">
              <w:rPr>
                <w:rFonts w:ascii="Times New Roman" w:hAnsi="Times New Roman"/>
                <w:color w:val="000000" w:themeColor="text1"/>
                <w:sz w:val="23"/>
                <w:szCs w:val="23"/>
              </w:rPr>
              <w:lastRenderedPageBreak/>
              <w:t>автомобилей</w:t>
            </w:r>
          </w:p>
        </w:tc>
      </w:tr>
      <w:tr w:rsidR="00104175" w:rsidRPr="00104175" w:rsidTr="00104175">
        <w:tc>
          <w:tcPr>
            <w:tcW w:w="335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lastRenderedPageBreak/>
              <w:t>Проезды (Пр)</w:t>
            </w:r>
          </w:p>
        </w:tc>
        <w:tc>
          <w:tcPr>
            <w:tcW w:w="616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104175" w:rsidRPr="00104175" w:rsidTr="00104175">
        <w:tc>
          <w:tcPr>
            <w:tcW w:w="335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Пешеходные улицы и дороги (УПш)</w:t>
            </w:r>
          </w:p>
        </w:tc>
        <w:tc>
          <w:tcPr>
            <w:tcW w:w="616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104175" w:rsidRPr="00104175" w:rsidTr="00104175">
        <w:tc>
          <w:tcPr>
            <w:tcW w:w="335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Велосипедные дорожки (ДВ)</w:t>
            </w:r>
          </w:p>
        </w:tc>
        <w:tc>
          <w:tcPr>
            <w:tcW w:w="616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Проезд на велосипедах по свободным от других видов транспортного движения трассам к местам отдыха, общественным центрам. Связь в пределах планировочных районов</w:t>
            </w:r>
          </w:p>
        </w:tc>
      </w:tr>
    </w:tbl>
    <w:p w:rsidR="00104175" w:rsidRPr="00104175" w:rsidRDefault="00104175" w:rsidP="00A251D7">
      <w:pPr>
        <w:pStyle w:val="a5"/>
        <w:jc w:val="center"/>
        <w:rPr>
          <w:b/>
          <w:color w:val="000000" w:themeColor="text1"/>
        </w:rPr>
      </w:pPr>
    </w:p>
    <w:p w:rsidR="00104175" w:rsidRPr="00104175" w:rsidRDefault="00104175" w:rsidP="00A251D7">
      <w:pPr>
        <w:pStyle w:val="a5"/>
        <w:jc w:val="center"/>
        <w:rPr>
          <w:b/>
          <w:color w:val="000000" w:themeColor="text1"/>
        </w:rPr>
      </w:pPr>
    </w:p>
    <w:p w:rsidR="00104175" w:rsidRPr="00104175" w:rsidRDefault="00104175" w:rsidP="00A251D7">
      <w:pPr>
        <w:pStyle w:val="a5"/>
        <w:jc w:val="center"/>
        <w:rPr>
          <w:b/>
          <w:color w:val="000000" w:themeColor="text1"/>
        </w:rPr>
      </w:pPr>
      <w:r w:rsidRPr="00104175">
        <w:rPr>
          <w:b/>
          <w:color w:val="000000" w:themeColor="text1"/>
        </w:rPr>
        <w:t xml:space="preserve">Таблица 2. Классификация сельских улиц и дорог сельских поселений. Основное назначение </w:t>
      </w:r>
    </w:p>
    <w:tbl>
      <w:tblPr>
        <w:tblW w:w="9513" w:type="dxa"/>
        <w:shd w:val="clear" w:color="auto" w:fill="FFFFFF"/>
        <w:tblLook w:val="04A0"/>
      </w:tblPr>
      <w:tblGrid>
        <w:gridCol w:w="2070"/>
        <w:gridCol w:w="2388"/>
        <w:gridCol w:w="5055"/>
      </w:tblGrid>
      <w:tr w:rsidR="00104175" w:rsidRPr="00104175" w:rsidTr="00104175">
        <w:tc>
          <w:tcPr>
            <w:tcW w:w="445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center"/>
              <w:rPr>
                <w:rFonts w:ascii="Times New Roman" w:hAnsi="Times New Roman"/>
                <w:color w:val="000000" w:themeColor="text1"/>
                <w:sz w:val="23"/>
                <w:szCs w:val="23"/>
              </w:rPr>
            </w:pPr>
            <w:r w:rsidRPr="00104175">
              <w:rPr>
                <w:rFonts w:ascii="Times New Roman" w:hAnsi="Times New Roman"/>
                <w:color w:val="000000" w:themeColor="text1"/>
                <w:sz w:val="23"/>
                <w:szCs w:val="23"/>
              </w:rPr>
              <w:t>Категория сельских улиц и дорог сельских населенных пунктов</w:t>
            </w:r>
          </w:p>
        </w:tc>
        <w:tc>
          <w:tcPr>
            <w:tcW w:w="50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center"/>
              <w:rPr>
                <w:rFonts w:ascii="Times New Roman" w:hAnsi="Times New Roman"/>
                <w:color w:val="000000" w:themeColor="text1"/>
                <w:sz w:val="23"/>
                <w:szCs w:val="23"/>
              </w:rPr>
            </w:pPr>
            <w:r w:rsidRPr="00104175">
              <w:rPr>
                <w:rFonts w:ascii="Times New Roman" w:hAnsi="Times New Roman"/>
                <w:color w:val="000000" w:themeColor="text1"/>
                <w:sz w:val="23"/>
                <w:szCs w:val="23"/>
              </w:rPr>
              <w:t>Основное назначение</w:t>
            </w:r>
          </w:p>
        </w:tc>
      </w:tr>
      <w:tr w:rsidR="00104175" w:rsidRPr="00104175" w:rsidTr="00104175">
        <w:tc>
          <w:tcPr>
            <w:tcW w:w="445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Поселковая дорога (ДПос)</w:t>
            </w:r>
          </w:p>
        </w:tc>
        <w:tc>
          <w:tcPr>
            <w:tcW w:w="50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Связь сельского населенного пункта с внешними дорогами общей сети</w:t>
            </w:r>
          </w:p>
        </w:tc>
      </w:tr>
      <w:tr w:rsidR="00104175" w:rsidRPr="00104175" w:rsidTr="00104175">
        <w:tc>
          <w:tcPr>
            <w:tcW w:w="445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Главная улица (УГл)</w:t>
            </w:r>
          </w:p>
        </w:tc>
        <w:tc>
          <w:tcPr>
            <w:tcW w:w="50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Связь жилых территорий с общественным центром</w:t>
            </w:r>
          </w:p>
        </w:tc>
      </w:tr>
      <w:tr w:rsidR="00104175" w:rsidRPr="00104175" w:rsidTr="00104175">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Улица в жилой застройке</w:t>
            </w:r>
          </w:p>
        </w:tc>
        <w:tc>
          <w:tcPr>
            <w:tcW w:w="23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Основная (УЖо)</w:t>
            </w:r>
          </w:p>
        </w:tc>
        <w:tc>
          <w:tcPr>
            <w:tcW w:w="50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Связь внутри жилых территорий и с главной улицей по направлениям с интенсивным движением</w:t>
            </w:r>
          </w:p>
        </w:tc>
      </w:tr>
      <w:tr w:rsidR="00104175" w:rsidRPr="00104175" w:rsidTr="00104175">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 </w:t>
            </w:r>
          </w:p>
        </w:tc>
        <w:tc>
          <w:tcPr>
            <w:tcW w:w="23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Второстепенная (переулок) (УЖв)</w:t>
            </w:r>
          </w:p>
        </w:tc>
        <w:tc>
          <w:tcPr>
            <w:tcW w:w="50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Связь между основными жилыми улицами</w:t>
            </w:r>
          </w:p>
        </w:tc>
      </w:tr>
      <w:tr w:rsidR="00104175" w:rsidRPr="00104175" w:rsidTr="00104175">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 </w:t>
            </w:r>
          </w:p>
        </w:tc>
        <w:tc>
          <w:tcPr>
            <w:tcW w:w="23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Проезд (Пр)</w:t>
            </w:r>
          </w:p>
        </w:tc>
        <w:tc>
          <w:tcPr>
            <w:tcW w:w="50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Связь жилых домов, расположенных в глубине квартала, с улицей</w:t>
            </w:r>
          </w:p>
        </w:tc>
      </w:tr>
      <w:tr w:rsidR="00104175" w:rsidRPr="00104175" w:rsidTr="00104175">
        <w:tc>
          <w:tcPr>
            <w:tcW w:w="445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Хозяйственный проезд, скотопрогон (Прх)</w:t>
            </w:r>
          </w:p>
        </w:tc>
        <w:tc>
          <w:tcPr>
            <w:tcW w:w="50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04175" w:rsidRPr="00104175" w:rsidRDefault="00104175" w:rsidP="00A251D7">
            <w:pPr>
              <w:spacing w:after="0" w:line="240" w:lineRule="auto"/>
              <w:jc w:val="both"/>
              <w:rPr>
                <w:rFonts w:ascii="Times New Roman" w:hAnsi="Times New Roman"/>
                <w:color w:val="000000" w:themeColor="text1"/>
                <w:sz w:val="23"/>
                <w:szCs w:val="23"/>
              </w:rPr>
            </w:pPr>
            <w:r w:rsidRPr="00104175">
              <w:rPr>
                <w:rFonts w:ascii="Times New Roman" w:hAnsi="Times New Roman"/>
                <w:color w:val="000000" w:themeColor="text1"/>
                <w:sz w:val="23"/>
                <w:szCs w:val="23"/>
              </w:rPr>
              <w:t>Прогон личного скота и проезд грузового транспорта к приусадебным участкам</w:t>
            </w:r>
          </w:p>
        </w:tc>
      </w:tr>
    </w:tbl>
    <w:p w:rsidR="00104175" w:rsidRPr="00104175" w:rsidRDefault="00104175" w:rsidP="00A251D7">
      <w:pPr>
        <w:pStyle w:val="a5"/>
        <w:jc w:val="center"/>
        <w:rPr>
          <w:color w:val="000000" w:themeColor="text1"/>
        </w:rPr>
      </w:pPr>
    </w:p>
    <w:p w:rsidR="00104175" w:rsidRPr="00104175" w:rsidRDefault="00104175" w:rsidP="00A251D7">
      <w:pPr>
        <w:pStyle w:val="a5"/>
        <w:jc w:val="center"/>
        <w:rPr>
          <w:color w:val="000000" w:themeColor="text1"/>
        </w:rPr>
      </w:pPr>
    </w:p>
    <w:p w:rsidR="00104175" w:rsidRPr="00104175" w:rsidRDefault="00104175" w:rsidP="00A251D7">
      <w:pPr>
        <w:pStyle w:val="a5"/>
        <w:rPr>
          <w:color w:val="000000" w:themeColor="text1"/>
        </w:rPr>
      </w:pPr>
    </w:p>
    <w:p w:rsidR="00104175" w:rsidRPr="00104175" w:rsidRDefault="00104175" w:rsidP="00A251D7">
      <w:pPr>
        <w:spacing w:after="0" w:line="240" w:lineRule="auto"/>
        <w:jc w:val="both"/>
        <w:rPr>
          <w:rFonts w:ascii="Times New Roman" w:hAnsi="Times New Roman" w:cs="Times New Roman"/>
          <w:color w:val="000000" w:themeColor="text1"/>
          <w:sz w:val="28"/>
          <w:szCs w:val="28"/>
        </w:rPr>
      </w:pPr>
    </w:p>
    <w:sectPr w:rsidR="00104175" w:rsidRPr="00104175" w:rsidSect="00A251D7">
      <w:headerReference w:type="default" r:id="rId168"/>
      <w:pgSz w:w="11906" w:h="16838"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7F3" w:rsidRDefault="009A07F3" w:rsidP="00C659D7">
      <w:pPr>
        <w:spacing w:after="0" w:line="240" w:lineRule="auto"/>
      </w:pPr>
      <w:r>
        <w:separator/>
      </w:r>
    </w:p>
  </w:endnote>
  <w:endnote w:type="continuationSeparator" w:id="1">
    <w:p w:rsidR="009A07F3" w:rsidRDefault="009A07F3" w:rsidP="00C659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7F3" w:rsidRDefault="009A07F3" w:rsidP="00C659D7">
      <w:pPr>
        <w:spacing w:after="0" w:line="240" w:lineRule="auto"/>
      </w:pPr>
      <w:r>
        <w:separator/>
      </w:r>
    </w:p>
  </w:footnote>
  <w:footnote w:type="continuationSeparator" w:id="1">
    <w:p w:rsidR="009A07F3" w:rsidRDefault="009A07F3" w:rsidP="00C659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422669"/>
      <w:docPartObj>
        <w:docPartGallery w:val="Page Numbers (Top of Page)"/>
        <w:docPartUnique/>
      </w:docPartObj>
    </w:sdtPr>
    <w:sdtContent>
      <w:p w:rsidR="00A251D7" w:rsidRDefault="00BF300D">
        <w:pPr>
          <w:pStyle w:val="a7"/>
          <w:jc w:val="center"/>
        </w:pPr>
        <w:r>
          <w:fldChar w:fldCharType="begin"/>
        </w:r>
        <w:r w:rsidR="00A251D7">
          <w:instrText>PAGE   \* MERGEFORMAT</w:instrText>
        </w:r>
        <w:r>
          <w:fldChar w:fldCharType="separate"/>
        </w:r>
        <w:r w:rsidR="009C26F6">
          <w:rPr>
            <w:noProof/>
          </w:rPr>
          <w:t>2</w:t>
        </w:r>
        <w:r>
          <w:fldChar w:fldCharType="end"/>
        </w:r>
      </w:p>
    </w:sdtContent>
  </w:sdt>
  <w:p w:rsidR="00A251D7" w:rsidRDefault="00A251D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175" w:rsidRDefault="00BF300D">
    <w:pPr>
      <w:pStyle w:val="a7"/>
      <w:jc w:val="center"/>
    </w:pPr>
    <w:r>
      <w:fldChar w:fldCharType="begin"/>
    </w:r>
    <w:r w:rsidR="00104175">
      <w:instrText>PAGE   \* MERGEFORMAT</w:instrText>
    </w:r>
    <w:r>
      <w:fldChar w:fldCharType="separate"/>
    </w:r>
    <w:r w:rsidR="009C26F6">
      <w:rPr>
        <w:noProof/>
      </w:rPr>
      <w:t>79</w:t>
    </w:r>
    <w:r>
      <w:fldChar w:fldCharType="end"/>
    </w:r>
  </w:p>
  <w:p w:rsidR="00104175" w:rsidRDefault="0010417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C6425"/>
    <w:multiLevelType w:val="hybridMultilevel"/>
    <w:tmpl w:val="B4F6EFEC"/>
    <w:lvl w:ilvl="0" w:tplc="8C86879A">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972B56"/>
    <w:multiLevelType w:val="hybridMultilevel"/>
    <w:tmpl w:val="2B5EFE4A"/>
    <w:lvl w:ilvl="0" w:tplc="00D43F7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042A9C"/>
    <w:multiLevelType w:val="hybridMultilevel"/>
    <w:tmpl w:val="C510AB38"/>
    <w:lvl w:ilvl="0" w:tplc="8C86879A">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87201F"/>
    <w:multiLevelType w:val="hybridMultilevel"/>
    <w:tmpl w:val="E2825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0670A3"/>
    <w:multiLevelType w:val="hybridMultilevel"/>
    <w:tmpl w:val="916EB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B23DD"/>
    <w:rsid w:val="00006646"/>
    <w:rsid w:val="0007054D"/>
    <w:rsid w:val="000727E1"/>
    <w:rsid w:val="00104175"/>
    <w:rsid w:val="001326E7"/>
    <w:rsid w:val="00190DEE"/>
    <w:rsid w:val="001B4D4D"/>
    <w:rsid w:val="001C1253"/>
    <w:rsid w:val="001D5F4A"/>
    <w:rsid w:val="00254D79"/>
    <w:rsid w:val="002660A9"/>
    <w:rsid w:val="002D1699"/>
    <w:rsid w:val="00305E18"/>
    <w:rsid w:val="00495C74"/>
    <w:rsid w:val="004A39D6"/>
    <w:rsid w:val="004C6207"/>
    <w:rsid w:val="00586FB3"/>
    <w:rsid w:val="006547EC"/>
    <w:rsid w:val="00674CA3"/>
    <w:rsid w:val="006A6DD3"/>
    <w:rsid w:val="006B23DD"/>
    <w:rsid w:val="006C42A8"/>
    <w:rsid w:val="006F508B"/>
    <w:rsid w:val="00705CF2"/>
    <w:rsid w:val="00743CEF"/>
    <w:rsid w:val="007840DE"/>
    <w:rsid w:val="00813B2F"/>
    <w:rsid w:val="00823FFE"/>
    <w:rsid w:val="00890AC3"/>
    <w:rsid w:val="00894614"/>
    <w:rsid w:val="009255D9"/>
    <w:rsid w:val="00931D6D"/>
    <w:rsid w:val="00932A57"/>
    <w:rsid w:val="0093793F"/>
    <w:rsid w:val="0099283D"/>
    <w:rsid w:val="009A07F3"/>
    <w:rsid w:val="009C26F6"/>
    <w:rsid w:val="00A16430"/>
    <w:rsid w:val="00A251D7"/>
    <w:rsid w:val="00A432E6"/>
    <w:rsid w:val="00A6045C"/>
    <w:rsid w:val="00AA7D67"/>
    <w:rsid w:val="00AB2978"/>
    <w:rsid w:val="00B55F8C"/>
    <w:rsid w:val="00BE10FE"/>
    <w:rsid w:val="00BF300D"/>
    <w:rsid w:val="00C659D7"/>
    <w:rsid w:val="00E514BD"/>
    <w:rsid w:val="00EF4231"/>
    <w:rsid w:val="00EF4EBE"/>
    <w:rsid w:val="00F32B6C"/>
    <w:rsid w:val="00FC5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B6C"/>
  </w:style>
  <w:style w:type="paragraph" w:styleId="1">
    <w:name w:val="heading 1"/>
    <w:basedOn w:val="a"/>
    <w:next w:val="a"/>
    <w:link w:val="10"/>
    <w:uiPriority w:val="99"/>
    <w:qFormat/>
    <w:rsid w:val="00104175"/>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23DD"/>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6B23DD"/>
    <w:pPr>
      <w:widowControl w:val="0"/>
      <w:autoSpaceDE w:val="0"/>
      <w:autoSpaceDN w:val="0"/>
      <w:adjustRightInd w:val="0"/>
      <w:spacing w:after="0" w:line="240" w:lineRule="auto"/>
    </w:pPr>
    <w:rPr>
      <w:rFonts w:ascii="Arial" w:hAnsi="Arial" w:cs="Arial"/>
      <w:b/>
      <w:bCs/>
      <w:sz w:val="20"/>
      <w:szCs w:val="20"/>
    </w:rPr>
  </w:style>
  <w:style w:type="paragraph" w:customStyle="1" w:styleId="ConsNormal">
    <w:name w:val="ConsNormal"/>
    <w:rsid w:val="006B23D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3">
    <w:name w:val="List Paragraph"/>
    <w:basedOn w:val="a"/>
    <w:uiPriority w:val="34"/>
    <w:qFormat/>
    <w:rsid w:val="0093793F"/>
    <w:pPr>
      <w:ind w:left="720"/>
      <w:contextualSpacing/>
    </w:pPr>
  </w:style>
  <w:style w:type="paragraph" w:customStyle="1" w:styleId="a4">
    <w:name w:val="Заголовок"/>
    <w:uiPriority w:val="99"/>
    <w:rsid w:val="00FC567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rPr>
  </w:style>
  <w:style w:type="paragraph" w:customStyle="1" w:styleId="a5">
    <w:name w:val="Нормальный"/>
    <w:rsid w:val="00FC567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No Spacing"/>
    <w:uiPriority w:val="1"/>
    <w:qFormat/>
    <w:rsid w:val="00FC567C"/>
    <w:pPr>
      <w:spacing w:after="0" w:line="240" w:lineRule="auto"/>
    </w:pPr>
  </w:style>
  <w:style w:type="paragraph" w:styleId="a7">
    <w:name w:val="header"/>
    <w:basedOn w:val="a"/>
    <w:link w:val="a8"/>
    <w:uiPriority w:val="99"/>
    <w:unhideWhenUsed/>
    <w:rsid w:val="00C659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659D7"/>
  </w:style>
  <w:style w:type="paragraph" w:styleId="a9">
    <w:name w:val="footer"/>
    <w:basedOn w:val="a"/>
    <w:link w:val="aa"/>
    <w:uiPriority w:val="99"/>
    <w:unhideWhenUsed/>
    <w:rsid w:val="00C659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59D7"/>
  </w:style>
  <w:style w:type="character" w:customStyle="1" w:styleId="10">
    <w:name w:val="Заголовок 1 Знак"/>
    <w:basedOn w:val="a0"/>
    <w:link w:val="1"/>
    <w:uiPriority w:val="99"/>
    <w:rsid w:val="00104175"/>
    <w:rPr>
      <w:rFonts w:ascii="Times New Roman CYR" w:eastAsia="Times New Roman" w:hAnsi="Times New Roman CYR" w:cs="Times New Roman CYR"/>
      <w:b/>
      <w:bCs/>
      <w:color w:val="26282F"/>
      <w:sz w:val="24"/>
      <w:szCs w:val="24"/>
    </w:rPr>
  </w:style>
  <w:style w:type="character" w:customStyle="1" w:styleId="ab">
    <w:name w:val="Основной текст с отступом Знак"/>
    <w:basedOn w:val="a0"/>
    <w:link w:val="ac"/>
    <w:semiHidden/>
    <w:rsid w:val="00104175"/>
    <w:rPr>
      <w:rFonts w:ascii="Times New Roman" w:eastAsia="Times New Roman" w:hAnsi="Times New Roman" w:cs="Times New Roman"/>
      <w:sz w:val="24"/>
      <w:szCs w:val="24"/>
    </w:rPr>
  </w:style>
  <w:style w:type="paragraph" w:styleId="ac">
    <w:name w:val="Body Text Indent"/>
    <w:basedOn w:val="a"/>
    <w:link w:val="ab"/>
    <w:semiHidden/>
    <w:unhideWhenUsed/>
    <w:rsid w:val="00104175"/>
    <w:pPr>
      <w:spacing w:after="120" w:line="240" w:lineRule="auto"/>
      <w:ind w:left="283"/>
    </w:pPr>
    <w:rPr>
      <w:rFonts w:ascii="Times New Roman" w:eastAsia="Times New Roman" w:hAnsi="Times New Roman" w:cs="Times New Roman"/>
      <w:sz w:val="24"/>
      <w:szCs w:val="24"/>
    </w:rPr>
  </w:style>
  <w:style w:type="character" w:styleId="ad">
    <w:name w:val="Hyperlink"/>
    <w:uiPriority w:val="99"/>
    <w:semiHidden/>
    <w:unhideWhenUsed/>
    <w:rsid w:val="00104175"/>
    <w:rPr>
      <w:b/>
      <w:bCs/>
      <w:color w:val="0000FF"/>
    </w:rPr>
  </w:style>
  <w:style w:type="character" w:customStyle="1" w:styleId="s10">
    <w:name w:val="s_10"/>
    <w:basedOn w:val="a0"/>
    <w:rsid w:val="00104175"/>
  </w:style>
  <w:style w:type="paragraph" w:customStyle="1" w:styleId="s1">
    <w:name w:val="s_1"/>
    <w:basedOn w:val="a"/>
    <w:rsid w:val="001041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7">
    <w:name w:val="s_37"/>
    <w:basedOn w:val="a"/>
    <w:rsid w:val="001041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1041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Цветовое выделение"/>
    <w:uiPriority w:val="99"/>
    <w:rsid w:val="00104175"/>
    <w:rPr>
      <w:b/>
      <w:bCs/>
      <w:color w:val="26282F"/>
    </w:rPr>
  </w:style>
  <w:style w:type="paragraph" w:customStyle="1" w:styleId="af">
    <w:name w:val="Нормальный (таблица)"/>
    <w:basedOn w:val="a"/>
    <w:next w:val="a"/>
    <w:uiPriority w:val="99"/>
    <w:rsid w:val="00104175"/>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0">
    <w:name w:val="Прижатый влево"/>
    <w:basedOn w:val="a"/>
    <w:next w:val="a"/>
    <w:uiPriority w:val="99"/>
    <w:rsid w:val="00104175"/>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s3">
    <w:name w:val="s_3"/>
    <w:basedOn w:val="a"/>
    <w:rsid w:val="001041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10417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04175"/>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23DD"/>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6B23DD"/>
    <w:pPr>
      <w:widowControl w:val="0"/>
      <w:autoSpaceDE w:val="0"/>
      <w:autoSpaceDN w:val="0"/>
      <w:adjustRightInd w:val="0"/>
      <w:spacing w:after="0" w:line="240" w:lineRule="auto"/>
    </w:pPr>
    <w:rPr>
      <w:rFonts w:ascii="Arial" w:hAnsi="Arial" w:cs="Arial"/>
      <w:b/>
      <w:bCs/>
      <w:sz w:val="20"/>
      <w:szCs w:val="20"/>
    </w:rPr>
  </w:style>
  <w:style w:type="paragraph" w:customStyle="1" w:styleId="ConsNormal">
    <w:name w:val="ConsNormal"/>
    <w:rsid w:val="006B23D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3">
    <w:name w:val="List Paragraph"/>
    <w:basedOn w:val="a"/>
    <w:uiPriority w:val="34"/>
    <w:qFormat/>
    <w:rsid w:val="0093793F"/>
    <w:pPr>
      <w:ind w:left="720"/>
      <w:contextualSpacing/>
    </w:pPr>
  </w:style>
  <w:style w:type="paragraph" w:customStyle="1" w:styleId="a4">
    <w:name w:val="Заголовок"/>
    <w:uiPriority w:val="99"/>
    <w:rsid w:val="00FC567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rPr>
  </w:style>
  <w:style w:type="paragraph" w:customStyle="1" w:styleId="a5">
    <w:name w:val="Нормальный"/>
    <w:rsid w:val="00FC567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No Spacing"/>
    <w:uiPriority w:val="1"/>
    <w:qFormat/>
    <w:rsid w:val="00FC567C"/>
    <w:pPr>
      <w:spacing w:after="0" w:line="240" w:lineRule="auto"/>
    </w:pPr>
  </w:style>
  <w:style w:type="paragraph" w:styleId="a7">
    <w:name w:val="header"/>
    <w:basedOn w:val="a"/>
    <w:link w:val="a8"/>
    <w:uiPriority w:val="99"/>
    <w:unhideWhenUsed/>
    <w:rsid w:val="00C659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659D7"/>
  </w:style>
  <w:style w:type="paragraph" w:styleId="a9">
    <w:name w:val="footer"/>
    <w:basedOn w:val="a"/>
    <w:link w:val="aa"/>
    <w:uiPriority w:val="99"/>
    <w:unhideWhenUsed/>
    <w:rsid w:val="00C659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59D7"/>
  </w:style>
  <w:style w:type="character" w:customStyle="1" w:styleId="10">
    <w:name w:val="Заголовок 1 Знак"/>
    <w:basedOn w:val="a0"/>
    <w:link w:val="1"/>
    <w:uiPriority w:val="99"/>
    <w:rsid w:val="00104175"/>
    <w:rPr>
      <w:rFonts w:ascii="Times New Roman CYR" w:eastAsia="Times New Roman" w:hAnsi="Times New Roman CYR" w:cs="Times New Roman CYR"/>
      <w:b/>
      <w:bCs/>
      <w:color w:val="26282F"/>
      <w:sz w:val="24"/>
      <w:szCs w:val="24"/>
    </w:rPr>
  </w:style>
  <w:style w:type="character" w:customStyle="1" w:styleId="ab">
    <w:name w:val="Основной текст с отступом Знак"/>
    <w:basedOn w:val="a0"/>
    <w:link w:val="ac"/>
    <w:semiHidden/>
    <w:rsid w:val="00104175"/>
    <w:rPr>
      <w:rFonts w:ascii="Times New Roman" w:eastAsia="Times New Roman" w:hAnsi="Times New Roman" w:cs="Times New Roman"/>
      <w:sz w:val="24"/>
      <w:szCs w:val="24"/>
      <w:lang w:val="x-none" w:eastAsia="x-none"/>
    </w:rPr>
  </w:style>
  <w:style w:type="paragraph" w:styleId="ac">
    <w:name w:val="Body Text Indent"/>
    <w:basedOn w:val="a"/>
    <w:link w:val="ab"/>
    <w:semiHidden/>
    <w:unhideWhenUsed/>
    <w:rsid w:val="00104175"/>
    <w:pPr>
      <w:spacing w:after="120" w:line="240" w:lineRule="auto"/>
      <w:ind w:left="283"/>
    </w:pPr>
    <w:rPr>
      <w:rFonts w:ascii="Times New Roman" w:eastAsia="Times New Roman" w:hAnsi="Times New Roman" w:cs="Times New Roman"/>
      <w:sz w:val="24"/>
      <w:szCs w:val="24"/>
      <w:lang w:val="x-none" w:eastAsia="x-none"/>
    </w:rPr>
  </w:style>
  <w:style w:type="character" w:styleId="ad">
    <w:name w:val="Hyperlink"/>
    <w:uiPriority w:val="99"/>
    <w:semiHidden/>
    <w:unhideWhenUsed/>
    <w:rsid w:val="00104175"/>
    <w:rPr>
      <w:b/>
      <w:bCs/>
      <w:color w:val="0000FF"/>
    </w:rPr>
  </w:style>
  <w:style w:type="character" w:customStyle="1" w:styleId="s10">
    <w:name w:val="s_10"/>
    <w:basedOn w:val="a0"/>
    <w:rsid w:val="00104175"/>
  </w:style>
  <w:style w:type="paragraph" w:customStyle="1" w:styleId="s1">
    <w:name w:val="s_1"/>
    <w:basedOn w:val="a"/>
    <w:rsid w:val="001041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7">
    <w:name w:val="s_37"/>
    <w:basedOn w:val="a"/>
    <w:rsid w:val="001041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1041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Цветовое выделение"/>
    <w:uiPriority w:val="99"/>
    <w:rsid w:val="00104175"/>
    <w:rPr>
      <w:b/>
      <w:bCs/>
      <w:color w:val="26282F"/>
    </w:rPr>
  </w:style>
  <w:style w:type="paragraph" w:customStyle="1" w:styleId="af">
    <w:name w:val="Нормальный (таблица)"/>
    <w:basedOn w:val="a"/>
    <w:next w:val="a"/>
    <w:uiPriority w:val="99"/>
    <w:rsid w:val="00104175"/>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0">
    <w:name w:val="Прижатый влево"/>
    <w:basedOn w:val="a"/>
    <w:next w:val="a"/>
    <w:uiPriority w:val="99"/>
    <w:rsid w:val="00104175"/>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s3">
    <w:name w:val="s_3"/>
    <w:basedOn w:val="a"/>
    <w:rsid w:val="001041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1041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6845588">
      <w:bodyDiv w:val="1"/>
      <w:marLeft w:val="0"/>
      <w:marRight w:val="0"/>
      <w:marTop w:val="0"/>
      <w:marBottom w:val="0"/>
      <w:divBdr>
        <w:top w:val="none" w:sz="0" w:space="0" w:color="auto"/>
        <w:left w:val="none" w:sz="0" w:space="0" w:color="auto"/>
        <w:bottom w:val="none" w:sz="0" w:space="0" w:color="auto"/>
        <w:right w:val="none" w:sz="0" w:space="0" w:color="auto"/>
      </w:divBdr>
    </w:div>
    <w:div w:id="189523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117"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33" Type="http://schemas.openxmlformats.org/officeDocument/2006/relationships/hyperlink" Target="https://internet.garant.ru/" TargetMode="External"/><Relationship Id="rId138" Type="http://schemas.openxmlformats.org/officeDocument/2006/relationships/hyperlink" Target="https://internet.garant.ru/" TargetMode="External"/><Relationship Id="rId154" Type="http://schemas.openxmlformats.org/officeDocument/2006/relationships/hyperlink" Target="https://internet.garant.ru/" TargetMode="External"/><Relationship Id="rId159" Type="http://schemas.openxmlformats.org/officeDocument/2006/relationships/hyperlink" Target="https://internet.garant.ru/" TargetMode="External"/><Relationship Id="rId170" Type="http://schemas.openxmlformats.org/officeDocument/2006/relationships/theme" Target="theme/theme1.xml"/><Relationship Id="rId16" Type="http://schemas.openxmlformats.org/officeDocument/2006/relationships/hyperlink" Target="https://internet.garant.ru/" TargetMode="External"/><Relationship Id="rId107"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s://internet.garant.ru/" TargetMode="External"/><Relationship Id="rId128" Type="http://schemas.openxmlformats.org/officeDocument/2006/relationships/hyperlink" Target="https://internet.garant.ru/" TargetMode="External"/><Relationship Id="rId144" Type="http://schemas.openxmlformats.org/officeDocument/2006/relationships/hyperlink" Target="https://internet.garant.ru/" TargetMode="External"/><Relationship Id="rId149" Type="http://schemas.openxmlformats.org/officeDocument/2006/relationships/hyperlink" Target="https://internet.garant.ru/" TargetMode="External"/><Relationship Id="rId5" Type="http://schemas.openxmlformats.org/officeDocument/2006/relationships/footnotes" Target="footnotes.xml"/><Relationship Id="rId90" Type="http://schemas.openxmlformats.org/officeDocument/2006/relationships/hyperlink" Target="https://internet.garant.ru/" TargetMode="External"/><Relationship Id="rId95" Type="http://schemas.openxmlformats.org/officeDocument/2006/relationships/hyperlink" Target="https://internet.garant.ru/" TargetMode="External"/><Relationship Id="rId160" Type="http://schemas.openxmlformats.org/officeDocument/2006/relationships/hyperlink" Target="https://internet.garant.ru/" TargetMode="External"/><Relationship Id="rId165"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113" Type="http://schemas.openxmlformats.org/officeDocument/2006/relationships/hyperlink" Target="https://internet.garant.ru/" TargetMode="External"/><Relationship Id="rId118" Type="http://schemas.openxmlformats.org/officeDocument/2006/relationships/hyperlink" Target="https://internet.garant.ru/" TargetMode="External"/><Relationship Id="rId134" Type="http://schemas.openxmlformats.org/officeDocument/2006/relationships/hyperlink" Target="https://internet.garant.ru/" TargetMode="External"/><Relationship Id="rId139"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150" Type="http://schemas.openxmlformats.org/officeDocument/2006/relationships/hyperlink" Target="https://internet.garant.ru/" TargetMode="External"/><Relationship Id="rId155" Type="http://schemas.openxmlformats.org/officeDocument/2006/relationships/hyperlink" Target="https://internet.garant.ru/" TargetMode="External"/><Relationship Id="rId171" Type="http://schemas.microsoft.com/office/2007/relationships/stylesWithEffects" Target="stylesWithEffect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59"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124" Type="http://schemas.openxmlformats.org/officeDocument/2006/relationships/hyperlink" Target="https://internet.garant.ru/" TargetMode="External"/><Relationship Id="rId129" Type="http://schemas.openxmlformats.org/officeDocument/2006/relationships/hyperlink" Target="https://internet.garant.ru/" TargetMode="External"/><Relationship Id="rId54"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40" Type="http://schemas.openxmlformats.org/officeDocument/2006/relationships/hyperlink" Target="https://internet.garant.ru/" TargetMode="External"/><Relationship Id="rId145" Type="http://schemas.openxmlformats.org/officeDocument/2006/relationships/hyperlink" Target="https://internet.garant.ru/" TargetMode="External"/><Relationship Id="rId161" Type="http://schemas.openxmlformats.org/officeDocument/2006/relationships/hyperlink" Target="https://internet.garant.ru/" TargetMode="External"/><Relationship Id="rId166"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 TargetMode="External"/><Relationship Id="rId23" Type="http://schemas.openxmlformats.org/officeDocument/2006/relationships/header" Target="header1.xm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 TargetMode="External"/><Relationship Id="rId114" Type="http://schemas.openxmlformats.org/officeDocument/2006/relationships/hyperlink" Target="https://internet.garant.ru/" TargetMode="External"/><Relationship Id="rId119" Type="http://schemas.openxmlformats.org/officeDocument/2006/relationships/hyperlink" Target="https://internet.garant.ru/" TargetMode="External"/><Relationship Id="rId127"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internet.garant.ru/" TargetMode="External"/><Relationship Id="rId130" Type="http://schemas.openxmlformats.org/officeDocument/2006/relationships/hyperlink" Target="https://internet.garant.ru/" TargetMode="External"/><Relationship Id="rId135" Type="http://schemas.openxmlformats.org/officeDocument/2006/relationships/hyperlink" Target="https://internet.garant.ru/" TargetMode="External"/><Relationship Id="rId143" Type="http://schemas.openxmlformats.org/officeDocument/2006/relationships/hyperlink" Target="https://internet.garant.ru/" TargetMode="External"/><Relationship Id="rId148" Type="http://schemas.openxmlformats.org/officeDocument/2006/relationships/hyperlink" Target="https://internet.garant.ru/" TargetMode="External"/><Relationship Id="rId151" Type="http://schemas.openxmlformats.org/officeDocument/2006/relationships/hyperlink" Target="https://internet.garant.ru/" TargetMode="External"/><Relationship Id="rId156" Type="http://schemas.openxmlformats.org/officeDocument/2006/relationships/hyperlink" Target="https://internet.garant.ru/" TargetMode="External"/><Relationship Id="rId164" Type="http://schemas.openxmlformats.org/officeDocument/2006/relationships/hyperlink" Target="https://internet.garant.ru/"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120" Type="http://schemas.openxmlformats.org/officeDocument/2006/relationships/hyperlink" Target="https://internet.garant.ru/" TargetMode="External"/><Relationship Id="rId125" Type="http://schemas.openxmlformats.org/officeDocument/2006/relationships/hyperlink" Target="https://internet.garant.ru/" TargetMode="External"/><Relationship Id="rId141" Type="http://schemas.openxmlformats.org/officeDocument/2006/relationships/hyperlink" Target="https://internet.garant.ru/" TargetMode="External"/><Relationship Id="rId146" Type="http://schemas.openxmlformats.org/officeDocument/2006/relationships/hyperlink" Target="https://internet.garant.ru/" TargetMode="External"/><Relationship Id="rId167" Type="http://schemas.openxmlformats.org/officeDocument/2006/relationships/hyperlink" Target="https://internet.garant.ru/" TargetMode="External"/><Relationship Id="rId7" Type="http://schemas.openxmlformats.org/officeDocument/2006/relationships/image" Target="media/image1.png"/><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162" Type="http://schemas.openxmlformats.org/officeDocument/2006/relationships/hyperlink" Target="https://internet.garant.ru/" TargetMode="External"/><Relationship Id="rId2" Type="http://schemas.openxmlformats.org/officeDocument/2006/relationships/styles" Target="styles.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 TargetMode="External"/><Relationship Id="rId115" Type="http://schemas.openxmlformats.org/officeDocument/2006/relationships/hyperlink" Target="https://internet.garant.ru/" TargetMode="External"/><Relationship Id="rId131" Type="http://schemas.openxmlformats.org/officeDocument/2006/relationships/hyperlink" Target="https://internet.garant.ru/" TargetMode="External"/><Relationship Id="rId136" Type="http://schemas.openxmlformats.org/officeDocument/2006/relationships/hyperlink" Target="https://internet.garant.ru/" TargetMode="External"/><Relationship Id="rId157" Type="http://schemas.openxmlformats.org/officeDocument/2006/relationships/hyperlink" Target="https://internet.garant.ru/" TargetMode="Externa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152"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56"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26" Type="http://schemas.openxmlformats.org/officeDocument/2006/relationships/hyperlink" Target="https://internet.garant.ru/" TargetMode="External"/><Relationship Id="rId147" Type="http://schemas.openxmlformats.org/officeDocument/2006/relationships/hyperlink" Target="https://internet.garant.ru/" TargetMode="External"/><Relationship Id="rId168" Type="http://schemas.openxmlformats.org/officeDocument/2006/relationships/header" Target="header2.xml"/><Relationship Id="rId8" Type="http://schemas.openxmlformats.org/officeDocument/2006/relationships/oleObject" Target="embeddings/oleObject1.bin"/><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internet.garant.ru/" TargetMode="External"/><Relationship Id="rId142" Type="http://schemas.openxmlformats.org/officeDocument/2006/relationships/hyperlink" Target="https://internet.garant.ru/" TargetMode="External"/><Relationship Id="rId163" Type="http://schemas.openxmlformats.org/officeDocument/2006/relationships/hyperlink" Target="https://internet.garant.ru/" TargetMode="External"/><Relationship Id="rId3" Type="http://schemas.openxmlformats.org/officeDocument/2006/relationships/settings" Target="settings.xml"/><Relationship Id="rId25" Type="http://schemas.openxmlformats.org/officeDocument/2006/relationships/hyperlink" Target="https://internet.garant.ru/" TargetMode="External"/><Relationship Id="rId46" Type="http://schemas.openxmlformats.org/officeDocument/2006/relationships/hyperlink" Target="https://internet.garant.ru/" TargetMode="External"/><Relationship Id="rId67" Type="http://schemas.openxmlformats.org/officeDocument/2006/relationships/hyperlink" Target="https://internet.garant.ru/" TargetMode="External"/><Relationship Id="rId116" Type="http://schemas.openxmlformats.org/officeDocument/2006/relationships/hyperlink" Target="https://internet.garant.ru/" TargetMode="External"/><Relationship Id="rId137" Type="http://schemas.openxmlformats.org/officeDocument/2006/relationships/hyperlink" Target="https://internet.garant.ru/" TargetMode="External"/><Relationship Id="rId158"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62"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32" Type="http://schemas.openxmlformats.org/officeDocument/2006/relationships/hyperlink" Target="https://internet.garant.ru/" TargetMode="External"/><Relationship Id="rId15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80</Pages>
  <Words>25737</Words>
  <Characters>146706</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Danila</dc:creator>
  <cp:lastModifiedBy>Architektor</cp:lastModifiedBy>
  <cp:revision>4</cp:revision>
  <cp:lastPrinted>2025-08-01T08:57:00Z</cp:lastPrinted>
  <dcterms:created xsi:type="dcterms:W3CDTF">2025-08-26T10:38:00Z</dcterms:created>
  <dcterms:modified xsi:type="dcterms:W3CDTF">2025-09-16T12:03:00Z</dcterms:modified>
</cp:coreProperties>
</file>