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7" o:title=""/>
          </v:shape>
          <o:OLEObject Type="Embed" ProgID="Word.Picture.8" ShapeID="_x0000_i1025" DrawAspect="Content" ObjectID="_1742713249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6D6141" w:rsidRPr="00AD7944" w:rsidRDefault="006D6141" w:rsidP="006D614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</w:t>
      </w:r>
    </w:p>
    <w:p w:rsidR="006D6141" w:rsidRPr="00AD7944" w:rsidRDefault="00435548" w:rsidP="006D6141">
      <w:pPr>
        <w:jc w:val="both"/>
        <w:rPr>
          <w:sz w:val="28"/>
        </w:rPr>
      </w:pPr>
      <w:r>
        <w:rPr>
          <w:sz w:val="28"/>
        </w:rPr>
        <w:t xml:space="preserve">10 апреля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     </w:t>
      </w:r>
      <w:r>
        <w:rPr>
          <w:sz w:val="28"/>
        </w:rPr>
        <w:t xml:space="preserve">    </w:t>
      </w:r>
      <w:r w:rsidR="00AD7944">
        <w:rPr>
          <w:sz w:val="28"/>
        </w:rPr>
        <w:t xml:space="preserve">  </w:t>
      </w:r>
      <w:r w:rsidR="00346674" w:rsidRPr="00AD7944">
        <w:rPr>
          <w:sz w:val="28"/>
        </w:rPr>
        <w:t xml:space="preserve">№ </w:t>
      </w:r>
      <w:r>
        <w:rPr>
          <w:sz w:val="28"/>
        </w:rPr>
        <w:t>542</w:t>
      </w:r>
    </w:p>
    <w:p w:rsidR="006D6141" w:rsidRPr="00AD7944" w:rsidRDefault="006D6141" w:rsidP="006D6141">
      <w:pPr>
        <w:jc w:val="both"/>
        <w:rPr>
          <w:sz w:val="28"/>
        </w:rPr>
      </w:pPr>
    </w:p>
    <w:p w:rsidR="00411722" w:rsidRPr="002704DB" w:rsidRDefault="002D0DFB" w:rsidP="00411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E30D31" w:rsidRPr="00E30D31">
        <w:rPr>
          <w:b/>
          <w:sz w:val="28"/>
          <w:szCs w:val="28"/>
        </w:rPr>
        <w:t xml:space="preserve"> </w:t>
      </w:r>
      <w:r w:rsidR="007E20E3">
        <w:rPr>
          <w:b/>
          <w:sz w:val="28"/>
          <w:szCs w:val="28"/>
        </w:rPr>
        <w:t>к</w:t>
      </w:r>
      <w:r w:rsidR="00E30D31" w:rsidRPr="00E30D31">
        <w:rPr>
          <w:b/>
          <w:sz w:val="28"/>
          <w:szCs w:val="28"/>
        </w:rPr>
        <w:t xml:space="preserve">омиссии </w:t>
      </w:r>
      <w:r w:rsidR="00411722" w:rsidRPr="002704DB">
        <w:rPr>
          <w:b/>
          <w:sz w:val="28"/>
          <w:szCs w:val="28"/>
        </w:rPr>
        <w:t xml:space="preserve">по жилищным вопросам </w:t>
      </w:r>
      <w:r w:rsidR="004717B0">
        <w:rPr>
          <w:b/>
          <w:sz w:val="28"/>
          <w:szCs w:val="28"/>
        </w:rPr>
        <w:t xml:space="preserve">при </w:t>
      </w:r>
      <w:r w:rsidR="00411722" w:rsidRPr="002704DB">
        <w:rPr>
          <w:b/>
          <w:sz w:val="28"/>
          <w:szCs w:val="28"/>
        </w:rPr>
        <w:t>администрации Вознесенского муниципального округа Нижегородской области</w:t>
      </w:r>
    </w:p>
    <w:p w:rsidR="00E30D31" w:rsidRPr="00B73BE5" w:rsidRDefault="00E30D31" w:rsidP="006D614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A1DE1" w:rsidRPr="00B73BE5" w:rsidRDefault="009A1DE1" w:rsidP="00B73BE5">
      <w:pPr>
        <w:spacing w:line="276" w:lineRule="auto"/>
        <w:ind w:firstLine="426"/>
        <w:jc w:val="both"/>
        <w:rPr>
          <w:sz w:val="28"/>
          <w:szCs w:val="28"/>
        </w:rPr>
      </w:pPr>
      <w:proofErr w:type="gramStart"/>
      <w:r w:rsidRPr="00B73BE5">
        <w:rPr>
          <w:sz w:val="28"/>
          <w:szCs w:val="28"/>
        </w:rPr>
        <w:t>В соответствии с Жилищным кодексом Российской Федерации,  Законом Нижегородской области от 07.09.2007 № 123-З «О жилищной политике в Нижегородской области», Федеральным законом от 21.12.1996 № 159-ФЗ «О дополнительных гарантиях по социальной поддержке детей-сирот и детей, оставшихся без попечения родителей», Законом Нижегородской области от 16.11.2005 N 179-З "О порядке ведения органами местного самоуправления городских округов и поселений Нижегородской области учета граждан в качестве</w:t>
      </w:r>
      <w:proofErr w:type="gramEnd"/>
      <w:r w:rsidRPr="00B73BE5">
        <w:rPr>
          <w:sz w:val="28"/>
          <w:szCs w:val="28"/>
        </w:rPr>
        <w:t xml:space="preserve"> нуждающихся в жилых помещениях, предоставляемых по договорам социального найма", Законом Нижегородской области от 16.11.2005 № 181-З «О порядке признания граждан </w:t>
      </w:r>
      <w:proofErr w:type="gramStart"/>
      <w:r w:rsidRPr="00B73BE5">
        <w:rPr>
          <w:sz w:val="28"/>
          <w:szCs w:val="28"/>
        </w:rPr>
        <w:t>малоимущими</w:t>
      </w:r>
      <w:proofErr w:type="gramEnd"/>
      <w:r w:rsidRPr="00B73BE5">
        <w:rPr>
          <w:sz w:val="28"/>
          <w:szCs w:val="28"/>
        </w:rPr>
        <w:t>, в целях принятия на учет в качестве нуждающихся в жилых помещениях муниципального жилищного фонда, предоставляемых по договорам социального найма»</w:t>
      </w:r>
    </w:p>
    <w:p w:rsidR="00F76293" w:rsidRPr="00B73BE5" w:rsidRDefault="00E013D6" w:rsidP="00B73BE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r w:rsidRPr="00B73BE5">
        <w:rPr>
          <w:sz w:val="28"/>
          <w:szCs w:val="28"/>
        </w:rPr>
        <w:t xml:space="preserve">Создать комиссию </w:t>
      </w:r>
      <w:r w:rsidR="004717B0" w:rsidRPr="00B73BE5">
        <w:rPr>
          <w:sz w:val="28"/>
          <w:szCs w:val="28"/>
        </w:rPr>
        <w:t>по жилищным вопросам при администрации Вознесенского муниципального округа Нижегородской области</w:t>
      </w:r>
      <w:r w:rsidRPr="00B73BE5">
        <w:rPr>
          <w:sz w:val="28"/>
          <w:szCs w:val="28"/>
        </w:rPr>
        <w:t xml:space="preserve">, и утвердить </w:t>
      </w:r>
      <w:hyperlink r:id="rId9" w:history="1">
        <w:r w:rsidRPr="00B73BE5">
          <w:rPr>
            <w:sz w:val="28"/>
            <w:szCs w:val="28"/>
          </w:rPr>
          <w:t>состав</w:t>
        </w:r>
      </w:hyperlink>
      <w:r w:rsidRPr="00B73BE5">
        <w:rPr>
          <w:sz w:val="28"/>
          <w:szCs w:val="28"/>
        </w:rPr>
        <w:t xml:space="preserve"> Комиссии согласно приложению № 1</w:t>
      </w:r>
      <w:r w:rsidR="003F69C1" w:rsidRPr="00B73BE5">
        <w:rPr>
          <w:sz w:val="28"/>
          <w:szCs w:val="28"/>
        </w:rPr>
        <w:t>.</w:t>
      </w:r>
    </w:p>
    <w:p w:rsidR="002C2F55" w:rsidRDefault="00535884" w:rsidP="002C2F5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r w:rsidRPr="00B73BE5">
        <w:rPr>
          <w:sz w:val="28"/>
          <w:szCs w:val="28"/>
        </w:rPr>
        <w:t xml:space="preserve">Утвердить прилагаемое </w:t>
      </w:r>
      <w:hyperlink w:anchor="P56" w:history="1">
        <w:r w:rsidRPr="00B73BE5">
          <w:rPr>
            <w:sz w:val="28"/>
            <w:szCs w:val="28"/>
          </w:rPr>
          <w:t>Положение</w:t>
        </w:r>
      </w:hyperlink>
      <w:r w:rsidRPr="00B73BE5">
        <w:rPr>
          <w:sz w:val="28"/>
          <w:szCs w:val="28"/>
        </w:rPr>
        <w:t xml:space="preserve"> о Комиссии</w:t>
      </w:r>
      <w:r w:rsidR="00F76293" w:rsidRPr="00B73BE5">
        <w:rPr>
          <w:sz w:val="28"/>
          <w:szCs w:val="28"/>
        </w:rPr>
        <w:t xml:space="preserve"> </w:t>
      </w:r>
      <w:r w:rsidR="004717B0" w:rsidRPr="00B73BE5">
        <w:rPr>
          <w:sz w:val="28"/>
          <w:szCs w:val="28"/>
        </w:rPr>
        <w:t>по жилищным вопросам при администрации Вознесенского муниципального округа Нижегородской области</w:t>
      </w:r>
      <w:r w:rsidRPr="00B73BE5">
        <w:rPr>
          <w:sz w:val="28"/>
          <w:szCs w:val="28"/>
        </w:rPr>
        <w:t xml:space="preserve"> согласно приложению №</w:t>
      </w:r>
      <w:r w:rsidR="008C3EEE" w:rsidRPr="00B73BE5">
        <w:rPr>
          <w:sz w:val="28"/>
          <w:szCs w:val="28"/>
        </w:rPr>
        <w:t xml:space="preserve"> </w:t>
      </w:r>
      <w:r w:rsidRPr="00B73BE5">
        <w:rPr>
          <w:sz w:val="28"/>
          <w:szCs w:val="28"/>
        </w:rPr>
        <w:t>2</w:t>
      </w:r>
      <w:r w:rsidR="003F69C1" w:rsidRPr="00B73BE5">
        <w:rPr>
          <w:sz w:val="28"/>
          <w:szCs w:val="28"/>
        </w:rPr>
        <w:t>.</w:t>
      </w:r>
    </w:p>
    <w:p w:rsidR="005978BC" w:rsidRPr="002C2F55" w:rsidRDefault="008E72D9" w:rsidP="002C2F5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r w:rsidRPr="002C2F55">
        <w:rPr>
          <w:sz w:val="28"/>
          <w:szCs w:val="28"/>
        </w:rPr>
        <w:t>Признать утратившим силу</w:t>
      </w:r>
      <w:r w:rsidR="005978BC" w:rsidRPr="002C2F55">
        <w:rPr>
          <w:sz w:val="28"/>
          <w:szCs w:val="28"/>
        </w:rPr>
        <w:t xml:space="preserve">: </w:t>
      </w:r>
      <w:proofErr w:type="gramStart"/>
      <w:r w:rsidR="005978BC" w:rsidRPr="002C2F55">
        <w:rPr>
          <w:sz w:val="28"/>
          <w:szCs w:val="28"/>
        </w:rPr>
        <w:t xml:space="preserve">Распоряжение </w:t>
      </w:r>
      <w:proofErr w:type="spellStart"/>
      <w:r w:rsidR="005978BC" w:rsidRPr="002C2F55">
        <w:rPr>
          <w:sz w:val="28"/>
          <w:szCs w:val="28"/>
        </w:rPr>
        <w:t>Криушинской</w:t>
      </w:r>
      <w:proofErr w:type="spellEnd"/>
      <w:r w:rsidR="005978BC" w:rsidRPr="002C2F55">
        <w:rPr>
          <w:sz w:val="28"/>
          <w:szCs w:val="28"/>
        </w:rPr>
        <w:t xml:space="preserve"> сельской администрации Вознесенского муниципального района Нижегородской области 19.02.2009 г. № 12-р “О создании комиссии по жилищным вопросам”, Постановление администрации </w:t>
      </w:r>
      <w:proofErr w:type="spellStart"/>
      <w:r w:rsidR="005978BC" w:rsidRPr="002C2F55">
        <w:rPr>
          <w:sz w:val="28"/>
          <w:szCs w:val="28"/>
        </w:rPr>
        <w:t>Нарышкинского</w:t>
      </w:r>
      <w:proofErr w:type="spellEnd"/>
      <w:r w:rsidR="005978BC" w:rsidRPr="002C2F55">
        <w:rPr>
          <w:sz w:val="28"/>
          <w:szCs w:val="28"/>
        </w:rPr>
        <w:t xml:space="preserve"> сельсовета Вознесенского муниципального района Нижегородской области от 15.01.2010 г. № 1а “О создании жилищной комиссии”, Распоряжение </w:t>
      </w:r>
      <w:r w:rsidR="005978BC" w:rsidRPr="002C2F55">
        <w:rPr>
          <w:sz w:val="28"/>
          <w:szCs w:val="28"/>
        </w:rPr>
        <w:lastRenderedPageBreak/>
        <w:t xml:space="preserve">администрации </w:t>
      </w:r>
      <w:proofErr w:type="spellStart"/>
      <w:r w:rsidR="005978BC" w:rsidRPr="002C2F55">
        <w:rPr>
          <w:sz w:val="28"/>
          <w:szCs w:val="28"/>
        </w:rPr>
        <w:t>Бахтызинского</w:t>
      </w:r>
      <w:proofErr w:type="spellEnd"/>
      <w:r w:rsidR="005978BC" w:rsidRPr="002C2F55">
        <w:rPr>
          <w:sz w:val="28"/>
          <w:szCs w:val="28"/>
        </w:rPr>
        <w:t xml:space="preserve"> сельсовета Вознесенского муниципального района Нижегородской области от 10.02.2010 г. № 14-р “О создании </w:t>
      </w:r>
      <w:r w:rsidR="00B73BE5" w:rsidRPr="002C2F55">
        <w:rPr>
          <w:sz w:val="28"/>
          <w:szCs w:val="28"/>
        </w:rPr>
        <w:t xml:space="preserve">комиссии по жилищным вопросам”, </w:t>
      </w:r>
      <w:r w:rsidR="005978BC" w:rsidRPr="002C2F55">
        <w:rPr>
          <w:sz w:val="28"/>
          <w:szCs w:val="28"/>
        </w:rPr>
        <w:t xml:space="preserve">Распоряжение </w:t>
      </w:r>
      <w:proofErr w:type="spellStart"/>
      <w:r w:rsidR="005978BC" w:rsidRPr="002C2F55">
        <w:rPr>
          <w:sz w:val="28"/>
          <w:szCs w:val="28"/>
        </w:rPr>
        <w:t>Бутаковского</w:t>
      </w:r>
      <w:proofErr w:type="spellEnd"/>
      <w:r w:rsidR="005978BC" w:rsidRPr="002C2F55">
        <w:rPr>
          <w:sz w:val="28"/>
          <w:szCs w:val="28"/>
        </w:rPr>
        <w:t xml:space="preserve"> сельсовета Вознесенского муниципального района</w:t>
      </w:r>
      <w:proofErr w:type="gramEnd"/>
      <w:r w:rsidR="005978BC" w:rsidRPr="002C2F55">
        <w:rPr>
          <w:sz w:val="28"/>
          <w:szCs w:val="28"/>
        </w:rPr>
        <w:t xml:space="preserve"> </w:t>
      </w:r>
      <w:proofErr w:type="gramStart"/>
      <w:r w:rsidR="005978BC" w:rsidRPr="002C2F55">
        <w:rPr>
          <w:sz w:val="28"/>
          <w:szCs w:val="28"/>
        </w:rPr>
        <w:t>Нижегородской области от 03.02.2010 г. № 11-р “Об утверждении общественной к</w:t>
      </w:r>
      <w:r w:rsidR="00B73BE5" w:rsidRPr="002C2F55">
        <w:rPr>
          <w:sz w:val="28"/>
          <w:szCs w:val="28"/>
        </w:rPr>
        <w:t xml:space="preserve">омиссии по жилищным вопросам.”, </w:t>
      </w:r>
      <w:r w:rsidR="005978BC" w:rsidRPr="002C2F55">
        <w:rPr>
          <w:sz w:val="28"/>
          <w:szCs w:val="28"/>
        </w:rPr>
        <w:t xml:space="preserve">Решение </w:t>
      </w:r>
      <w:proofErr w:type="spellStart"/>
      <w:r w:rsidR="005978BC" w:rsidRPr="002C2F55">
        <w:rPr>
          <w:sz w:val="28"/>
          <w:szCs w:val="28"/>
        </w:rPr>
        <w:t>Благодатовского</w:t>
      </w:r>
      <w:proofErr w:type="spellEnd"/>
      <w:r w:rsidR="005978BC" w:rsidRPr="002C2F55">
        <w:rPr>
          <w:sz w:val="28"/>
          <w:szCs w:val="28"/>
        </w:rPr>
        <w:t xml:space="preserve"> сельского совета Вознесенского муниципального района Нижегородской области от 01.04.2010 г. </w:t>
      </w:r>
      <w:r w:rsidR="00B73BE5" w:rsidRPr="002C2F55">
        <w:rPr>
          <w:sz w:val="28"/>
          <w:szCs w:val="28"/>
        </w:rPr>
        <w:t xml:space="preserve"> </w:t>
      </w:r>
      <w:r w:rsidR="005978BC" w:rsidRPr="002C2F55">
        <w:rPr>
          <w:sz w:val="28"/>
          <w:szCs w:val="28"/>
        </w:rPr>
        <w:t xml:space="preserve">№ 3 “Об утверждении комиссии по социальным и жилищным вопросам”, Постановление </w:t>
      </w:r>
      <w:proofErr w:type="spellStart"/>
      <w:r w:rsidR="005978BC" w:rsidRPr="002C2F55">
        <w:rPr>
          <w:sz w:val="28"/>
          <w:szCs w:val="28"/>
        </w:rPr>
        <w:t>Сарминской</w:t>
      </w:r>
      <w:proofErr w:type="spellEnd"/>
      <w:r w:rsidR="005978BC" w:rsidRPr="002C2F55">
        <w:rPr>
          <w:sz w:val="28"/>
          <w:szCs w:val="28"/>
        </w:rPr>
        <w:t xml:space="preserve"> сельской администрации Вознесенского муниципального района Нижегородской области от 05.04.2011 г. № 6 “О создании</w:t>
      </w:r>
      <w:r w:rsidR="00B73BE5" w:rsidRPr="002C2F55">
        <w:rPr>
          <w:sz w:val="28"/>
          <w:szCs w:val="28"/>
        </w:rPr>
        <w:t xml:space="preserve"> комиссии по жилищными вопросам</w:t>
      </w:r>
      <w:r w:rsidR="005978BC" w:rsidRPr="002C2F55">
        <w:rPr>
          <w:sz w:val="28"/>
          <w:szCs w:val="28"/>
        </w:rPr>
        <w:t>”,</w:t>
      </w:r>
      <w:r w:rsidR="00B73BE5" w:rsidRPr="002C2F55">
        <w:rPr>
          <w:sz w:val="28"/>
          <w:szCs w:val="28"/>
        </w:rPr>
        <w:t xml:space="preserve"> Р</w:t>
      </w:r>
      <w:r w:rsidR="005978BC" w:rsidRPr="002C2F55">
        <w:rPr>
          <w:sz w:val="28"/>
          <w:szCs w:val="28"/>
        </w:rPr>
        <w:t xml:space="preserve">аспоряжение администрации </w:t>
      </w:r>
      <w:proofErr w:type="spellStart"/>
      <w:r w:rsidR="005978BC" w:rsidRPr="002C2F55">
        <w:rPr>
          <w:sz w:val="28"/>
          <w:szCs w:val="28"/>
        </w:rPr>
        <w:t>Мотызлейского</w:t>
      </w:r>
      <w:proofErr w:type="spellEnd"/>
      <w:r w:rsidR="005978BC" w:rsidRPr="002C2F55">
        <w:rPr>
          <w:sz w:val="28"/>
          <w:szCs w:val="28"/>
        </w:rPr>
        <w:t xml:space="preserve"> сельсовета Вознесенского муниципального района</w:t>
      </w:r>
      <w:proofErr w:type="gramEnd"/>
      <w:r w:rsidR="005978BC" w:rsidRPr="002C2F55">
        <w:rPr>
          <w:sz w:val="28"/>
          <w:szCs w:val="28"/>
        </w:rPr>
        <w:t xml:space="preserve"> Нижегородской области от 15.12.2015 г. “О создании жилищной комиссии админис</w:t>
      </w:r>
      <w:r w:rsidR="00B73BE5" w:rsidRPr="002C2F55">
        <w:rPr>
          <w:sz w:val="28"/>
          <w:szCs w:val="28"/>
        </w:rPr>
        <w:t xml:space="preserve">трации </w:t>
      </w:r>
      <w:proofErr w:type="spellStart"/>
      <w:r w:rsidR="00B73BE5" w:rsidRPr="002C2F55">
        <w:rPr>
          <w:sz w:val="28"/>
          <w:szCs w:val="28"/>
        </w:rPr>
        <w:t>Мотызлейского</w:t>
      </w:r>
      <w:proofErr w:type="spellEnd"/>
      <w:r w:rsidR="00B73BE5" w:rsidRPr="002C2F55">
        <w:rPr>
          <w:sz w:val="28"/>
          <w:szCs w:val="28"/>
        </w:rPr>
        <w:t xml:space="preserve"> сельсовета</w:t>
      </w:r>
      <w:r w:rsidR="005978BC" w:rsidRPr="002C2F55">
        <w:rPr>
          <w:sz w:val="28"/>
          <w:szCs w:val="28"/>
        </w:rPr>
        <w:t xml:space="preserve">”, Постановление администрации </w:t>
      </w:r>
      <w:proofErr w:type="spellStart"/>
      <w:r w:rsidR="005978BC" w:rsidRPr="002C2F55">
        <w:rPr>
          <w:sz w:val="28"/>
          <w:szCs w:val="28"/>
        </w:rPr>
        <w:t>Нарышкинского</w:t>
      </w:r>
      <w:proofErr w:type="spellEnd"/>
      <w:r w:rsidR="005978BC" w:rsidRPr="002C2F55">
        <w:rPr>
          <w:sz w:val="28"/>
          <w:szCs w:val="28"/>
        </w:rPr>
        <w:t xml:space="preserve"> сельсовета Вознесенского муниципального района Нижегородской области от 23.03.2016 г. № 45 “О внесение изменений в постановление № 1а от 15.01.2020 г.”,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</w:t>
      </w:r>
      <w:proofErr w:type="gramStart"/>
      <w:r w:rsidR="005978BC" w:rsidRPr="002C2F55">
        <w:rPr>
          <w:sz w:val="28"/>
          <w:szCs w:val="28"/>
        </w:rPr>
        <w:t>Вознесенское</w:t>
      </w:r>
      <w:proofErr w:type="gramEnd"/>
      <w:r w:rsidR="005978BC" w:rsidRPr="002C2F55">
        <w:rPr>
          <w:sz w:val="28"/>
          <w:szCs w:val="28"/>
        </w:rPr>
        <w:t xml:space="preserve"> от 18.04.2017 г. № 91 “О создании комиссии по жилищным вопросам на территории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Вознесенское Вознесенского муниципального района Нижегородской области”,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</w:t>
      </w:r>
      <w:proofErr w:type="gramStart"/>
      <w:r w:rsidR="005978BC" w:rsidRPr="002C2F55">
        <w:rPr>
          <w:sz w:val="28"/>
          <w:szCs w:val="28"/>
        </w:rPr>
        <w:t xml:space="preserve">Вознесенское от 14.09.2018 г. № 194 “О внесении изменений в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>.</w:t>
      </w:r>
      <w:proofErr w:type="gramEnd"/>
      <w:r w:rsidR="005978BC" w:rsidRPr="002C2F55">
        <w:rPr>
          <w:sz w:val="28"/>
          <w:szCs w:val="28"/>
        </w:rPr>
        <w:t xml:space="preserve"> </w:t>
      </w:r>
      <w:proofErr w:type="gramStart"/>
      <w:r w:rsidR="005978BC" w:rsidRPr="002C2F55">
        <w:rPr>
          <w:sz w:val="28"/>
          <w:szCs w:val="28"/>
        </w:rPr>
        <w:t>Вознесенское</w:t>
      </w:r>
      <w:proofErr w:type="gramEnd"/>
      <w:r w:rsidR="005978BC" w:rsidRPr="002C2F55">
        <w:rPr>
          <w:sz w:val="28"/>
          <w:szCs w:val="28"/>
        </w:rPr>
        <w:t xml:space="preserve"> о создании комиссии по жилищным вопросам на территории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Вознесенское Вознесенского муниципального района Нижегородской области”, Распоряжение </w:t>
      </w:r>
      <w:proofErr w:type="spellStart"/>
      <w:r w:rsidR="005978BC" w:rsidRPr="002C2F55">
        <w:rPr>
          <w:sz w:val="28"/>
          <w:szCs w:val="28"/>
        </w:rPr>
        <w:t>Криушинской</w:t>
      </w:r>
      <w:proofErr w:type="spellEnd"/>
      <w:r w:rsidR="005978BC" w:rsidRPr="002C2F55">
        <w:rPr>
          <w:sz w:val="28"/>
          <w:szCs w:val="28"/>
        </w:rPr>
        <w:t xml:space="preserve"> сельской администрации Вознесенского муниципального района Нижегородской области 10.04.2019 г. № 18/1-р “О  внесении изменений в распоряжение № 12р от 19.02.2009 г. “О создании</w:t>
      </w:r>
      <w:r w:rsidR="00B73BE5" w:rsidRPr="002C2F55">
        <w:rPr>
          <w:sz w:val="28"/>
          <w:szCs w:val="28"/>
        </w:rPr>
        <w:t xml:space="preserve"> комиссии по жилищным вопросам”</w:t>
      </w:r>
      <w:r w:rsidR="005978BC" w:rsidRPr="002C2F55">
        <w:rPr>
          <w:sz w:val="28"/>
          <w:szCs w:val="28"/>
        </w:rPr>
        <w:t xml:space="preserve">,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</w:t>
      </w:r>
      <w:proofErr w:type="gramStart"/>
      <w:r w:rsidR="005978BC" w:rsidRPr="002C2F55">
        <w:rPr>
          <w:sz w:val="28"/>
          <w:szCs w:val="28"/>
        </w:rPr>
        <w:t xml:space="preserve">Вознесенское от 17.10.2019 г. № 328 “О внесении изменений в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>.</w:t>
      </w:r>
      <w:proofErr w:type="gramEnd"/>
      <w:r w:rsidR="005978BC" w:rsidRPr="002C2F55">
        <w:rPr>
          <w:sz w:val="28"/>
          <w:szCs w:val="28"/>
        </w:rPr>
        <w:t xml:space="preserve"> </w:t>
      </w:r>
      <w:proofErr w:type="gramStart"/>
      <w:r w:rsidR="005978BC" w:rsidRPr="002C2F55">
        <w:rPr>
          <w:sz w:val="28"/>
          <w:szCs w:val="28"/>
        </w:rPr>
        <w:t>Вознесенское</w:t>
      </w:r>
      <w:proofErr w:type="gramEnd"/>
      <w:r w:rsidR="005978BC" w:rsidRPr="002C2F55">
        <w:rPr>
          <w:sz w:val="28"/>
          <w:szCs w:val="28"/>
        </w:rPr>
        <w:t xml:space="preserve"> о создании комиссии по жилищным вопросам на территории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Вознесенское Вознесенского муниципального района Нижегородской области”,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 xml:space="preserve">. </w:t>
      </w:r>
      <w:proofErr w:type="gramStart"/>
      <w:r w:rsidR="005978BC" w:rsidRPr="002C2F55">
        <w:rPr>
          <w:sz w:val="28"/>
          <w:szCs w:val="28"/>
        </w:rPr>
        <w:t xml:space="preserve">Вознесенское от 24.11.2020 г. № 274 “О внесении изменений в постановление администрации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>.</w:t>
      </w:r>
      <w:proofErr w:type="gramEnd"/>
      <w:r w:rsidR="005978BC" w:rsidRPr="002C2F55">
        <w:rPr>
          <w:sz w:val="28"/>
          <w:szCs w:val="28"/>
        </w:rPr>
        <w:t xml:space="preserve"> </w:t>
      </w:r>
      <w:proofErr w:type="gramStart"/>
      <w:r w:rsidR="005978BC" w:rsidRPr="002C2F55">
        <w:rPr>
          <w:sz w:val="28"/>
          <w:szCs w:val="28"/>
        </w:rPr>
        <w:t>Вознесенское</w:t>
      </w:r>
      <w:proofErr w:type="gramEnd"/>
      <w:r w:rsidR="005978BC" w:rsidRPr="002C2F55">
        <w:rPr>
          <w:sz w:val="28"/>
          <w:szCs w:val="28"/>
        </w:rPr>
        <w:t xml:space="preserve"> о создании комиссии по жилищным вопросам на территории </w:t>
      </w:r>
      <w:proofErr w:type="spellStart"/>
      <w:r w:rsidR="005978BC" w:rsidRPr="002C2F55">
        <w:rPr>
          <w:sz w:val="28"/>
          <w:szCs w:val="28"/>
        </w:rPr>
        <w:t>р.п</w:t>
      </w:r>
      <w:proofErr w:type="spellEnd"/>
      <w:r w:rsidR="005978BC" w:rsidRPr="002C2F55">
        <w:rPr>
          <w:sz w:val="28"/>
          <w:szCs w:val="28"/>
        </w:rPr>
        <w:t>. Вознесенское Вознесенского муниципального района Нижегородской области”,</w:t>
      </w:r>
      <w:r w:rsidR="00B73BE5" w:rsidRPr="002C2F55">
        <w:rPr>
          <w:sz w:val="28"/>
          <w:szCs w:val="28"/>
        </w:rPr>
        <w:t xml:space="preserve"> Постановление администрации </w:t>
      </w:r>
      <w:proofErr w:type="spellStart"/>
      <w:r w:rsidR="00B73BE5" w:rsidRPr="002C2F55">
        <w:rPr>
          <w:sz w:val="28"/>
          <w:szCs w:val="28"/>
        </w:rPr>
        <w:t>р.п</w:t>
      </w:r>
      <w:proofErr w:type="spellEnd"/>
      <w:r w:rsidR="00B73BE5" w:rsidRPr="002C2F55">
        <w:rPr>
          <w:sz w:val="28"/>
          <w:szCs w:val="28"/>
        </w:rPr>
        <w:t xml:space="preserve">. </w:t>
      </w:r>
      <w:proofErr w:type="gramStart"/>
      <w:r w:rsidR="00B73BE5" w:rsidRPr="002C2F55">
        <w:rPr>
          <w:sz w:val="28"/>
          <w:szCs w:val="28"/>
        </w:rPr>
        <w:t xml:space="preserve">Вознесенское от 04.12.2020 г. № 297 “О внесении изменений в постановление администрации </w:t>
      </w:r>
      <w:proofErr w:type="spellStart"/>
      <w:r w:rsidR="00B73BE5" w:rsidRPr="002C2F55">
        <w:rPr>
          <w:sz w:val="28"/>
          <w:szCs w:val="28"/>
        </w:rPr>
        <w:t>р.п</w:t>
      </w:r>
      <w:proofErr w:type="spellEnd"/>
      <w:r w:rsidR="00B73BE5" w:rsidRPr="002C2F55">
        <w:rPr>
          <w:sz w:val="28"/>
          <w:szCs w:val="28"/>
        </w:rPr>
        <w:t>.</w:t>
      </w:r>
      <w:proofErr w:type="gramEnd"/>
      <w:r w:rsidR="00B73BE5" w:rsidRPr="002C2F55">
        <w:rPr>
          <w:sz w:val="28"/>
          <w:szCs w:val="28"/>
        </w:rPr>
        <w:t xml:space="preserve"> </w:t>
      </w:r>
      <w:proofErr w:type="gramStart"/>
      <w:r w:rsidR="00B73BE5" w:rsidRPr="002C2F55">
        <w:rPr>
          <w:sz w:val="28"/>
          <w:szCs w:val="28"/>
        </w:rPr>
        <w:t>Вознесенское</w:t>
      </w:r>
      <w:proofErr w:type="gramEnd"/>
      <w:r w:rsidR="00B73BE5" w:rsidRPr="002C2F55">
        <w:rPr>
          <w:sz w:val="28"/>
          <w:szCs w:val="28"/>
        </w:rPr>
        <w:t xml:space="preserve"> </w:t>
      </w:r>
      <w:r w:rsidR="00B73BE5" w:rsidRPr="002C2F55">
        <w:rPr>
          <w:sz w:val="28"/>
          <w:szCs w:val="28"/>
        </w:rPr>
        <w:lastRenderedPageBreak/>
        <w:t xml:space="preserve">о создании комиссии по жилищным вопросам на территории </w:t>
      </w:r>
      <w:proofErr w:type="spellStart"/>
      <w:r w:rsidR="00B73BE5" w:rsidRPr="002C2F55">
        <w:rPr>
          <w:sz w:val="28"/>
          <w:szCs w:val="28"/>
        </w:rPr>
        <w:t>р.п</w:t>
      </w:r>
      <w:proofErr w:type="spellEnd"/>
      <w:r w:rsidR="00B73BE5" w:rsidRPr="002C2F55">
        <w:rPr>
          <w:sz w:val="28"/>
          <w:szCs w:val="28"/>
        </w:rPr>
        <w:t xml:space="preserve">. </w:t>
      </w:r>
      <w:proofErr w:type="gramStart"/>
      <w:r w:rsidR="00B73BE5" w:rsidRPr="002C2F55">
        <w:rPr>
          <w:sz w:val="28"/>
          <w:szCs w:val="28"/>
        </w:rPr>
        <w:t>Вознесенское Вознесенского муниципального района Нижегородской области”,</w:t>
      </w:r>
      <w:r w:rsidR="005978BC" w:rsidRPr="002C2F55">
        <w:rPr>
          <w:sz w:val="28"/>
          <w:szCs w:val="28"/>
        </w:rPr>
        <w:t xml:space="preserve"> Распоряжение администрации </w:t>
      </w:r>
      <w:proofErr w:type="spellStart"/>
      <w:r w:rsidR="005978BC" w:rsidRPr="002C2F55">
        <w:rPr>
          <w:sz w:val="28"/>
          <w:szCs w:val="28"/>
        </w:rPr>
        <w:t>Полховско-Майданского</w:t>
      </w:r>
      <w:proofErr w:type="spellEnd"/>
      <w:r w:rsidR="005978BC" w:rsidRPr="002C2F55">
        <w:rPr>
          <w:sz w:val="28"/>
          <w:szCs w:val="28"/>
        </w:rPr>
        <w:t xml:space="preserve"> сельсовета Вознесенского муниципального района Нижегородской области от 25.11.2021 г. № 53 “О создании комиссии по учету граждан, нуждающихс</w:t>
      </w:r>
      <w:r w:rsidR="00B73BE5" w:rsidRPr="002C2F55">
        <w:rPr>
          <w:sz w:val="28"/>
          <w:szCs w:val="28"/>
        </w:rPr>
        <w:t>я в улучшении жилищных условий”</w:t>
      </w:r>
      <w:r w:rsidR="00951C55">
        <w:rPr>
          <w:sz w:val="28"/>
          <w:szCs w:val="28"/>
        </w:rPr>
        <w:t xml:space="preserve">, Постановление администрации Вознесенского муниципального округа Нижегородской области от 07.02.2023 г. </w:t>
      </w:r>
      <w:r w:rsidR="00485A90">
        <w:rPr>
          <w:sz w:val="28"/>
          <w:szCs w:val="28"/>
        </w:rPr>
        <w:t>№ 145</w:t>
      </w:r>
      <w:r w:rsidR="00951C55" w:rsidRPr="00951C55">
        <w:rPr>
          <w:sz w:val="28"/>
          <w:szCs w:val="28"/>
        </w:rPr>
        <w:t>“</w:t>
      </w:r>
      <w:r w:rsidR="00951C55">
        <w:rPr>
          <w:sz w:val="28"/>
          <w:szCs w:val="28"/>
        </w:rPr>
        <w:t xml:space="preserve"> О </w:t>
      </w:r>
      <w:r w:rsidR="00951C55" w:rsidRPr="00AD7944">
        <w:rPr>
          <w:sz w:val="28"/>
        </w:rPr>
        <w:t>создании комиссии по обеспечению жильем отдельных категорий граждан, проживающих на территории Вознесенского муниципального округа Нижегородской области</w:t>
      </w:r>
      <w:r w:rsidR="00951C55" w:rsidRPr="00951C55">
        <w:rPr>
          <w:sz w:val="28"/>
        </w:rPr>
        <w:t>”.</w:t>
      </w:r>
      <w:proofErr w:type="gramEnd"/>
    </w:p>
    <w:p w:rsidR="001C5D10" w:rsidRPr="00B73BE5" w:rsidRDefault="001C5D10" w:rsidP="00B73BE5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B73BE5">
        <w:rPr>
          <w:rFonts w:eastAsia="Calibri"/>
          <w:sz w:val="28"/>
          <w:szCs w:val="28"/>
        </w:rPr>
        <w:t>Р</w:t>
      </w:r>
      <w:r w:rsidRPr="00B73BE5">
        <w:rPr>
          <w:sz w:val="28"/>
          <w:szCs w:val="28"/>
        </w:rPr>
        <w:t>азместить</w:t>
      </w:r>
      <w:proofErr w:type="gramEnd"/>
      <w:r w:rsidRPr="00B73BE5">
        <w:rPr>
          <w:sz w:val="28"/>
          <w:szCs w:val="28"/>
        </w:rPr>
        <w:t xml:space="preserve"> настоящее постановление на официальном са</w:t>
      </w:r>
      <w:r w:rsidR="008E72D9" w:rsidRPr="00B73BE5">
        <w:rPr>
          <w:sz w:val="28"/>
          <w:szCs w:val="28"/>
        </w:rPr>
        <w:t xml:space="preserve">йте администрации Вознесенского </w:t>
      </w:r>
      <w:r w:rsidRPr="00B73BE5">
        <w:rPr>
          <w:sz w:val="28"/>
          <w:szCs w:val="28"/>
        </w:rPr>
        <w:t>муниципального округа Нижегородской области (</w:t>
      </w:r>
      <w:hyperlink r:id="rId10" w:tgtFrame="_blank" w:history="1">
        <w:r w:rsidRPr="00B73BE5">
          <w:rPr>
            <w:rStyle w:val="a4"/>
            <w:bCs/>
            <w:sz w:val="28"/>
            <w:szCs w:val="28"/>
            <w:shd w:val="clear" w:color="auto" w:fill="FFFFFF"/>
          </w:rPr>
          <w:t>voznesenskoe.52gov.ru</w:t>
        </w:r>
      </w:hyperlink>
      <w:r w:rsidRPr="00B73BE5">
        <w:rPr>
          <w:sz w:val="28"/>
          <w:szCs w:val="28"/>
        </w:rPr>
        <w:t>)</w:t>
      </w:r>
      <w:r w:rsidR="003F69C1" w:rsidRPr="00B73BE5">
        <w:rPr>
          <w:sz w:val="28"/>
          <w:szCs w:val="28"/>
        </w:rPr>
        <w:t>.</w:t>
      </w:r>
    </w:p>
    <w:p w:rsidR="001C5D10" w:rsidRPr="00B73BE5" w:rsidRDefault="001C5D10" w:rsidP="00B73BE5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B73BE5">
        <w:rPr>
          <w:sz w:val="28"/>
          <w:szCs w:val="28"/>
        </w:rPr>
        <w:t>Контроль за</w:t>
      </w:r>
      <w:proofErr w:type="gramEnd"/>
      <w:r w:rsidRPr="00B73BE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8E72D9" w:rsidRPr="00B73BE5">
        <w:rPr>
          <w:sz w:val="28"/>
          <w:szCs w:val="28"/>
        </w:rPr>
        <w:t xml:space="preserve"> округа</w:t>
      </w:r>
      <w:r w:rsidRPr="00B73BE5">
        <w:rPr>
          <w:sz w:val="28"/>
          <w:szCs w:val="28"/>
        </w:rPr>
        <w:t xml:space="preserve">, заведующего отделом архитектуры, строительства, </w:t>
      </w:r>
      <w:r w:rsidR="008F60F6" w:rsidRPr="00B73BE5">
        <w:rPr>
          <w:sz w:val="28"/>
          <w:szCs w:val="28"/>
        </w:rPr>
        <w:t xml:space="preserve">ЖКХ и экологии </w:t>
      </w:r>
      <w:proofErr w:type="spellStart"/>
      <w:r w:rsidR="008F60F6" w:rsidRPr="00B73BE5">
        <w:rPr>
          <w:sz w:val="28"/>
          <w:szCs w:val="28"/>
        </w:rPr>
        <w:t>Красицкого</w:t>
      </w:r>
      <w:proofErr w:type="spellEnd"/>
      <w:r w:rsidR="008F60F6" w:rsidRPr="00B73BE5">
        <w:rPr>
          <w:sz w:val="28"/>
          <w:szCs w:val="28"/>
        </w:rPr>
        <w:t xml:space="preserve"> Е. М.</w:t>
      </w:r>
    </w:p>
    <w:p w:rsidR="00E013D6" w:rsidRPr="00B73BE5" w:rsidRDefault="00E013D6" w:rsidP="00B73BE5">
      <w:pPr>
        <w:ind w:firstLine="426"/>
        <w:jc w:val="both"/>
        <w:rPr>
          <w:sz w:val="28"/>
          <w:szCs w:val="28"/>
        </w:rPr>
      </w:pPr>
    </w:p>
    <w:p w:rsidR="003E3F65" w:rsidRDefault="003E3F65" w:rsidP="00AD7944">
      <w:pPr>
        <w:jc w:val="both"/>
        <w:rPr>
          <w:sz w:val="28"/>
          <w:szCs w:val="28"/>
        </w:rPr>
      </w:pPr>
    </w:p>
    <w:p w:rsidR="003E3F65" w:rsidRDefault="003E3F65" w:rsidP="00AD7944">
      <w:pPr>
        <w:jc w:val="both"/>
        <w:rPr>
          <w:sz w:val="28"/>
          <w:szCs w:val="28"/>
        </w:rPr>
      </w:pPr>
    </w:p>
    <w:p w:rsidR="003E3F65" w:rsidRPr="003E3F65" w:rsidRDefault="003E3F65" w:rsidP="00AD7944">
      <w:pPr>
        <w:jc w:val="both"/>
        <w:rPr>
          <w:sz w:val="28"/>
          <w:szCs w:val="28"/>
        </w:rPr>
      </w:pPr>
    </w:p>
    <w:p w:rsidR="00AD7944" w:rsidRPr="003E3F65" w:rsidRDefault="0062466A" w:rsidP="00AD7944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 xml:space="preserve">      </w:t>
      </w:r>
      <w:r w:rsidR="00AD7944" w:rsidRPr="003E3F65">
        <w:rPr>
          <w:sz w:val="28"/>
          <w:szCs w:val="28"/>
        </w:rPr>
        <w:t xml:space="preserve">Глава местного </w:t>
      </w:r>
    </w:p>
    <w:p w:rsidR="00AD7944" w:rsidRPr="003E3F65" w:rsidRDefault="00AD7944" w:rsidP="00AD7944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>самоуправления округа</w:t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proofErr w:type="spellStart"/>
      <w:r w:rsidRPr="003E3F65">
        <w:rPr>
          <w:sz w:val="28"/>
          <w:szCs w:val="28"/>
        </w:rPr>
        <w:t>И.А.Мартынов</w:t>
      </w:r>
      <w:proofErr w:type="spellEnd"/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3036" w:rsidRDefault="00173036" w:rsidP="00AC1916"/>
    <w:p w:rsidR="005C5E5A" w:rsidRDefault="005C5E5A" w:rsidP="00173036">
      <w:pPr>
        <w:pStyle w:val="a3"/>
      </w:pPr>
    </w:p>
    <w:p w:rsidR="005C5E5A" w:rsidRDefault="005C5E5A" w:rsidP="005C5E5A">
      <w:pPr>
        <w:pStyle w:val="a3"/>
      </w:pPr>
    </w:p>
    <w:p w:rsidR="00321A77" w:rsidRDefault="00321A77" w:rsidP="00321A77">
      <w:pPr>
        <w:pStyle w:val="a3"/>
      </w:pPr>
    </w:p>
    <w:p w:rsidR="00321A77" w:rsidRDefault="00321A77" w:rsidP="00321A77">
      <w:pPr>
        <w:pStyle w:val="a3"/>
      </w:pPr>
    </w:p>
    <w:p w:rsidR="00716912" w:rsidRDefault="00716912" w:rsidP="00716912">
      <w:pPr>
        <w:pStyle w:val="a3"/>
      </w:pPr>
    </w:p>
    <w:p w:rsidR="00716912" w:rsidRDefault="00716912" w:rsidP="00716912">
      <w:pPr>
        <w:pStyle w:val="a3"/>
      </w:pPr>
    </w:p>
    <w:p w:rsidR="00380835" w:rsidRDefault="00380835" w:rsidP="00380835">
      <w:pPr>
        <w:pStyle w:val="a3"/>
      </w:pPr>
    </w:p>
    <w:p w:rsidR="005D7A18" w:rsidRDefault="005D7A18" w:rsidP="005D7A18">
      <w:pPr>
        <w:pStyle w:val="a3"/>
      </w:pPr>
    </w:p>
    <w:p w:rsidR="00AC1916" w:rsidRDefault="00AC1916" w:rsidP="00AC1916">
      <w:pPr>
        <w:pStyle w:val="a3"/>
      </w:pPr>
    </w:p>
    <w:p w:rsidR="0082758D" w:rsidRDefault="0082758D" w:rsidP="0082758D">
      <w:pPr>
        <w:pStyle w:val="a3"/>
      </w:pPr>
    </w:p>
    <w:p w:rsidR="0082758D" w:rsidRDefault="0082758D" w:rsidP="0082758D">
      <w:pPr>
        <w:pStyle w:val="a3"/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C2F55" w:rsidRDefault="002C2F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1C55" w:rsidRDefault="00951C55" w:rsidP="00411722">
      <w:pPr>
        <w:pStyle w:val="a5"/>
        <w:jc w:val="right"/>
        <w:rPr>
          <w:sz w:val="20"/>
          <w:szCs w:val="20"/>
        </w:rPr>
      </w:pPr>
    </w:p>
    <w:p w:rsidR="00951C55" w:rsidRDefault="00951C55" w:rsidP="00411722">
      <w:pPr>
        <w:pStyle w:val="a5"/>
        <w:jc w:val="right"/>
        <w:rPr>
          <w:sz w:val="20"/>
          <w:szCs w:val="20"/>
        </w:rPr>
      </w:pPr>
    </w:p>
    <w:p w:rsidR="00951C55" w:rsidRDefault="00951C55" w:rsidP="00411722">
      <w:pPr>
        <w:pStyle w:val="a5"/>
        <w:jc w:val="right"/>
        <w:rPr>
          <w:sz w:val="20"/>
          <w:szCs w:val="20"/>
        </w:rPr>
      </w:pPr>
    </w:p>
    <w:p w:rsidR="0039076A" w:rsidRPr="00052251" w:rsidRDefault="0039076A" w:rsidP="00411722">
      <w:pPr>
        <w:pStyle w:val="a5"/>
        <w:jc w:val="right"/>
        <w:rPr>
          <w:sz w:val="20"/>
          <w:szCs w:val="20"/>
        </w:rPr>
      </w:pPr>
      <w:r w:rsidRPr="00052251">
        <w:rPr>
          <w:sz w:val="20"/>
          <w:szCs w:val="20"/>
        </w:rPr>
        <w:t>Приложение 1</w:t>
      </w:r>
    </w:p>
    <w:p w:rsidR="00435548" w:rsidRDefault="0039076A" w:rsidP="0039076A">
      <w:pPr>
        <w:pStyle w:val="a5"/>
        <w:jc w:val="right"/>
        <w:rPr>
          <w:sz w:val="20"/>
          <w:szCs w:val="20"/>
        </w:rPr>
      </w:pPr>
      <w:r w:rsidRPr="00052251">
        <w:rPr>
          <w:sz w:val="20"/>
          <w:szCs w:val="20"/>
        </w:rPr>
        <w:t>к постановлению</w:t>
      </w:r>
      <w:r w:rsidR="00435548">
        <w:rPr>
          <w:sz w:val="20"/>
          <w:szCs w:val="20"/>
        </w:rPr>
        <w:t xml:space="preserve"> </w:t>
      </w:r>
      <w:r w:rsidRPr="00052251">
        <w:rPr>
          <w:sz w:val="20"/>
          <w:szCs w:val="20"/>
        </w:rPr>
        <w:t xml:space="preserve">администрации </w:t>
      </w:r>
    </w:p>
    <w:p w:rsidR="0039076A" w:rsidRPr="00052251" w:rsidRDefault="0039076A" w:rsidP="0039076A">
      <w:pPr>
        <w:pStyle w:val="a5"/>
        <w:jc w:val="right"/>
        <w:rPr>
          <w:sz w:val="20"/>
          <w:szCs w:val="20"/>
        </w:rPr>
      </w:pPr>
      <w:r w:rsidRPr="00052251">
        <w:rPr>
          <w:sz w:val="20"/>
          <w:szCs w:val="20"/>
        </w:rPr>
        <w:t>Вознесенского муниципального округа</w:t>
      </w:r>
    </w:p>
    <w:p w:rsidR="0039076A" w:rsidRDefault="0039076A" w:rsidP="0039076A">
      <w:pPr>
        <w:pStyle w:val="a5"/>
        <w:jc w:val="right"/>
      </w:pPr>
      <w:r w:rsidRPr="00052251">
        <w:rPr>
          <w:sz w:val="20"/>
          <w:szCs w:val="20"/>
        </w:rPr>
        <w:t xml:space="preserve">от </w:t>
      </w:r>
      <w:r w:rsidR="00435548">
        <w:rPr>
          <w:sz w:val="20"/>
          <w:szCs w:val="20"/>
        </w:rPr>
        <w:t>10.04.2023</w:t>
      </w:r>
      <w:r w:rsidRPr="00052251">
        <w:rPr>
          <w:sz w:val="20"/>
          <w:szCs w:val="20"/>
        </w:rPr>
        <w:t xml:space="preserve"> г.  N </w:t>
      </w:r>
      <w:r w:rsidR="00435548">
        <w:rPr>
          <w:sz w:val="20"/>
          <w:szCs w:val="20"/>
        </w:rPr>
        <w:t>542</w:t>
      </w:r>
      <w:r>
        <w:t xml:space="preserve"> </w:t>
      </w:r>
    </w:p>
    <w:p w:rsidR="0039076A" w:rsidRPr="00411722" w:rsidRDefault="0039076A" w:rsidP="00C73587">
      <w:pPr>
        <w:pStyle w:val="a5"/>
      </w:pPr>
    </w:p>
    <w:p w:rsidR="0039076A" w:rsidRPr="00411722" w:rsidRDefault="0039076A" w:rsidP="00411722">
      <w:pPr>
        <w:pStyle w:val="a5"/>
        <w:jc w:val="center"/>
        <w:rPr>
          <w:b/>
          <w:sz w:val="28"/>
          <w:szCs w:val="28"/>
        </w:rPr>
      </w:pPr>
      <w:r w:rsidRPr="00411722">
        <w:rPr>
          <w:b/>
          <w:sz w:val="28"/>
          <w:szCs w:val="28"/>
        </w:rPr>
        <w:t>Состав</w:t>
      </w:r>
    </w:p>
    <w:p w:rsidR="00411722" w:rsidRPr="00411722" w:rsidRDefault="00411722" w:rsidP="00C73587">
      <w:pPr>
        <w:pStyle w:val="a5"/>
        <w:jc w:val="center"/>
        <w:rPr>
          <w:b/>
          <w:sz w:val="28"/>
          <w:szCs w:val="28"/>
        </w:rPr>
      </w:pPr>
      <w:r w:rsidRPr="00411722">
        <w:rPr>
          <w:b/>
          <w:sz w:val="28"/>
          <w:szCs w:val="28"/>
        </w:rPr>
        <w:t xml:space="preserve">комиссии по жилищным вопросам </w:t>
      </w:r>
      <w:r w:rsidR="00485A90">
        <w:rPr>
          <w:b/>
          <w:sz w:val="28"/>
          <w:szCs w:val="28"/>
        </w:rPr>
        <w:t xml:space="preserve">при </w:t>
      </w:r>
      <w:r w:rsidRPr="00411722">
        <w:rPr>
          <w:b/>
          <w:sz w:val="28"/>
          <w:szCs w:val="28"/>
        </w:rPr>
        <w:t>администрации Вознесенского муниципального округа Нижегородской области</w:t>
      </w:r>
    </w:p>
    <w:p w:rsidR="0039076A" w:rsidRDefault="0039076A" w:rsidP="0039076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426"/>
        <w:gridCol w:w="5953"/>
      </w:tblGrid>
      <w:tr w:rsidR="0039076A" w:rsidRPr="00EF260C" w:rsidTr="00DC2E4F">
        <w:trPr>
          <w:trHeight w:val="1927"/>
        </w:trPr>
        <w:tc>
          <w:tcPr>
            <w:tcW w:w="3970" w:type="dxa"/>
            <w:gridSpan w:val="2"/>
          </w:tcPr>
          <w:p w:rsidR="0039076A" w:rsidRPr="00775EA2" w:rsidRDefault="0039076A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 w:rsidRPr="00775EA2">
              <w:rPr>
                <w:sz w:val="28"/>
                <w:szCs w:val="28"/>
              </w:rPr>
              <w:t>Красицкий</w:t>
            </w:r>
            <w:proofErr w:type="spellEnd"/>
          </w:p>
          <w:p w:rsidR="0039076A" w:rsidRPr="00775EA2" w:rsidRDefault="0039076A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 w:rsidRPr="00775EA2">
              <w:rPr>
                <w:sz w:val="28"/>
                <w:szCs w:val="28"/>
              </w:rPr>
              <w:t xml:space="preserve">    Евгений Михайлович    </w:t>
            </w:r>
          </w:p>
        </w:tc>
        <w:tc>
          <w:tcPr>
            <w:tcW w:w="5953" w:type="dxa"/>
          </w:tcPr>
          <w:p w:rsidR="0039076A" w:rsidRPr="006A1BFB" w:rsidRDefault="0039076A" w:rsidP="00411722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  <w:r w:rsidRPr="00BE73A6">
              <w:rPr>
                <w:sz w:val="28"/>
                <w:szCs w:val="28"/>
              </w:rPr>
              <w:t>-</w:t>
            </w:r>
            <w:r w:rsidR="00411722">
              <w:rPr>
                <w:sz w:val="28"/>
                <w:szCs w:val="28"/>
              </w:rPr>
              <w:t>з</w:t>
            </w:r>
            <w:r w:rsidRPr="00BE73A6">
              <w:rPr>
                <w:sz w:val="28"/>
                <w:szCs w:val="28"/>
              </w:rPr>
              <w:t>аместитель главы администрации, заведующий отделом архитектуры, строительства, ЖКХ и экологии администрации Вознесенского муниципального округа Нижегородской области, председатель комиссии</w:t>
            </w:r>
          </w:p>
          <w:p w:rsidR="0039076A" w:rsidRPr="00BE73A6" w:rsidRDefault="0039076A" w:rsidP="00411722">
            <w:pPr>
              <w:pStyle w:val="a5"/>
              <w:ind w:left="-108"/>
              <w:rPr>
                <w:sz w:val="28"/>
                <w:szCs w:val="28"/>
              </w:rPr>
            </w:pPr>
          </w:p>
        </w:tc>
      </w:tr>
      <w:tr w:rsidR="0039076A" w:rsidRPr="00EF260C" w:rsidTr="00DC2E4F">
        <w:tc>
          <w:tcPr>
            <w:tcW w:w="3970" w:type="dxa"/>
            <w:gridSpan w:val="2"/>
          </w:tcPr>
          <w:p w:rsidR="0039076A" w:rsidRPr="00775EA2" w:rsidRDefault="0039076A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775EA2">
              <w:rPr>
                <w:sz w:val="28"/>
                <w:szCs w:val="28"/>
              </w:rPr>
              <w:t xml:space="preserve">Пучков </w:t>
            </w:r>
          </w:p>
          <w:p w:rsidR="0039076A" w:rsidRPr="00775EA2" w:rsidRDefault="0039076A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 w:rsidRPr="00775EA2">
              <w:rPr>
                <w:sz w:val="28"/>
                <w:szCs w:val="28"/>
              </w:rPr>
              <w:t xml:space="preserve">     Михаил Иванович</w:t>
            </w:r>
          </w:p>
        </w:tc>
        <w:tc>
          <w:tcPr>
            <w:tcW w:w="5953" w:type="dxa"/>
          </w:tcPr>
          <w:p w:rsidR="0039076A" w:rsidRPr="00BE73A6" w:rsidRDefault="0039076A" w:rsidP="00411722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11722">
              <w:rPr>
                <w:sz w:val="28"/>
                <w:szCs w:val="28"/>
              </w:rPr>
              <w:t>н</w:t>
            </w:r>
            <w:r w:rsidRPr="00BE73A6">
              <w:rPr>
                <w:sz w:val="28"/>
                <w:szCs w:val="28"/>
              </w:rPr>
              <w:t>ачальник территориального управления администрации Вознесенского муниципального округа Нижегородской области, за</w:t>
            </w:r>
            <w:r w:rsidR="00DD6501">
              <w:rPr>
                <w:sz w:val="28"/>
                <w:szCs w:val="28"/>
              </w:rPr>
              <w:t>меститель председателя комиссии</w:t>
            </w:r>
          </w:p>
          <w:p w:rsidR="0039076A" w:rsidRPr="00BE73A6" w:rsidRDefault="0039076A" w:rsidP="00411722">
            <w:pPr>
              <w:pStyle w:val="a5"/>
              <w:ind w:left="-108"/>
              <w:rPr>
                <w:sz w:val="28"/>
                <w:szCs w:val="28"/>
              </w:rPr>
            </w:pPr>
          </w:p>
        </w:tc>
      </w:tr>
      <w:tr w:rsidR="0039076A" w:rsidRPr="00EF260C" w:rsidTr="00DC2E4F">
        <w:tc>
          <w:tcPr>
            <w:tcW w:w="3970" w:type="dxa"/>
            <w:gridSpan w:val="2"/>
          </w:tcPr>
          <w:p w:rsidR="0039076A" w:rsidRPr="00775EA2" w:rsidRDefault="00411722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9076A">
              <w:rPr>
                <w:sz w:val="28"/>
                <w:szCs w:val="28"/>
              </w:rPr>
              <w:t xml:space="preserve">  </w:t>
            </w:r>
            <w:r w:rsidR="0039076A" w:rsidRPr="00775EA2">
              <w:rPr>
                <w:sz w:val="28"/>
                <w:szCs w:val="28"/>
              </w:rPr>
              <w:t xml:space="preserve">Безруков </w:t>
            </w:r>
          </w:p>
          <w:p w:rsidR="0039076A" w:rsidRDefault="0039076A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 w:rsidRPr="00775EA2">
              <w:rPr>
                <w:sz w:val="28"/>
                <w:szCs w:val="28"/>
              </w:rPr>
              <w:t xml:space="preserve"> </w:t>
            </w:r>
            <w:r w:rsidR="00411722">
              <w:rPr>
                <w:sz w:val="28"/>
                <w:szCs w:val="28"/>
              </w:rPr>
              <w:t xml:space="preserve">  </w:t>
            </w:r>
            <w:r w:rsidRPr="00775EA2">
              <w:rPr>
                <w:sz w:val="28"/>
                <w:szCs w:val="28"/>
              </w:rPr>
              <w:t xml:space="preserve"> Алексей Михайлович</w:t>
            </w:r>
          </w:p>
          <w:p w:rsidR="00915785" w:rsidRDefault="00915785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915785" w:rsidRDefault="00915785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915785" w:rsidRDefault="00915785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915785" w:rsidRDefault="00915785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915785" w:rsidRDefault="00915785" w:rsidP="00915785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316EDE" w:rsidRPr="00411722" w:rsidRDefault="00915785" w:rsidP="00866840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866840" w:rsidRPr="00915785" w:rsidRDefault="00915785" w:rsidP="0086684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="00411722">
              <w:rPr>
                <w:sz w:val="28"/>
              </w:rPr>
              <w:t xml:space="preserve">              </w:t>
            </w:r>
            <w:proofErr w:type="spellStart"/>
            <w:r w:rsidR="00866840">
              <w:rPr>
                <w:sz w:val="28"/>
              </w:rPr>
              <w:t>Епишкова</w:t>
            </w:r>
            <w:proofErr w:type="spellEnd"/>
            <w:r w:rsidR="00866840">
              <w:rPr>
                <w:sz w:val="28"/>
              </w:rPr>
              <w:t xml:space="preserve"> </w:t>
            </w:r>
            <w:r w:rsidR="00866840">
              <w:rPr>
                <w:sz w:val="28"/>
              </w:rPr>
              <w:tab/>
            </w:r>
          </w:p>
          <w:p w:rsidR="00866840" w:rsidRPr="00866840" w:rsidRDefault="00316EDE" w:rsidP="00866840">
            <w:pPr>
              <w:pStyle w:val="a5"/>
              <w:ind w:left="317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 </w:t>
            </w:r>
            <w:r w:rsidR="00411722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="00866840">
              <w:rPr>
                <w:sz w:val="28"/>
              </w:rPr>
              <w:t>Мария Ивановна</w:t>
            </w:r>
          </w:p>
          <w:p w:rsidR="00866840" w:rsidRDefault="00866840" w:rsidP="00915785">
            <w:pPr>
              <w:pStyle w:val="a5"/>
              <w:rPr>
                <w:sz w:val="28"/>
              </w:rPr>
            </w:pPr>
          </w:p>
          <w:p w:rsidR="00866840" w:rsidRDefault="00915785" w:rsidP="00915785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866840">
              <w:rPr>
                <w:sz w:val="28"/>
              </w:rPr>
              <w:t xml:space="preserve">    </w:t>
            </w:r>
          </w:p>
          <w:p w:rsidR="00866840" w:rsidRDefault="00866840" w:rsidP="00915785">
            <w:pPr>
              <w:pStyle w:val="a5"/>
              <w:rPr>
                <w:sz w:val="28"/>
              </w:rPr>
            </w:pPr>
          </w:p>
          <w:p w:rsidR="00866840" w:rsidRDefault="00866840" w:rsidP="00915785">
            <w:pPr>
              <w:pStyle w:val="a5"/>
              <w:rPr>
                <w:sz w:val="28"/>
              </w:rPr>
            </w:pPr>
          </w:p>
          <w:p w:rsidR="00915785" w:rsidRPr="00915785" w:rsidRDefault="00915785" w:rsidP="00915785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</w:t>
            </w:r>
            <w:r w:rsidR="00411722">
              <w:rPr>
                <w:sz w:val="28"/>
              </w:rPr>
              <w:t xml:space="preserve">             </w:t>
            </w:r>
            <w:r>
              <w:rPr>
                <w:sz w:val="28"/>
              </w:rPr>
              <w:t>Е</w:t>
            </w:r>
            <w:r w:rsidR="00411722">
              <w:rPr>
                <w:sz w:val="28"/>
              </w:rPr>
              <w:t xml:space="preserve">фремова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</w:p>
          <w:p w:rsidR="00915785" w:rsidRPr="00411722" w:rsidRDefault="00915785" w:rsidP="00915785">
            <w:pPr>
              <w:pStyle w:val="a5"/>
              <w:ind w:left="317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="004117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 w:rsidR="00411722">
              <w:rPr>
                <w:sz w:val="28"/>
              </w:rPr>
              <w:t>Елена</w:t>
            </w:r>
            <w:r>
              <w:rPr>
                <w:sz w:val="28"/>
              </w:rPr>
              <w:t xml:space="preserve"> Ивановна</w:t>
            </w:r>
          </w:p>
          <w:p w:rsidR="00915785" w:rsidRPr="00775EA2" w:rsidRDefault="00915785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39076A" w:rsidRDefault="0039076A" w:rsidP="00411722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411722">
              <w:rPr>
                <w:sz w:val="28"/>
                <w:szCs w:val="28"/>
              </w:rPr>
              <w:t>н</w:t>
            </w:r>
            <w:r w:rsidRPr="00BE73A6">
              <w:rPr>
                <w:sz w:val="28"/>
                <w:szCs w:val="28"/>
              </w:rPr>
              <w:t>ачальник сектора по жилищной политике отдела архитектуры, строительства, ЖКХ и экологии администрации Вознесенского муниципального округа Нижегородской области, секретарь комиссии</w:t>
            </w:r>
          </w:p>
          <w:p w:rsidR="00915785" w:rsidRDefault="00915785" w:rsidP="00411722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</w:p>
          <w:p w:rsidR="00915785" w:rsidRPr="00B73BE5" w:rsidRDefault="00915785" w:rsidP="00411722">
            <w:pPr>
              <w:tabs>
                <w:tab w:val="left" w:pos="1200"/>
              </w:tabs>
              <w:ind w:left="-108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Члены комиссии:</w:t>
            </w:r>
          </w:p>
          <w:p w:rsidR="00316EDE" w:rsidRPr="00B73BE5" w:rsidRDefault="00316EDE" w:rsidP="00411722">
            <w:pPr>
              <w:tabs>
                <w:tab w:val="left" w:pos="1200"/>
              </w:tabs>
              <w:ind w:left="-108" w:right="175"/>
              <w:rPr>
                <w:b/>
                <w:sz w:val="28"/>
              </w:rPr>
            </w:pPr>
          </w:p>
          <w:p w:rsidR="00866840" w:rsidRDefault="00866840" w:rsidP="0041172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-ведущий специалист в сфере управления муниципальным имуществом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отдела имущественных отношений администрации Вознесенского муниципального округа Нижегородской области</w:t>
            </w:r>
            <w:proofErr w:type="gramEnd"/>
          </w:p>
          <w:p w:rsidR="00411722" w:rsidRPr="00411722" w:rsidRDefault="00411722" w:rsidP="00596245">
            <w:pPr>
              <w:pStyle w:val="a5"/>
              <w:jc w:val="both"/>
              <w:rPr>
                <w:sz w:val="28"/>
                <w:szCs w:val="28"/>
              </w:rPr>
            </w:pPr>
          </w:p>
          <w:p w:rsidR="00915785" w:rsidRPr="00411722" w:rsidRDefault="00915785" w:rsidP="00411722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11722">
              <w:rPr>
                <w:rFonts w:ascii="Times New Roman" w:hAnsi="Times New Roman" w:cs="Times New Roman"/>
                <w:sz w:val="28"/>
                <w:szCs w:val="24"/>
              </w:rPr>
              <w:t xml:space="preserve">специалист 1 категории Вознесенского территориального </w:t>
            </w:r>
            <w:proofErr w:type="gramStart"/>
            <w:r w:rsidR="00411722">
              <w:rPr>
                <w:rFonts w:ascii="Times New Roman" w:hAnsi="Times New Roman" w:cs="Times New Roman"/>
                <w:sz w:val="28"/>
                <w:szCs w:val="24"/>
              </w:rPr>
              <w:t xml:space="preserve">отдела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администрации Вознесенского муниципального округа Нижегородской области</w:t>
            </w:r>
            <w:proofErr w:type="gramEnd"/>
          </w:p>
        </w:tc>
      </w:tr>
      <w:tr w:rsidR="0039076A" w:rsidRPr="00EF260C" w:rsidTr="00DC2E4F">
        <w:tc>
          <w:tcPr>
            <w:tcW w:w="9923" w:type="dxa"/>
            <w:gridSpan w:val="3"/>
          </w:tcPr>
          <w:p w:rsidR="00DD6501" w:rsidRPr="00DD6501" w:rsidRDefault="00DD6501" w:rsidP="00DD6501">
            <w:pPr>
              <w:pStyle w:val="a5"/>
              <w:rPr>
                <w:b/>
                <w:sz w:val="28"/>
                <w:szCs w:val="28"/>
              </w:rPr>
            </w:pPr>
          </w:p>
        </w:tc>
      </w:tr>
      <w:tr w:rsidR="0039076A" w:rsidRPr="00EF260C" w:rsidTr="00DC2E4F">
        <w:tc>
          <w:tcPr>
            <w:tcW w:w="3544" w:type="dxa"/>
          </w:tcPr>
          <w:p w:rsidR="008349B1" w:rsidRDefault="00866840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172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DD6501">
              <w:rPr>
                <w:sz w:val="28"/>
                <w:szCs w:val="28"/>
              </w:rPr>
              <w:t xml:space="preserve">Литвинов </w:t>
            </w:r>
          </w:p>
          <w:p w:rsidR="0039076A" w:rsidRDefault="00411722" w:rsidP="00DC2E4F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D6501">
              <w:rPr>
                <w:sz w:val="28"/>
                <w:szCs w:val="28"/>
              </w:rPr>
              <w:t>Данила Викторович</w:t>
            </w:r>
          </w:p>
          <w:p w:rsidR="00915785" w:rsidRDefault="00915785" w:rsidP="00866840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915785" w:rsidRDefault="00915785" w:rsidP="00DD6501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411722" w:rsidRDefault="00411722" w:rsidP="00DD6501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C73587" w:rsidRPr="00775EA2" w:rsidRDefault="00411722" w:rsidP="00C73587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DD6501" w:rsidRPr="00775EA2" w:rsidRDefault="00DD6501" w:rsidP="00DD6501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39076A" w:rsidRDefault="0039076A" w:rsidP="00DC2E4F">
            <w:pPr>
              <w:pStyle w:val="a5"/>
              <w:ind w:left="317"/>
              <w:jc w:val="both"/>
              <w:rPr>
                <w:sz w:val="28"/>
                <w:szCs w:val="28"/>
              </w:rPr>
            </w:pPr>
            <w:r w:rsidRPr="00BE73A6">
              <w:rPr>
                <w:sz w:val="28"/>
                <w:szCs w:val="28"/>
              </w:rPr>
              <w:lastRenderedPageBreak/>
              <w:t>-</w:t>
            </w:r>
            <w:r w:rsidR="00411722" w:rsidRPr="00411722">
              <w:rPr>
                <w:sz w:val="28"/>
                <w:szCs w:val="28"/>
              </w:rPr>
              <w:t>н</w:t>
            </w:r>
            <w:r w:rsidR="00DD6501" w:rsidRPr="00411722">
              <w:rPr>
                <w:sz w:val="28"/>
                <w:szCs w:val="28"/>
              </w:rPr>
              <w:t>ачальник сектора по правовым вопросам и кадрам</w:t>
            </w:r>
            <w:r w:rsidRPr="00411722">
              <w:rPr>
                <w:sz w:val="28"/>
                <w:szCs w:val="28"/>
              </w:rPr>
              <w:t xml:space="preserve"> </w:t>
            </w:r>
            <w:r w:rsidR="00DD6501" w:rsidRPr="00411722">
              <w:rPr>
                <w:sz w:val="28"/>
                <w:szCs w:val="28"/>
              </w:rPr>
              <w:t xml:space="preserve">  администрации Вознесенского </w:t>
            </w:r>
            <w:r w:rsidR="00DD6501" w:rsidRPr="00411722">
              <w:rPr>
                <w:sz w:val="28"/>
                <w:szCs w:val="28"/>
              </w:rPr>
              <w:lastRenderedPageBreak/>
              <w:t>муниципального округа Нижегородской области</w:t>
            </w:r>
          </w:p>
          <w:p w:rsidR="0039076A" w:rsidRDefault="0039076A" w:rsidP="00866840">
            <w:pPr>
              <w:pStyle w:val="a5"/>
              <w:jc w:val="both"/>
              <w:rPr>
                <w:sz w:val="28"/>
                <w:szCs w:val="28"/>
              </w:rPr>
            </w:pPr>
          </w:p>
          <w:p w:rsidR="00DD6501" w:rsidRPr="00BE73A6" w:rsidRDefault="00C73587" w:rsidP="00C73587">
            <w:pPr>
              <w:pStyle w:val="a5"/>
              <w:jc w:val="both"/>
              <w:rPr>
                <w:sz w:val="28"/>
                <w:szCs w:val="28"/>
              </w:rPr>
            </w:pPr>
            <w:r w:rsidRPr="00BE73A6">
              <w:rPr>
                <w:sz w:val="28"/>
                <w:szCs w:val="28"/>
              </w:rPr>
              <w:t xml:space="preserve"> </w:t>
            </w:r>
          </w:p>
        </w:tc>
      </w:tr>
    </w:tbl>
    <w:p w:rsidR="008349B1" w:rsidRPr="005B5D98" w:rsidRDefault="008349B1" w:rsidP="008349B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Начальники территориальных </w:t>
      </w:r>
      <w:proofErr w:type="gramStart"/>
      <w:r>
        <w:rPr>
          <w:sz w:val="28"/>
          <w:szCs w:val="28"/>
        </w:rPr>
        <w:t>отделов территориального управления администрации Вознесенского муниципального округа Нижегородской области</w:t>
      </w:r>
      <w:proofErr w:type="gramEnd"/>
      <w:r w:rsidRPr="005B5D98">
        <w:rPr>
          <w:sz w:val="28"/>
          <w:szCs w:val="28"/>
        </w:rPr>
        <w:t xml:space="preserve"> поселений (по согласованию).</w:t>
      </w:r>
    </w:p>
    <w:p w:rsidR="0039076A" w:rsidRDefault="0039076A" w:rsidP="0039076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</w:p>
    <w:p w:rsidR="00695DBB" w:rsidRDefault="00695DBB" w:rsidP="00695DBB">
      <w:pPr>
        <w:jc w:val="right"/>
        <w:rPr>
          <w:szCs w:val="28"/>
        </w:rPr>
      </w:pPr>
      <w:r>
        <w:rPr>
          <w:szCs w:val="28"/>
        </w:rPr>
        <w:t>Приложение №2</w:t>
      </w:r>
    </w:p>
    <w:p w:rsidR="00695DBB" w:rsidRDefault="00695DBB" w:rsidP="00695DBB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695DBB" w:rsidRDefault="00695DBB" w:rsidP="00695DBB">
      <w:pPr>
        <w:jc w:val="right"/>
        <w:rPr>
          <w:szCs w:val="28"/>
        </w:rPr>
      </w:pPr>
      <w:r>
        <w:rPr>
          <w:szCs w:val="28"/>
        </w:rPr>
        <w:t>Вознесенского муниципального округа</w:t>
      </w:r>
    </w:p>
    <w:p w:rsidR="00695DBB" w:rsidRDefault="00695DBB" w:rsidP="00695DBB">
      <w:pPr>
        <w:jc w:val="right"/>
        <w:rPr>
          <w:szCs w:val="28"/>
        </w:rPr>
      </w:pPr>
      <w:r>
        <w:rPr>
          <w:szCs w:val="28"/>
        </w:rPr>
        <w:t xml:space="preserve"> Нижегородской области</w:t>
      </w:r>
    </w:p>
    <w:p w:rsidR="00695DBB" w:rsidRDefault="00695DBB" w:rsidP="00695DBB">
      <w:pPr>
        <w:jc w:val="right"/>
        <w:rPr>
          <w:szCs w:val="28"/>
        </w:rPr>
      </w:pPr>
      <w:r>
        <w:rPr>
          <w:szCs w:val="28"/>
        </w:rPr>
        <w:t xml:space="preserve">          от 10.04.2023г.№ 542</w:t>
      </w:r>
    </w:p>
    <w:p w:rsidR="00695DBB" w:rsidRDefault="00695DBB" w:rsidP="00695DBB">
      <w:pPr>
        <w:rPr>
          <w:b/>
          <w:sz w:val="28"/>
          <w:szCs w:val="28"/>
        </w:rPr>
      </w:pPr>
    </w:p>
    <w:p w:rsidR="00695DBB" w:rsidRDefault="00695DBB" w:rsidP="00695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комиссии по жилищным вопросам при администрации Вознесенского муниципального округа Нижегородской области</w:t>
      </w:r>
    </w:p>
    <w:p w:rsidR="00695DBB" w:rsidRDefault="00695DBB" w:rsidP="00695DBB">
      <w:pPr>
        <w:jc w:val="center"/>
        <w:rPr>
          <w:b/>
          <w:sz w:val="28"/>
          <w:szCs w:val="28"/>
        </w:rPr>
      </w:pPr>
    </w:p>
    <w:p w:rsidR="00695DBB" w:rsidRDefault="00695DBB" w:rsidP="00695DBB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695DBB" w:rsidRDefault="00695DBB" w:rsidP="00695DBB">
      <w:pPr>
        <w:pStyle w:val="a3"/>
        <w:ind w:left="1069"/>
        <w:rPr>
          <w:b/>
          <w:sz w:val="28"/>
          <w:szCs w:val="28"/>
        </w:rPr>
      </w:pPr>
    </w:p>
    <w:p w:rsidR="00695DBB" w:rsidRDefault="00695DBB" w:rsidP="00695D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1.1.Комиссия по жилищным вопросам при администрации Вознесенского муниципального округа Нижегородской области (далее - Комиссия) создается в целях реализации жилищной политики в Вознесенском муниципальном округе Нижегородской области, обеспечения координации работы с гражданами, состоящими на учете в качестве нуждающихся в жилых помещениях, а также в целях участия в федеральных, областных и жилищных программах округа.</w:t>
      </w:r>
      <w:proofErr w:type="gramEnd"/>
    </w:p>
    <w:p w:rsidR="00695DBB" w:rsidRDefault="00695DBB" w:rsidP="00695D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1.2.Комиссия в своей деятельности руководствуется Жилищным кодексом Российской Федерации от 29 декабря 2004 года № 188-ФЗ, законом Нижегородской области от 7 сентября 2007 года  № 123-З «О жилищной политике в Нижегородской области», законом Нижегородской области от 30 сентября 2008 года № 116-З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отношений», законом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Нижегородской области от 16 ноября 2005 года № 179-З  «О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найма», 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родителей», постановлением Правительства Нижегородской области от 24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мая 2021 года № 404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помещений», Федеральным законом от 12 января 1995 года № 5-ФЗ «О ветеранах», законом Нижегородской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области от 07 июля 2006 года № 68-З «О формах и порядке предоставления мер социальной поддержки по обеспечению жильем отдельных категорий граждан в Нижегородской области», постановлением Правительства Нижегородской области от 24 марта 2010 года № 148 «Об организации работы по реализации мероприятий по </w:t>
      </w:r>
      <w:r>
        <w:rPr>
          <w:sz w:val="28"/>
          <w:szCs w:val="28"/>
        </w:rPr>
        <w:lastRenderedPageBreak/>
        <w:t>обеспечению жильем отдельных категорий граждан в Нижегородской области», Федеральным законом от 24 ноября 1995 года № 181-ФЗ «О социальной защите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инвалидов в Российской Федерации», постановлением Правительства Нижегородской области от 30 ноября 2017 года №840 «Об утверждении Порядка и условий приобретения отдельными категориями граждан стандартного жилья, строящегося (построенного) на территории Нижегородской области в рамках реализации подпрограммы «Развитие строительства стандартного жилья в Нижегородской области» («Жилье для нижегородской семьи») государственной программы «Развитие жилищного строительства и государственная поддержка граждан по обеспечению жильем на территории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Нижегородской области», утвержденной постановлением Правительства Нижегородской области от 30 апреля 2014 года №302», постановлением Правительства Нижегородской области от 17 июня 2011 года № 466 «Об утверждении Положения 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включения ее в число участников подпрограммы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Обеспечение жильем молодых семей в Нижегородской области»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подпрограммой «Обеспечение жильем молодых семей в Нижегородской   области»   государственной  программы  «Развитие  жилищного строительства  и государственная поддержка граждан по обеспечению жильем на территории     Нижегородской    области»,    утвержденной постановлением Правительства  Нижегородской  области  от 30 апреля 2014 года №302.</w:t>
      </w:r>
      <w:proofErr w:type="gramEnd"/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1.3.В состав Комиссии входят председатель Комиссии, заместитель председателя Комиссии, секретарь Комиссии и члены Комиссии. </w:t>
      </w:r>
    </w:p>
    <w:p w:rsidR="00695DBB" w:rsidRDefault="00695DBB" w:rsidP="00695DBB">
      <w:pPr>
        <w:jc w:val="both"/>
        <w:rPr>
          <w:sz w:val="28"/>
          <w:szCs w:val="28"/>
        </w:rPr>
      </w:pPr>
    </w:p>
    <w:p w:rsidR="00695DBB" w:rsidRDefault="00695DBB" w:rsidP="00695D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2.Полномочия Комиссии.</w:t>
      </w:r>
    </w:p>
    <w:p w:rsidR="00695DBB" w:rsidRDefault="00695DBB" w:rsidP="00695DBB">
      <w:pPr>
        <w:jc w:val="both"/>
        <w:rPr>
          <w:b/>
          <w:sz w:val="28"/>
          <w:szCs w:val="28"/>
        </w:rPr>
      </w:pPr>
    </w:p>
    <w:p w:rsidR="00695DBB" w:rsidRDefault="00695DBB" w:rsidP="00695D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жилищным вопросам при администрации Вознесенского муниципального округа Нижегородской области: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2.1.Рассматривает кандидатуры на включение в список участников по федеральным, областным и жилищным программам округа.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2.2.Рассматривает вопросы предоставления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2.3.Рассматривает вопросы об исключении жилого помещения из специализированного жилищного фонда.</w:t>
      </w:r>
    </w:p>
    <w:p w:rsidR="00695DBB" w:rsidRDefault="00695DBB" w:rsidP="00695D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2.4.Рассматривает учетные дела о постановке на учет (снятии с учета) в качестве нуждающихся в жилых помещениях на территории Вознесенского муниципального округа Нижегородской области, </w:t>
      </w:r>
      <w:r>
        <w:rPr>
          <w:sz w:val="28"/>
          <w:szCs w:val="28"/>
        </w:rPr>
        <w:lastRenderedPageBreak/>
        <w:t>поступившие от Территориальных отделов территориального управления администрации Вознесенского муниципального округа Нижегородской области.</w:t>
      </w:r>
      <w:proofErr w:type="gramEnd"/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2.5.Рассматривает  учетные дела о признании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в целях принятия на учет в качестве нуждающихся в жилых помещениях на территории Вознесенского муниципального округа Нижегородской области, поступившие от Территориальных отделов территориального управления администрации Вознесенского муниципального округа Нижегородской области.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2.6.Рассматривает вопросы о предоставлении гражданам служебных жилых помещений и жилых помещений маневренного фонда.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2.7.Рассматривает вопросы о предоставлении гражданам жилых помещений по договорам коммерческого найма.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2.8.Рассматривает вопросы о предоставлении жилых помещений по договорам социального найма гражданам, состоящим на учете в качестве нуждающихся в жилых помещениях. 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2.9.Рассматривает заявления граждан о разрешении обмена жилого помещения, занимаемого по договору социального найма.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2.10.Рассматривает заявления граждан об изменении и заключении договоров найма и социального найма, в части смены нанимателя,                         с дееспособным членом семьи нанимателя с согласия остальных членов семьи вместо первоначального нанимателя, а также в связи   с выездом или смертью нанимателя.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2.11.Рассматривает заявления нанимателей о вселении других граждан в качестве членов семьи нанимателей.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2.12.Рассматривает вопросы о включении (исключении) жилого помещения в (из) специализированный (ого) жилищный (ого) фон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а) с отнесением такого помещения к определенному виду жилых помещений из указанного жилищного фонда.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2.13.Рассматривает иные жилищные вопросы в пределах своей компетенции.</w:t>
      </w:r>
    </w:p>
    <w:p w:rsidR="00695DBB" w:rsidRDefault="00695DBB" w:rsidP="00695DBB">
      <w:pPr>
        <w:jc w:val="both"/>
        <w:rPr>
          <w:sz w:val="28"/>
          <w:szCs w:val="28"/>
        </w:rPr>
      </w:pPr>
    </w:p>
    <w:p w:rsidR="00695DBB" w:rsidRDefault="00695DBB" w:rsidP="00695DBB">
      <w:pPr>
        <w:pStyle w:val="a3"/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3.Права Комиссии</w:t>
      </w:r>
    </w:p>
    <w:p w:rsidR="00695DBB" w:rsidRDefault="00695DBB" w:rsidP="00695DBB">
      <w:pPr>
        <w:pStyle w:val="a3"/>
        <w:ind w:left="1069"/>
        <w:jc w:val="both"/>
        <w:rPr>
          <w:b/>
          <w:sz w:val="28"/>
          <w:szCs w:val="28"/>
        </w:rPr>
      </w:pPr>
    </w:p>
    <w:p w:rsidR="00695DBB" w:rsidRDefault="00695DBB" w:rsidP="00695D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наделяется следующими правами: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3.1.Запрашивать у территориальных отделов Вознесенского муниципального округа, предприятий, организаций, учреждений сведения и документы, необходимые для принятия решений.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3.2.Запрашивать у гражданина-заявителя представления дополнительных документов (информации), необходимых для принятия решения.</w:t>
      </w:r>
    </w:p>
    <w:p w:rsidR="00695DBB" w:rsidRDefault="00695DBB" w:rsidP="00695DBB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</w:rPr>
        <w:t>П</w:t>
      </w:r>
      <w:r>
        <w:rPr>
          <w:rFonts w:eastAsia="Calibri"/>
          <w:sz w:val="28"/>
        </w:rPr>
        <w:t>риглашать на заседание Комиссии представителей органов государственной власти, органов местного самоуправления</w:t>
      </w:r>
      <w:r>
        <w:rPr>
          <w:sz w:val="28"/>
        </w:rPr>
        <w:t>, иных организаций.</w:t>
      </w:r>
    </w:p>
    <w:p w:rsidR="00695DBB" w:rsidRDefault="00695DBB" w:rsidP="00695DBB">
      <w:pPr>
        <w:pStyle w:val="a7"/>
        <w:widowControl w:val="0"/>
        <w:tabs>
          <w:tab w:val="left" w:pos="332"/>
        </w:tabs>
        <w:jc w:val="both"/>
        <w:rPr>
          <w:rFonts w:ascii="Arial" w:hAnsi="Arial"/>
          <w:sz w:val="28"/>
          <w:szCs w:val="28"/>
        </w:rPr>
      </w:pPr>
      <w:bookmarkStart w:id="0" w:name="bookmark28"/>
      <w:bookmarkEnd w:id="0"/>
    </w:p>
    <w:p w:rsidR="00695DBB" w:rsidRDefault="00695DBB" w:rsidP="00695DBB">
      <w:pPr>
        <w:pStyle w:val="a7"/>
        <w:tabs>
          <w:tab w:val="left" w:leader="hyphen" w:pos="813"/>
        </w:tabs>
        <w:jc w:val="both"/>
        <w:rPr>
          <w:b/>
          <w:bCs/>
          <w:sz w:val="28"/>
          <w:szCs w:val="28"/>
        </w:rPr>
      </w:pPr>
    </w:p>
    <w:p w:rsidR="00695DBB" w:rsidRDefault="00695DBB" w:rsidP="00695DBB">
      <w:pPr>
        <w:pStyle w:val="a7"/>
        <w:tabs>
          <w:tab w:val="left" w:leader="hyphen" w:pos="81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Порядок работы комиссии</w:t>
      </w:r>
    </w:p>
    <w:p w:rsidR="00695DBB" w:rsidRDefault="00695DBB" w:rsidP="00695DBB">
      <w:pPr>
        <w:pStyle w:val="a7"/>
        <w:tabs>
          <w:tab w:val="left" w:leader="hyphen" w:pos="813"/>
        </w:tabs>
        <w:jc w:val="both"/>
        <w:rPr>
          <w:sz w:val="28"/>
          <w:szCs w:val="28"/>
        </w:rPr>
      </w:pPr>
    </w:p>
    <w:p w:rsidR="00695DBB" w:rsidRDefault="00695DBB" w:rsidP="00695DBB">
      <w:pPr>
        <w:pStyle w:val="a7"/>
        <w:widowControl w:val="0"/>
        <w:tabs>
          <w:tab w:val="left" w:pos="1081"/>
        </w:tabs>
        <w:ind w:firstLine="709"/>
        <w:jc w:val="both"/>
        <w:rPr>
          <w:sz w:val="28"/>
          <w:szCs w:val="28"/>
        </w:rPr>
      </w:pPr>
      <w:bookmarkStart w:id="1" w:name="bookmark34"/>
      <w:bookmarkEnd w:id="1"/>
      <w:r>
        <w:rPr>
          <w:sz w:val="28"/>
          <w:szCs w:val="28"/>
        </w:rPr>
        <w:t>4.1.Комиссия проводит свои заседания по мере необходимости</w:t>
      </w:r>
      <w:bookmarkStart w:id="2" w:name="bookmark35"/>
      <w:bookmarkEnd w:id="2"/>
      <w:r>
        <w:rPr>
          <w:sz w:val="28"/>
          <w:szCs w:val="28"/>
        </w:rPr>
        <w:t>. Повестка дня заседания Комиссии формируется секретарем Комиссии.</w:t>
      </w:r>
    </w:p>
    <w:p w:rsidR="00695DBB" w:rsidRDefault="00695DBB" w:rsidP="00695DBB">
      <w:pPr>
        <w:pStyle w:val="a7"/>
        <w:widowControl w:val="0"/>
        <w:tabs>
          <w:tab w:val="left" w:pos="10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4.2.Заседание комиссии считается правомочным, если на нем присутствует не менее 1/2 ее состава.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bookmarkStart w:id="3" w:name="bookmark36"/>
      <w:bookmarkEnd w:id="3"/>
      <w:r>
        <w:rPr>
          <w:sz w:val="28"/>
          <w:szCs w:val="28"/>
        </w:rPr>
        <w:t xml:space="preserve">4.3.Заседание комиссии ведет председатель комиссии, а в его отсутствие заместитель председателя  комиссии. </w:t>
      </w:r>
    </w:p>
    <w:p w:rsidR="00695DBB" w:rsidRDefault="00695DBB" w:rsidP="00695D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4.4.Отдел и заявитель, представившие документы на рассмотрение Комиссии несут ответственность за их достоверность.</w:t>
      </w:r>
    </w:p>
    <w:p w:rsidR="00695DBB" w:rsidRDefault="00695DBB" w:rsidP="00695DBB">
      <w:pPr>
        <w:pStyle w:val="a7"/>
        <w:widowControl w:val="0"/>
        <w:tabs>
          <w:tab w:val="left" w:pos="11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4.5.Решения принимаются открытым голосованием простым большинством голосов членов комиссии, присутствующих на заседании. При равенстве голосов голос председателя Комиссии является решающим.</w:t>
      </w:r>
    </w:p>
    <w:p w:rsidR="00695DBB" w:rsidRDefault="00695DBB" w:rsidP="00695DBB">
      <w:pPr>
        <w:pStyle w:val="a7"/>
        <w:widowControl w:val="0"/>
        <w:tabs>
          <w:tab w:val="left" w:pos="1089"/>
        </w:tabs>
        <w:ind w:firstLine="709"/>
        <w:jc w:val="both"/>
        <w:rPr>
          <w:sz w:val="28"/>
          <w:szCs w:val="28"/>
        </w:rPr>
      </w:pPr>
      <w:bookmarkStart w:id="4" w:name="bookmark38"/>
      <w:bookmarkEnd w:id="4"/>
      <w:r>
        <w:rPr>
          <w:sz w:val="28"/>
          <w:szCs w:val="28"/>
        </w:rPr>
        <w:t xml:space="preserve"> 4.6.Решения Комиссии оформляются протоколом, который носит рекомендательный характер. Протокол подписывается всем составом Комиссии.</w:t>
      </w:r>
    </w:p>
    <w:p w:rsidR="00695DBB" w:rsidRDefault="00695DBB" w:rsidP="00695DBB">
      <w:pPr>
        <w:jc w:val="both"/>
        <w:rPr>
          <w:sz w:val="28"/>
          <w:szCs w:val="28"/>
        </w:rPr>
      </w:pPr>
      <w:bookmarkStart w:id="5" w:name="bookmark39"/>
      <w:bookmarkEnd w:id="5"/>
      <w:r>
        <w:rPr>
          <w:sz w:val="28"/>
          <w:szCs w:val="28"/>
        </w:rPr>
        <w:t>4.7.</w:t>
      </w:r>
      <w:bookmarkStart w:id="6" w:name="bookmark42"/>
      <w:bookmarkEnd w:id="6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случае рассмотрения вопросов о постановке на учет (снятии с учета) в качестве нуждающихся в жилых помещениях, а также о признании граждан малоимущими в целях принятия на учет в качестве нуждающихся в жилых помещениях на территории Вознесенского муниципального округа Нижегородской области, рассмотренные учетные дела, а также копия протокола заседания Комиссии возвращаются  в Территориальный отдел территориального управления администрации Вознесенского муниципального округа</w:t>
      </w:r>
      <w:proofErr w:type="gramEnd"/>
      <w:r>
        <w:rPr>
          <w:sz w:val="28"/>
          <w:szCs w:val="28"/>
        </w:rPr>
        <w:t xml:space="preserve"> Нижегородской области.</w:t>
      </w:r>
    </w:p>
    <w:p w:rsidR="00695DBB" w:rsidRDefault="00695DBB" w:rsidP="00695DBB">
      <w:pPr>
        <w:pStyle w:val="a7"/>
        <w:widowControl w:val="0"/>
        <w:tabs>
          <w:tab w:val="left" w:pos="1081"/>
        </w:tabs>
        <w:ind w:firstLine="709"/>
        <w:jc w:val="both"/>
        <w:rPr>
          <w:szCs w:val="24"/>
        </w:rPr>
      </w:pPr>
    </w:p>
    <w:p w:rsidR="00695DBB" w:rsidRDefault="00695DBB" w:rsidP="00695DBB">
      <w:pPr>
        <w:jc w:val="both"/>
        <w:rPr>
          <w:color w:val="FF0000"/>
          <w:szCs w:val="22"/>
        </w:rPr>
      </w:pPr>
    </w:p>
    <w:p w:rsidR="0039076A" w:rsidRPr="008349B1" w:rsidRDefault="0039076A" w:rsidP="00DD6501">
      <w:pPr>
        <w:pStyle w:val="a5"/>
        <w:jc w:val="right"/>
      </w:pPr>
      <w:bookmarkStart w:id="7" w:name="_GoBack"/>
      <w:bookmarkEnd w:id="7"/>
    </w:p>
    <w:sectPr w:rsidR="0039076A" w:rsidRPr="008349B1" w:rsidSect="006D614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25D"/>
    <w:multiLevelType w:val="hybridMultilevel"/>
    <w:tmpl w:val="FAC02982"/>
    <w:lvl w:ilvl="0" w:tplc="C9DC96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CC509D"/>
    <w:multiLevelType w:val="hybridMultilevel"/>
    <w:tmpl w:val="7A5EE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E4EE3"/>
    <w:multiLevelType w:val="hybridMultilevel"/>
    <w:tmpl w:val="7DD8399E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24530"/>
    <w:rsid w:val="00083851"/>
    <w:rsid w:val="00084BBE"/>
    <w:rsid w:val="00102505"/>
    <w:rsid w:val="00115308"/>
    <w:rsid w:val="001309B8"/>
    <w:rsid w:val="001429F3"/>
    <w:rsid w:val="00153FBB"/>
    <w:rsid w:val="00173036"/>
    <w:rsid w:val="001B54D7"/>
    <w:rsid w:val="001C5D10"/>
    <w:rsid w:val="001D4299"/>
    <w:rsid w:val="00214BDB"/>
    <w:rsid w:val="00223308"/>
    <w:rsid w:val="00223BE5"/>
    <w:rsid w:val="00227C2F"/>
    <w:rsid w:val="0023387A"/>
    <w:rsid w:val="00255DEF"/>
    <w:rsid w:val="00271720"/>
    <w:rsid w:val="002C2F55"/>
    <w:rsid w:val="002D0DFB"/>
    <w:rsid w:val="002F20DC"/>
    <w:rsid w:val="003008BA"/>
    <w:rsid w:val="00313B9F"/>
    <w:rsid w:val="00316EDE"/>
    <w:rsid w:val="003207C0"/>
    <w:rsid w:val="00321A77"/>
    <w:rsid w:val="00335FD8"/>
    <w:rsid w:val="00340566"/>
    <w:rsid w:val="00346674"/>
    <w:rsid w:val="00353F60"/>
    <w:rsid w:val="00365227"/>
    <w:rsid w:val="00380835"/>
    <w:rsid w:val="0039076A"/>
    <w:rsid w:val="003978F0"/>
    <w:rsid w:val="003A0D37"/>
    <w:rsid w:val="003B318C"/>
    <w:rsid w:val="003C2B54"/>
    <w:rsid w:val="003E3F65"/>
    <w:rsid w:val="003F69C1"/>
    <w:rsid w:val="00405B5E"/>
    <w:rsid w:val="00411722"/>
    <w:rsid w:val="00435548"/>
    <w:rsid w:val="00437BBA"/>
    <w:rsid w:val="004717B0"/>
    <w:rsid w:val="00485A90"/>
    <w:rsid w:val="004954E7"/>
    <w:rsid w:val="00496AF8"/>
    <w:rsid w:val="004D2F92"/>
    <w:rsid w:val="004E108D"/>
    <w:rsid w:val="004F0DDA"/>
    <w:rsid w:val="00535884"/>
    <w:rsid w:val="00567720"/>
    <w:rsid w:val="00596245"/>
    <w:rsid w:val="00596B2B"/>
    <w:rsid w:val="005978BC"/>
    <w:rsid w:val="005A7BC5"/>
    <w:rsid w:val="005C5E5A"/>
    <w:rsid w:val="005D7A18"/>
    <w:rsid w:val="006022B3"/>
    <w:rsid w:val="00622614"/>
    <w:rsid w:val="0062466A"/>
    <w:rsid w:val="00671E03"/>
    <w:rsid w:val="00695DBB"/>
    <w:rsid w:val="006B2362"/>
    <w:rsid w:val="006B3F68"/>
    <w:rsid w:val="006B723C"/>
    <w:rsid w:val="006C364E"/>
    <w:rsid w:val="006D6141"/>
    <w:rsid w:val="00716912"/>
    <w:rsid w:val="007401F2"/>
    <w:rsid w:val="00765A9E"/>
    <w:rsid w:val="007D24BC"/>
    <w:rsid w:val="007E20E3"/>
    <w:rsid w:val="007E33EB"/>
    <w:rsid w:val="0082758D"/>
    <w:rsid w:val="00830B01"/>
    <w:rsid w:val="00834393"/>
    <w:rsid w:val="008349B1"/>
    <w:rsid w:val="008624EE"/>
    <w:rsid w:val="00866840"/>
    <w:rsid w:val="0088487A"/>
    <w:rsid w:val="0088632F"/>
    <w:rsid w:val="008868CC"/>
    <w:rsid w:val="0088697F"/>
    <w:rsid w:val="008A2145"/>
    <w:rsid w:val="008B1EB9"/>
    <w:rsid w:val="008C3EEE"/>
    <w:rsid w:val="008E72D9"/>
    <w:rsid w:val="008F60F6"/>
    <w:rsid w:val="008F6B6B"/>
    <w:rsid w:val="00915785"/>
    <w:rsid w:val="00932421"/>
    <w:rsid w:val="00951C55"/>
    <w:rsid w:val="00992DA6"/>
    <w:rsid w:val="009A1DE1"/>
    <w:rsid w:val="009B7783"/>
    <w:rsid w:val="009D2E05"/>
    <w:rsid w:val="009F0C5C"/>
    <w:rsid w:val="00A34563"/>
    <w:rsid w:val="00A4016D"/>
    <w:rsid w:val="00A52313"/>
    <w:rsid w:val="00A6582D"/>
    <w:rsid w:val="00A67617"/>
    <w:rsid w:val="00A92FDB"/>
    <w:rsid w:val="00AC1916"/>
    <w:rsid w:val="00AD7944"/>
    <w:rsid w:val="00AF291D"/>
    <w:rsid w:val="00AF3434"/>
    <w:rsid w:val="00B014FD"/>
    <w:rsid w:val="00B0786E"/>
    <w:rsid w:val="00B65C2D"/>
    <w:rsid w:val="00B65C80"/>
    <w:rsid w:val="00B73BE5"/>
    <w:rsid w:val="00B8168F"/>
    <w:rsid w:val="00BA248E"/>
    <w:rsid w:val="00BC4A7B"/>
    <w:rsid w:val="00BE0796"/>
    <w:rsid w:val="00BF7846"/>
    <w:rsid w:val="00C00C49"/>
    <w:rsid w:val="00C01CE7"/>
    <w:rsid w:val="00C14F01"/>
    <w:rsid w:val="00C24A68"/>
    <w:rsid w:val="00C36857"/>
    <w:rsid w:val="00C407C0"/>
    <w:rsid w:val="00C43209"/>
    <w:rsid w:val="00C52245"/>
    <w:rsid w:val="00C54ADC"/>
    <w:rsid w:val="00C73587"/>
    <w:rsid w:val="00C76D6A"/>
    <w:rsid w:val="00CC3F0D"/>
    <w:rsid w:val="00CC4F4D"/>
    <w:rsid w:val="00CD0DEF"/>
    <w:rsid w:val="00D07996"/>
    <w:rsid w:val="00D25C27"/>
    <w:rsid w:val="00D271D2"/>
    <w:rsid w:val="00D324F7"/>
    <w:rsid w:val="00D431D7"/>
    <w:rsid w:val="00DC6F31"/>
    <w:rsid w:val="00DD05CA"/>
    <w:rsid w:val="00DD20EB"/>
    <w:rsid w:val="00DD6501"/>
    <w:rsid w:val="00DE567D"/>
    <w:rsid w:val="00E013D6"/>
    <w:rsid w:val="00E30D31"/>
    <w:rsid w:val="00E6155D"/>
    <w:rsid w:val="00E61C38"/>
    <w:rsid w:val="00E66AE5"/>
    <w:rsid w:val="00E86550"/>
    <w:rsid w:val="00EA227F"/>
    <w:rsid w:val="00F5089D"/>
    <w:rsid w:val="00F76293"/>
    <w:rsid w:val="00FA4519"/>
    <w:rsid w:val="00F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9B1"/>
    <w:rPr>
      <w:szCs w:val="20"/>
    </w:rPr>
  </w:style>
  <w:style w:type="character" w:customStyle="1" w:styleId="a8">
    <w:name w:val="Основной текст Знак"/>
    <w:basedOn w:val="a0"/>
    <w:link w:val="a7"/>
    <w:rsid w:val="008349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9B1"/>
    <w:rPr>
      <w:szCs w:val="20"/>
    </w:rPr>
  </w:style>
  <w:style w:type="character" w:customStyle="1" w:styleId="a8">
    <w:name w:val="Основной текст Знак"/>
    <w:basedOn w:val="a0"/>
    <w:link w:val="a7"/>
    <w:rsid w:val="008349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0006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0187-85A2-4CFD-86B7-FE378871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2023-04-07T07:30:00Z</cp:lastPrinted>
  <dcterms:created xsi:type="dcterms:W3CDTF">2023-04-11T07:14:00Z</dcterms:created>
  <dcterms:modified xsi:type="dcterms:W3CDTF">2023-04-11T07:14:00Z</dcterms:modified>
</cp:coreProperties>
</file>